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A9" w:rsidRPr="001D76D2" w:rsidRDefault="008A1350" w:rsidP="00B71D79">
      <w:pPr>
        <w:autoSpaceDE w:val="0"/>
        <w:autoSpaceDN w:val="0"/>
        <w:adjustRightInd w:val="0"/>
        <w:spacing w:after="0" w:line="360" w:lineRule="auto"/>
        <w:jc w:val="center"/>
        <w:rPr>
          <w:rFonts w:ascii="Times New Roman" w:hAnsi="Times New Roman" w:cs="Times New Roman"/>
          <w:b/>
          <w:bCs/>
          <w:sz w:val="28"/>
          <w:szCs w:val="28"/>
        </w:rPr>
      </w:pPr>
      <w:r w:rsidRPr="001D76D2">
        <w:rPr>
          <w:rFonts w:ascii="Times New Roman" w:hAnsi="Times New Roman" w:cs="Times New Roman"/>
          <w:b/>
          <w:bCs/>
          <w:sz w:val="28"/>
          <w:szCs w:val="28"/>
        </w:rPr>
        <w:t xml:space="preserve">Quantitative </w:t>
      </w:r>
      <w:r w:rsidR="00A93F40" w:rsidRPr="001D76D2">
        <w:rPr>
          <w:rFonts w:ascii="Times New Roman" w:hAnsi="Times New Roman" w:cs="Times New Roman"/>
          <w:b/>
          <w:bCs/>
          <w:sz w:val="28"/>
          <w:szCs w:val="28"/>
        </w:rPr>
        <w:t>T</w:t>
      </w:r>
      <w:r w:rsidRPr="001D76D2">
        <w:rPr>
          <w:rFonts w:ascii="Times New Roman" w:hAnsi="Times New Roman" w:cs="Times New Roman"/>
          <w:b/>
          <w:bCs/>
          <w:sz w:val="28"/>
          <w:szCs w:val="28"/>
        </w:rPr>
        <w:t xml:space="preserve">rait </w:t>
      </w:r>
      <w:r w:rsidR="00A93F40" w:rsidRPr="001D76D2">
        <w:rPr>
          <w:rFonts w:ascii="Times New Roman" w:hAnsi="Times New Roman" w:cs="Times New Roman"/>
          <w:b/>
          <w:bCs/>
          <w:sz w:val="28"/>
          <w:szCs w:val="28"/>
        </w:rPr>
        <w:t>L</w:t>
      </w:r>
      <w:r w:rsidRPr="001D76D2">
        <w:rPr>
          <w:rFonts w:ascii="Times New Roman" w:hAnsi="Times New Roman" w:cs="Times New Roman"/>
          <w:b/>
          <w:bCs/>
          <w:sz w:val="28"/>
          <w:szCs w:val="28"/>
        </w:rPr>
        <w:t xml:space="preserve">oci </w:t>
      </w:r>
      <w:r w:rsidR="00A93F40" w:rsidRPr="001D76D2">
        <w:rPr>
          <w:rFonts w:ascii="Times New Roman" w:hAnsi="Times New Roman" w:cs="Times New Roman"/>
          <w:b/>
          <w:bCs/>
          <w:sz w:val="28"/>
          <w:szCs w:val="28"/>
        </w:rPr>
        <w:t xml:space="preserve">affecting </w:t>
      </w:r>
      <w:r w:rsidR="003503A9" w:rsidRPr="001D76D2">
        <w:rPr>
          <w:rFonts w:ascii="Times New Roman" w:hAnsi="Times New Roman" w:cs="Times New Roman"/>
          <w:b/>
          <w:bCs/>
          <w:sz w:val="28"/>
          <w:szCs w:val="28"/>
        </w:rPr>
        <w:t>growth perfo</w:t>
      </w:r>
      <w:r w:rsidR="002C1199">
        <w:rPr>
          <w:rFonts w:ascii="Times New Roman" w:hAnsi="Times New Roman" w:cs="Times New Roman"/>
          <w:b/>
          <w:bCs/>
          <w:sz w:val="28"/>
          <w:szCs w:val="28"/>
        </w:rPr>
        <w:t>rmance in F2 of crossing</w:t>
      </w:r>
      <w:r w:rsidR="003503A9" w:rsidRPr="001D76D2">
        <w:rPr>
          <w:rFonts w:ascii="Times New Roman" w:hAnsi="Times New Roman" w:cs="Times New Roman"/>
          <w:b/>
          <w:bCs/>
          <w:sz w:val="28"/>
          <w:szCs w:val="28"/>
        </w:rPr>
        <w:t xml:space="preserve"> Golden</w:t>
      </w:r>
      <w:r w:rsidR="003503A9" w:rsidRPr="001D76D2">
        <w:rPr>
          <w:rFonts w:ascii="Times New Roman" w:eastAsia="Times New Roman" w:hAnsi="Times New Roman" w:cs="Times New Roman"/>
          <w:b/>
          <w:bCs/>
          <w:color w:val="000000"/>
          <w:sz w:val="28"/>
          <w:szCs w:val="28"/>
        </w:rPr>
        <w:t xml:space="preserve"> </w:t>
      </w:r>
      <w:proofErr w:type="spellStart"/>
      <w:r w:rsidR="003503A9" w:rsidRPr="001D76D2">
        <w:rPr>
          <w:rFonts w:ascii="Times New Roman" w:eastAsia="Times New Roman" w:hAnsi="Times New Roman" w:cs="Times New Roman"/>
          <w:b/>
          <w:bCs/>
          <w:color w:val="000000"/>
          <w:sz w:val="28"/>
          <w:szCs w:val="28"/>
        </w:rPr>
        <w:t>Montazah</w:t>
      </w:r>
      <w:proofErr w:type="spellEnd"/>
      <w:r w:rsidR="003503A9" w:rsidRPr="001D76D2">
        <w:rPr>
          <w:rFonts w:ascii="Times New Roman" w:eastAsia="Times New Roman" w:hAnsi="Times New Roman" w:cs="Times New Roman"/>
          <w:b/>
          <w:bCs/>
          <w:color w:val="000000"/>
          <w:sz w:val="28"/>
          <w:szCs w:val="28"/>
        </w:rPr>
        <w:t xml:space="preserve"> </w:t>
      </w:r>
      <w:r w:rsidR="003503A9" w:rsidRPr="001D76D2">
        <w:rPr>
          <w:rFonts w:ascii="Times New Roman" w:hAnsi="Times New Roman" w:cs="Times New Roman"/>
          <w:b/>
          <w:bCs/>
          <w:sz w:val="28"/>
          <w:szCs w:val="28"/>
        </w:rPr>
        <w:t xml:space="preserve">with </w:t>
      </w:r>
      <w:r w:rsidR="003503A9" w:rsidRPr="001D76D2">
        <w:rPr>
          <w:rFonts w:ascii="Times New Roman" w:eastAsia="Times New Roman" w:hAnsi="Times New Roman" w:cs="Times New Roman"/>
          <w:b/>
          <w:bCs/>
          <w:color w:val="000000"/>
          <w:sz w:val="28"/>
          <w:szCs w:val="28"/>
        </w:rPr>
        <w:t>White Leghorn</w:t>
      </w:r>
      <w:r w:rsidR="003503A9" w:rsidRPr="001D76D2">
        <w:rPr>
          <w:rFonts w:ascii="Times New Roman" w:hAnsi="Times New Roman" w:cs="Times New Roman"/>
          <w:b/>
          <w:bCs/>
          <w:sz w:val="28"/>
          <w:szCs w:val="28"/>
        </w:rPr>
        <w:t xml:space="preserve"> chickens</w:t>
      </w:r>
    </w:p>
    <w:p w:rsidR="00967F09" w:rsidRPr="00967F09" w:rsidRDefault="00967F09" w:rsidP="00967F09">
      <w:pPr>
        <w:autoSpaceDE w:val="0"/>
        <w:autoSpaceDN w:val="0"/>
        <w:adjustRightInd w:val="0"/>
        <w:spacing w:after="0" w:line="240" w:lineRule="auto"/>
        <w:jc w:val="center"/>
        <w:rPr>
          <w:rFonts w:ascii="Times New Roman" w:hAnsi="Times New Roman" w:cs="Times New Roman"/>
          <w:b/>
          <w:bCs/>
          <w:i/>
          <w:iCs/>
          <w:sz w:val="28"/>
          <w:szCs w:val="28"/>
        </w:rPr>
      </w:pPr>
      <w:r w:rsidRPr="00967F09">
        <w:rPr>
          <w:rFonts w:ascii="Times New Roman" w:hAnsi="Times New Roman" w:cs="Times New Roman"/>
          <w:b/>
          <w:bCs/>
          <w:i/>
          <w:iCs/>
          <w:sz w:val="28"/>
          <w:szCs w:val="28"/>
        </w:rPr>
        <w:t>M H Khalil</w:t>
      </w:r>
      <w:r>
        <w:rPr>
          <w:rFonts w:ascii="Times New Roman" w:hAnsi="Times New Roman" w:cs="Times New Roman"/>
          <w:b/>
          <w:bCs/>
          <w:i/>
          <w:iCs/>
          <w:sz w:val="28"/>
          <w:szCs w:val="28"/>
          <w:vertAlign w:val="superscript"/>
        </w:rPr>
        <w:t>1</w:t>
      </w:r>
      <w:r w:rsidRPr="00967F09">
        <w:rPr>
          <w:rFonts w:ascii="Times New Roman" w:hAnsi="Times New Roman" w:cs="Times New Roman"/>
          <w:b/>
          <w:bCs/>
          <w:i/>
          <w:iCs/>
          <w:sz w:val="28"/>
          <w:szCs w:val="28"/>
        </w:rPr>
        <w:t xml:space="preserve">, M </w:t>
      </w:r>
      <w:proofErr w:type="spellStart"/>
      <w:r w:rsidRPr="00967F09">
        <w:rPr>
          <w:rFonts w:ascii="Times New Roman" w:hAnsi="Times New Roman" w:cs="Times New Roman"/>
          <w:b/>
          <w:bCs/>
          <w:i/>
          <w:iCs/>
          <w:sz w:val="28"/>
          <w:szCs w:val="28"/>
        </w:rPr>
        <w:t>M</w:t>
      </w:r>
      <w:proofErr w:type="spellEnd"/>
      <w:r w:rsidRPr="00967F09">
        <w:rPr>
          <w:rFonts w:ascii="Times New Roman" w:hAnsi="Times New Roman" w:cs="Times New Roman"/>
          <w:b/>
          <w:bCs/>
          <w:i/>
          <w:iCs/>
          <w:sz w:val="28"/>
          <w:szCs w:val="28"/>
        </w:rPr>
        <w:t xml:space="preserve"> Iraqi</w:t>
      </w:r>
      <w:r>
        <w:rPr>
          <w:rFonts w:ascii="Times New Roman" w:hAnsi="Times New Roman" w:cs="Times New Roman"/>
          <w:b/>
          <w:bCs/>
          <w:i/>
          <w:iCs/>
          <w:sz w:val="28"/>
          <w:szCs w:val="28"/>
          <w:vertAlign w:val="superscript"/>
        </w:rPr>
        <w:t>1</w:t>
      </w:r>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Gihan</w:t>
      </w:r>
      <w:proofErr w:type="spellEnd"/>
      <w:r>
        <w:rPr>
          <w:rFonts w:ascii="Times New Roman" w:hAnsi="Times New Roman" w:cs="Times New Roman"/>
          <w:b/>
          <w:bCs/>
          <w:i/>
          <w:iCs/>
          <w:sz w:val="28"/>
          <w:szCs w:val="28"/>
        </w:rPr>
        <w:t xml:space="preserve"> M. El-Moghazy</w:t>
      </w:r>
      <w:r w:rsidRPr="00967F09">
        <w:rPr>
          <w:rFonts w:ascii="Times New Roman" w:hAnsi="Times New Roman" w:cs="Times New Roman"/>
          <w:b/>
          <w:bCs/>
          <w:i/>
          <w:iCs/>
          <w:sz w:val="28"/>
          <w:szCs w:val="28"/>
          <w:vertAlign w:val="superscript"/>
        </w:rPr>
        <w:t>2</w:t>
      </w:r>
      <w:r w:rsidRPr="00967F09">
        <w:rPr>
          <w:rFonts w:ascii="Times New Roman" w:hAnsi="Times New Roman" w:cs="Times New Roman"/>
          <w:b/>
          <w:bCs/>
          <w:i/>
          <w:iCs/>
          <w:sz w:val="28"/>
          <w:szCs w:val="28"/>
        </w:rPr>
        <w:t xml:space="preserve"> and M </w:t>
      </w:r>
      <w:r>
        <w:rPr>
          <w:rFonts w:ascii="Times New Roman" w:hAnsi="Times New Roman" w:cs="Times New Roman"/>
          <w:b/>
          <w:bCs/>
          <w:i/>
          <w:iCs/>
          <w:sz w:val="28"/>
          <w:szCs w:val="28"/>
        </w:rPr>
        <w:t>H</w:t>
      </w:r>
      <w:r w:rsidRPr="00967F09">
        <w:rPr>
          <w:rFonts w:ascii="Times New Roman" w:hAnsi="Times New Roman" w:cs="Times New Roman"/>
          <w:b/>
          <w:bCs/>
          <w:i/>
          <w:iCs/>
          <w:sz w:val="28"/>
          <w:szCs w:val="28"/>
        </w:rPr>
        <w:t xml:space="preserve"> </w:t>
      </w:r>
      <w:r>
        <w:rPr>
          <w:rFonts w:ascii="Times New Roman" w:hAnsi="Times New Roman" w:cs="Times New Roman"/>
          <w:b/>
          <w:bCs/>
          <w:i/>
          <w:iCs/>
          <w:sz w:val="28"/>
          <w:szCs w:val="28"/>
        </w:rPr>
        <w:t>Abdel A’al</w:t>
      </w:r>
      <w:r w:rsidRPr="00967F09">
        <w:rPr>
          <w:rFonts w:ascii="Times New Roman" w:hAnsi="Times New Roman" w:cs="Times New Roman"/>
          <w:b/>
          <w:bCs/>
          <w:i/>
          <w:iCs/>
          <w:sz w:val="28"/>
          <w:szCs w:val="28"/>
          <w:vertAlign w:val="superscript"/>
        </w:rPr>
        <w:t>2</w:t>
      </w:r>
    </w:p>
    <w:p w:rsidR="00A93F40" w:rsidRPr="00EA542C" w:rsidRDefault="00967F09" w:rsidP="00967F09">
      <w:pPr>
        <w:autoSpaceDE w:val="0"/>
        <w:autoSpaceDN w:val="0"/>
        <w:adjustRightInd w:val="0"/>
        <w:spacing w:after="0" w:line="240" w:lineRule="auto"/>
        <w:jc w:val="center"/>
        <w:rPr>
          <w:rFonts w:ascii="Times New Roman" w:hAnsi="Times New Roman" w:cs="Times New Roman"/>
          <w:sz w:val="24"/>
          <w:szCs w:val="24"/>
        </w:rPr>
      </w:pPr>
      <w:bookmarkStart w:id="0" w:name="_GoBack"/>
      <w:r w:rsidRPr="00EA542C">
        <w:rPr>
          <w:rFonts w:ascii="Times New Roman" w:hAnsi="Times New Roman" w:cs="Times New Roman"/>
          <w:sz w:val="24"/>
          <w:szCs w:val="24"/>
          <w:vertAlign w:val="superscript"/>
        </w:rPr>
        <w:t>1</w:t>
      </w:r>
      <w:r w:rsidRPr="00EA542C">
        <w:rPr>
          <w:rFonts w:ascii="Times New Roman" w:hAnsi="Times New Roman" w:cs="Times New Roman"/>
          <w:sz w:val="24"/>
          <w:szCs w:val="24"/>
        </w:rPr>
        <w:t xml:space="preserve">Department of Animal Production, Faculty of Agriculture at </w:t>
      </w:r>
      <w:proofErr w:type="spellStart"/>
      <w:r w:rsidRPr="00EA542C">
        <w:rPr>
          <w:rFonts w:ascii="Times New Roman" w:hAnsi="Times New Roman" w:cs="Times New Roman"/>
          <w:sz w:val="24"/>
          <w:szCs w:val="24"/>
        </w:rPr>
        <w:t>Moshtohor</w:t>
      </w:r>
      <w:proofErr w:type="spellEnd"/>
      <w:r w:rsidRPr="00EA542C">
        <w:rPr>
          <w:rFonts w:ascii="Times New Roman" w:hAnsi="Times New Roman" w:cs="Times New Roman"/>
          <w:sz w:val="24"/>
          <w:szCs w:val="24"/>
        </w:rPr>
        <w:t xml:space="preserve">, </w:t>
      </w:r>
      <w:proofErr w:type="spellStart"/>
      <w:r w:rsidRPr="00EA542C">
        <w:rPr>
          <w:rFonts w:ascii="Times New Roman" w:hAnsi="Times New Roman" w:cs="Times New Roman"/>
          <w:sz w:val="24"/>
          <w:szCs w:val="24"/>
        </w:rPr>
        <w:t>Benha</w:t>
      </w:r>
      <w:proofErr w:type="spellEnd"/>
      <w:r w:rsidRPr="00EA542C">
        <w:rPr>
          <w:rFonts w:ascii="Times New Roman" w:hAnsi="Times New Roman" w:cs="Times New Roman"/>
          <w:sz w:val="24"/>
          <w:szCs w:val="24"/>
        </w:rPr>
        <w:t xml:space="preserve"> </w:t>
      </w:r>
      <w:r w:rsidRPr="00EA542C">
        <w:rPr>
          <w:rFonts w:ascii="Times New Roman" w:hAnsi="Times New Roman" w:cs="Times New Roman"/>
          <w:sz w:val="24"/>
          <w:szCs w:val="24"/>
        </w:rPr>
        <w:t>University, Egypt</w:t>
      </w:r>
    </w:p>
    <w:p w:rsidR="00967F09" w:rsidRPr="00EA542C" w:rsidRDefault="00967F09" w:rsidP="00967F09">
      <w:pPr>
        <w:autoSpaceDE w:val="0"/>
        <w:autoSpaceDN w:val="0"/>
        <w:adjustRightInd w:val="0"/>
        <w:spacing w:after="0" w:line="240" w:lineRule="auto"/>
        <w:jc w:val="center"/>
        <w:rPr>
          <w:rFonts w:ascii="Times New Roman" w:hAnsi="Times New Roman" w:cs="Times New Roman"/>
          <w:sz w:val="24"/>
          <w:szCs w:val="24"/>
        </w:rPr>
      </w:pPr>
      <w:r w:rsidRPr="00EA542C">
        <w:rPr>
          <w:rFonts w:ascii="Times New Roman" w:hAnsi="Times New Roman" w:cs="Times New Roman"/>
          <w:sz w:val="24"/>
          <w:szCs w:val="24"/>
          <w:vertAlign w:val="superscript"/>
        </w:rPr>
        <w:t xml:space="preserve">2 </w:t>
      </w:r>
      <w:r w:rsidRPr="00EA542C">
        <w:rPr>
          <w:rFonts w:ascii="Times New Roman" w:hAnsi="Times New Roman" w:cs="Times New Roman"/>
          <w:sz w:val="24"/>
          <w:szCs w:val="24"/>
        </w:rPr>
        <w:t>Regional Center for Food &amp; Feed, Agricultural Research Center, Egypt</w:t>
      </w:r>
    </w:p>
    <w:bookmarkEnd w:id="0"/>
    <w:p w:rsidR="00EF4894" w:rsidRPr="001D76D2" w:rsidRDefault="00EF4894" w:rsidP="00DE16EA">
      <w:pPr>
        <w:spacing w:after="0" w:line="360" w:lineRule="auto"/>
        <w:jc w:val="both"/>
        <w:rPr>
          <w:rFonts w:ascii="Times New Roman" w:hAnsi="Times New Roman" w:cs="Times New Roman"/>
          <w:b/>
          <w:bCs/>
          <w:sz w:val="28"/>
          <w:szCs w:val="28"/>
        </w:rPr>
      </w:pPr>
      <w:r w:rsidRPr="001D76D2">
        <w:rPr>
          <w:rFonts w:ascii="Times New Roman" w:hAnsi="Times New Roman" w:cs="Times New Roman"/>
          <w:b/>
          <w:bCs/>
          <w:sz w:val="28"/>
          <w:szCs w:val="28"/>
        </w:rPr>
        <w:t>Abstract</w:t>
      </w:r>
    </w:p>
    <w:p w:rsidR="008F304C" w:rsidRDefault="008A1350" w:rsidP="00BD0A65">
      <w:pPr>
        <w:ind w:firstLine="720"/>
        <w:jc w:val="both"/>
        <w:rPr>
          <w:rFonts w:ascii="Times New Roman" w:hAnsi="Times New Roman" w:cs="Times New Roman"/>
          <w:b/>
          <w:bCs/>
          <w:sz w:val="24"/>
          <w:szCs w:val="24"/>
        </w:rPr>
      </w:pPr>
      <w:r w:rsidRPr="008B2178">
        <w:rPr>
          <w:rFonts w:ascii="Times New Roman" w:hAnsi="Times New Roman" w:cs="Times New Roman"/>
          <w:sz w:val="24"/>
          <w:szCs w:val="24"/>
        </w:rPr>
        <w:t>Q</w:t>
      </w:r>
      <w:r w:rsidR="00856B17" w:rsidRPr="008B2178">
        <w:rPr>
          <w:rFonts w:ascii="Times New Roman" w:hAnsi="Times New Roman" w:cs="Times New Roman"/>
          <w:sz w:val="24"/>
          <w:szCs w:val="24"/>
        </w:rPr>
        <w:t xml:space="preserve">uantitative trait loci (QTL) </w:t>
      </w:r>
      <w:r w:rsidR="0025073D" w:rsidRPr="008B2178">
        <w:rPr>
          <w:rFonts w:ascii="Times New Roman" w:hAnsi="Times New Roman" w:cs="Times New Roman"/>
          <w:sz w:val="24"/>
          <w:szCs w:val="24"/>
        </w:rPr>
        <w:t>for body weights</w:t>
      </w:r>
      <w:r w:rsidR="002C1199">
        <w:rPr>
          <w:rFonts w:ascii="Times New Roman" w:hAnsi="Times New Roman" w:cs="Times New Roman"/>
          <w:sz w:val="24"/>
          <w:szCs w:val="24"/>
        </w:rPr>
        <w:t xml:space="preserve"> (BW)</w:t>
      </w:r>
      <w:r w:rsidR="0025073D" w:rsidRPr="008B2178">
        <w:rPr>
          <w:rFonts w:ascii="Times New Roman" w:hAnsi="Times New Roman" w:cs="Times New Roman"/>
          <w:sz w:val="24"/>
          <w:szCs w:val="24"/>
        </w:rPr>
        <w:t xml:space="preserve"> at 4, 8, 12, 16 weeks of age and daily gains</w:t>
      </w:r>
      <w:r w:rsidR="002C1199">
        <w:rPr>
          <w:rFonts w:ascii="Times New Roman" w:hAnsi="Times New Roman" w:cs="Times New Roman"/>
          <w:sz w:val="24"/>
          <w:szCs w:val="24"/>
        </w:rPr>
        <w:t xml:space="preserve"> (DG)</w:t>
      </w:r>
      <w:r w:rsidR="0025073D" w:rsidRPr="008B2178">
        <w:rPr>
          <w:rFonts w:ascii="Times New Roman" w:hAnsi="Times New Roman" w:cs="Times New Roman"/>
          <w:sz w:val="24"/>
          <w:szCs w:val="24"/>
        </w:rPr>
        <w:t xml:space="preserve"> at intervals of 0-4, 4-8, 8-12 and 12-16 week </w:t>
      </w:r>
      <w:r w:rsidRPr="008B2178">
        <w:rPr>
          <w:rFonts w:ascii="Times New Roman" w:hAnsi="Times New Roman" w:cs="Times New Roman"/>
          <w:sz w:val="24"/>
          <w:szCs w:val="24"/>
        </w:rPr>
        <w:t xml:space="preserve">were identified </w:t>
      </w:r>
      <w:r w:rsidR="00856B17" w:rsidRPr="008B2178">
        <w:rPr>
          <w:rFonts w:ascii="Times New Roman" w:hAnsi="Times New Roman" w:cs="Times New Roman"/>
          <w:sz w:val="24"/>
          <w:szCs w:val="24"/>
        </w:rPr>
        <w:t>in F2</w:t>
      </w:r>
      <w:r w:rsidRPr="008B2178">
        <w:rPr>
          <w:rFonts w:ascii="Times New Roman" w:hAnsi="Times New Roman" w:cs="Times New Roman"/>
          <w:sz w:val="24"/>
          <w:szCs w:val="24"/>
        </w:rPr>
        <w:t xml:space="preserve"> crossbred</w:t>
      </w:r>
      <w:r w:rsidR="00856B17" w:rsidRPr="008B2178">
        <w:rPr>
          <w:rFonts w:ascii="Times New Roman" w:hAnsi="Times New Roman" w:cs="Times New Roman"/>
          <w:sz w:val="24"/>
          <w:szCs w:val="24"/>
        </w:rPr>
        <w:t xml:space="preserve"> population</w:t>
      </w:r>
      <w:r w:rsidR="0025073D" w:rsidRPr="008B2178">
        <w:rPr>
          <w:rFonts w:ascii="Times New Roman" w:hAnsi="Times New Roman" w:cs="Times New Roman"/>
          <w:sz w:val="24"/>
          <w:szCs w:val="24"/>
        </w:rPr>
        <w:t xml:space="preserve"> produced by crossing male</w:t>
      </w:r>
      <w:r w:rsidR="005244D8">
        <w:rPr>
          <w:rFonts w:ascii="Times New Roman" w:hAnsi="Times New Roman" w:cs="Times New Roman"/>
          <w:sz w:val="24"/>
          <w:szCs w:val="24"/>
        </w:rPr>
        <w:t>s</w:t>
      </w:r>
      <w:r w:rsidR="0025073D" w:rsidRPr="008B2178">
        <w:rPr>
          <w:rFonts w:ascii="Times New Roman" w:hAnsi="Times New Roman" w:cs="Times New Roman"/>
          <w:sz w:val="24"/>
          <w:szCs w:val="24"/>
        </w:rPr>
        <w:t xml:space="preserve"> </w:t>
      </w:r>
      <w:r w:rsidR="005244D8">
        <w:rPr>
          <w:rFonts w:ascii="Times New Roman" w:hAnsi="Times New Roman" w:cs="Times New Roman"/>
          <w:sz w:val="24"/>
          <w:szCs w:val="24"/>
        </w:rPr>
        <w:t xml:space="preserve">of </w:t>
      </w:r>
      <w:r w:rsidR="0025073D" w:rsidRPr="008B2178">
        <w:rPr>
          <w:rFonts w:ascii="Times New Roman" w:eastAsia="Times New Roman" w:hAnsi="Times New Roman" w:cs="Times New Roman"/>
          <w:color w:val="000000"/>
          <w:sz w:val="24"/>
          <w:szCs w:val="24"/>
        </w:rPr>
        <w:t xml:space="preserve">Golden </w:t>
      </w:r>
      <w:proofErr w:type="spellStart"/>
      <w:r w:rsidR="0025073D" w:rsidRPr="008B2178">
        <w:rPr>
          <w:rFonts w:ascii="Times New Roman" w:eastAsia="Times New Roman" w:hAnsi="Times New Roman" w:cs="Times New Roman"/>
          <w:color w:val="000000"/>
          <w:sz w:val="24"/>
          <w:szCs w:val="24"/>
        </w:rPr>
        <w:t>Montazah</w:t>
      </w:r>
      <w:proofErr w:type="spellEnd"/>
      <w:r w:rsidR="0025073D" w:rsidRPr="008B2178">
        <w:rPr>
          <w:rFonts w:ascii="Times New Roman" w:eastAsia="Times New Roman" w:hAnsi="Times New Roman" w:cs="Times New Roman"/>
          <w:color w:val="000000"/>
          <w:sz w:val="24"/>
          <w:szCs w:val="24"/>
        </w:rPr>
        <w:t xml:space="preserve"> (GM) </w:t>
      </w:r>
      <w:r w:rsidR="0025073D" w:rsidRPr="008B2178">
        <w:rPr>
          <w:rFonts w:ascii="Times New Roman" w:hAnsi="Times New Roman" w:cs="Times New Roman"/>
          <w:sz w:val="24"/>
          <w:szCs w:val="24"/>
        </w:rPr>
        <w:t>with female</w:t>
      </w:r>
      <w:r w:rsidR="005244D8">
        <w:rPr>
          <w:rFonts w:ascii="Times New Roman" w:hAnsi="Times New Roman" w:cs="Times New Roman"/>
          <w:sz w:val="24"/>
          <w:szCs w:val="24"/>
        </w:rPr>
        <w:t>s</w:t>
      </w:r>
      <w:r w:rsidR="0025073D" w:rsidRPr="008B2178">
        <w:rPr>
          <w:rFonts w:ascii="Times New Roman" w:hAnsi="Times New Roman" w:cs="Times New Roman"/>
          <w:sz w:val="24"/>
          <w:szCs w:val="24"/>
        </w:rPr>
        <w:t xml:space="preserve"> of White</w:t>
      </w:r>
      <w:r w:rsidR="0025073D" w:rsidRPr="008B2178">
        <w:rPr>
          <w:rFonts w:ascii="Times New Roman" w:eastAsia="Times New Roman" w:hAnsi="Times New Roman" w:cs="Times New Roman"/>
          <w:color w:val="000000"/>
          <w:sz w:val="24"/>
          <w:szCs w:val="24"/>
        </w:rPr>
        <w:t xml:space="preserve"> Leghorn (WL)</w:t>
      </w:r>
      <w:r w:rsidR="003503A9" w:rsidRPr="008B2178">
        <w:rPr>
          <w:rFonts w:ascii="Times New Roman" w:hAnsi="Times New Roman" w:cs="Times New Roman"/>
          <w:sz w:val="24"/>
          <w:szCs w:val="24"/>
        </w:rPr>
        <w:t xml:space="preserve">. </w:t>
      </w:r>
      <w:r w:rsidR="002C1199">
        <w:rPr>
          <w:rFonts w:ascii="Times New Roman" w:hAnsi="Times New Roman" w:cs="Times New Roman"/>
          <w:sz w:val="24"/>
          <w:szCs w:val="24"/>
        </w:rPr>
        <w:t xml:space="preserve">Phenotypic data were analyzed using multi-traits animal model including the fixed effects </w:t>
      </w:r>
      <w:r w:rsidR="00805649">
        <w:rPr>
          <w:rFonts w:ascii="Times New Roman" w:hAnsi="Times New Roman" w:cs="Times New Roman"/>
          <w:sz w:val="24"/>
          <w:szCs w:val="24"/>
        </w:rPr>
        <w:t>of genetic group, sex and hatch and the additive genetic and common environm</w:t>
      </w:r>
      <w:r w:rsidR="00752AC7">
        <w:rPr>
          <w:rFonts w:ascii="Times New Roman" w:hAnsi="Times New Roman" w:cs="Times New Roman"/>
          <w:sz w:val="24"/>
          <w:szCs w:val="24"/>
        </w:rPr>
        <w:t>ental effects as random effects</w:t>
      </w:r>
      <w:r w:rsidR="003503A9" w:rsidRPr="008B2178">
        <w:rPr>
          <w:rFonts w:ascii="Times New Roman" w:hAnsi="Times New Roman" w:cs="Times New Roman"/>
          <w:sz w:val="24"/>
          <w:szCs w:val="24"/>
        </w:rPr>
        <w:t xml:space="preserve">. </w:t>
      </w:r>
      <w:r w:rsidR="00B47DA8" w:rsidRPr="001D76D2">
        <w:rPr>
          <w:rFonts w:ascii="Times New Roman" w:hAnsi="Times New Roman" w:cs="Times New Roman"/>
          <w:sz w:val="24"/>
          <w:szCs w:val="24"/>
        </w:rPr>
        <w:t>A linkage map was generated using Map Manager QTX version b20 software program</w:t>
      </w:r>
      <w:r w:rsidR="00B47DA8">
        <w:rPr>
          <w:rFonts w:ascii="Times New Roman" w:hAnsi="Times New Roman" w:cs="Times New Roman"/>
          <w:sz w:val="24"/>
          <w:szCs w:val="24"/>
        </w:rPr>
        <w:t>.</w:t>
      </w:r>
      <w:r w:rsidR="00B47DA8" w:rsidRPr="001D76D2">
        <w:rPr>
          <w:rFonts w:ascii="Times New Roman" w:hAnsi="Times New Roman" w:cs="Times New Roman"/>
          <w:sz w:val="24"/>
          <w:szCs w:val="24"/>
        </w:rPr>
        <w:t xml:space="preserve"> After parentage checking and </w:t>
      </w:r>
      <w:r w:rsidR="00B47DA8" w:rsidRPr="008B2178">
        <w:rPr>
          <w:rFonts w:ascii="Times New Roman" w:hAnsi="Times New Roman" w:cs="Times New Roman"/>
          <w:sz w:val="24"/>
          <w:szCs w:val="24"/>
        </w:rPr>
        <w:t>F2</w:t>
      </w:r>
      <w:r w:rsidR="00B47DA8">
        <w:rPr>
          <w:rFonts w:ascii="Times New Roman" w:hAnsi="Times New Roman" w:cs="Times New Roman"/>
          <w:sz w:val="24"/>
          <w:szCs w:val="24"/>
        </w:rPr>
        <w:t xml:space="preserve"> </w:t>
      </w:r>
      <w:r w:rsidR="00B47DA8" w:rsidRPr="001D76D2">
        <w:rPr>
          <w:rFonts w:ascii="Times New Roman" w:hAnsi="Times New Roman" w:cs="Times New Roman"/>
          <w:sz w:val="24"/>
          <w:szCs w:val="24"/>
        </w:rPr>
        <w:t xml:space="preserve">genotyping, data </w:t>
      </w:r>
      <w:r w:rsidR="00752AC7">
        <w:rPr>
          <w:rFonts w:ascii="Times New Roman" w:hAnsi="Times New Roman" w:cs="Times New Roman"/>
          <w:sz w:val="24"/>
          <w:szCs w:val="24"/>
        </w:rPr>
        <w:t>of</w:t>
      </w:r>
      <w:r w:rsidR="00B47DA8" w:rsidRPr="001D76D2">
        <w:rPr>
          <w:rFonts w:ascii="Times New Roman" w:hAnsi="Times New Roman" w:cs="Times New Roman"/>
          <w:sz w:val="24"/>
          <w:szCs w:val="24"/>
        </w:rPr>
        <w:t xml:space="preserve"> 1011 </w:t>
      </w:r>
      <w:r w:rsidR="00B47DA8">
        <w:rPr>
          <w:rFonts w:ascii="Times New Roman" w:hAnsi="Times New Roman" w:cs="Times New Roman"/>
          <w:sz w:val="24"/>
          <w:szCs w:val="24"/>
        </w:rPr>
        <w:t xml:space="preserve">chicks of </w:t>
      </w:r>
      <w:r w:rsidR="00B47DA8" w:rsidRPr="001D76D2">
        <w:rPr>
          <w:rFonts w:ascii="Times New Roman" w:hAnsi="Times New Roman" w:cs="Times New Roman"/>
          <w:sz w:val="24"/>
          <w:szCs w:val="24"/>
        </w:rPr>
        <w:t xml:space="preserve">F2 </w:t>
      </w:r>
      <w:r w:rsidR="00752AC7" w:rsidRPr="00752AC7">
        <w:rPr>
          <w:rFonts w:ascii="Times New Roman" w:hAnsi="Times New Roman" w:cs="Times New Roman"/>
          <w:sz w:val="24"/>
          <w:szCs w:val="24"/>
        </w:rPr>
        <w:t xml:space="preserve">were genotyped using 43 genetic markers </w:t>
      </w:r>
      <w:r w:rsidR="00B47DA8" w:rsidRPr="001D76D2">
        <w:rPr>
          <w:rFonts w:ascii="Times New Roman" w:hAnsi="Times New Roman" w:cs="Times New Roman"/>
          <w:sz w:val="24"/>
          <w:szCs w:val="24"/>
        </w:rPr>
        <w:t>in n</w:t>
      </w:r>
      <w:r w:rsidR="00752AC7">
        <w:rPr>
          <w:rFonts w:ascii="Times New Roman" w:hAnsi="Times New Roman" w:cs="Times New Roman"/>
          <w:sz w:val="24"/>
          <w:szCs w:val="24"/>
        </w:rPr>
        <w:t>ine autosomal linkage groups,</w:t>
      </w:r>
      <w:r w:rsidR="00B47DA8" w:rsidRPr="001D76D2">
        <w:rPr>
          <w:rFonts w:ascii="Times New Roman" w:hAnsi="Times New Roman" w:cs="Times New Roman"/>
          <w:sz w:val="24"/>
          <w:szCs w:val="24"/>
        </w:rPr>
        <w:t xml:space="preserve"> Z chromosome </w:t>
      </w:r>
      <w:r w:rsidR="00752AC7">
        <w:rPr>
          <w:rFonts w:ascii="Times New Roman" w:hAnsi="Times New Roman" w:cs="Times New Roman"/>
          <w:sz w:val="24"/>
          <w:szCs w:val="24"/>
        </w:rPr>
        <w:t>and these genotype</w:t>
      </w:r>
      <w:r w:rsidR="00631FFF">
        <w:rPr>
          <w:rFonts w:ascii="Times New Roman" w:hAnsi="Times New Roman" w:cs="Times New Roman"/>
          <w:sz w:val="24"/>
          <w:szCs w:val="24"/>
        </w:rPr>
        <w:t>s</w:t>
      </w:r>
      <w:r w:rsidR="00752AC7">
        <w:rPr>
          <w:rFonts w:ascii="Times New Roman" w:hAnsi="Times New Roman" w:cs="Times New Roman"/>
          <w:sz w:val="24"/>
          <w:szCs w:val="24"/>
        </w:rPr>
        <w:t xml:space="preserve"> </w:t>
      </w:r>
      <w:r w:rsidR="00B47DA8" w:rsidRPr="001D76D2">
        <w:rPr>
          <w:rFonts w:ascii="Times New Roman" w:hAnsi="Times New Roman" w:cs="Times New Roman"/>
          <w:sz w:val="24"/>
          <w:szCs w:val="24"/>
        </w:rPr>
        <w:t xml:space="preserve">were </w:t>
      </w:r>
      <w:r w:rsidR="00B47DA8">
        <w:rPr>
          <w:rFonts w:ascii="Times New Roman" w:hAnsi="Times New Roman" w:cs="Times New Roman"/>
          <w:sz w:val="24"/>
          <w:szCs w:val="24"/>
        </w:rPr>
        <w:t xml:space="preserve">used </w:t>
      </w:r>
      <w:r w:rsidR="00B47DA8" w:rsidRPr="001D76D2">
        <w:rPr>
          <w:rFonts w:ascii="Times New Roman" w:hAnsi="Times New Roman" w:cs="Times New Roman"/>
          <w:sz w:val="24"/>
          <w:szCs w:val="24"/>
        </w:rPr>
        <w:t xml:space="preserve">for QTL analysis. </w:t>
      </w:r>
      <w:r w:rsidR="00180C73">
        <w:rPr>
          <w:rFonts w:ascii="Times New Roman" w:hAnsi="Times New Roman" w:cs="Times New Roman"/>
          <w:sz w:val="24"/>
          <w:szCs w:val="24"/>
        </w:rPr>
        <w:t xml:space="preserve">A mixed </w:t>
      </w:r>
      <w:r w:rsidR="00523047" w:rsidRPr="001D76D2">
        <w:rPr>
          <w:rFonts w:ascii="Times New Roman" w:hAnsi="Times New Roman" w:cs="Times New Roman"/>
          <w:sz w:val="24"/>
          <w:szCs w:val="24"/>
        </w:rPr>
        <w:t>model included the fixed effect</w:t>
      </w:r>
      <w:r w:rsidR="00012922">
        <w:rPr>
          <w:rFonts w:ascii="Times New Roman" w:hAnsi="Times New Roman" w:cs="Times New Roman"/>
          <w:sz w:val="24"/>
          <w:szCs w:val="24"/>
        </w:rPr>
        <w:t>s</w:t>
      </w:r>
      <w:r w:rsidR="00523047" w:rsidRPr="001D76D2">
        <w:rPr>
          <w:rFonts w:ascii="Times New Roman" w:hAnsi="Times New Roman" w:cs="Times New Roman"/>
          <w:sz w:val="24"/>
          <w:szCs w:val="24"/>
        </w:rPr>
        <w:t xml:space="preserve"> of sex </w:t>
      </w:r>
      <w:r w:rsidR="00012922">
        <w:rPr>
          <w:rFonts w:ascii="Times New Roman" w:hAnsi="Times New Roman" w:cs="Times New Roman"/>
          <w:sz w:val="24"/>
          <w:szCs w:val="24"/>
        </w:rPr>
        <w:t xml:space="preserve">and hatch </w:t>
      </w:r>
      <w:r w:rsidR="00523047" w:rsidRPr="001D76D2">
        <w:rPr>
          <w:rFonts w:ascii="Times New Roman" w:hAnsi="Times New Roman" w:cs="Times New Roman"/>
          <w:sz w:val="24"/>
          <w:szCs w:val="24"/>
        </w:rPr>
        <w:t xml:space="preserve">along with the additive and dominance </w:t>
      </w:r>
      <w:r w:rsidR="00523047">
        <w:rPr>
          <w:rFonts w:ascii="Times New Roman" w:hAnsi="Times New Roman" w:cs="Times New Roman"/>
          <w:sz w:val="24"/>
          <w:szCs w:val="24"/>
        </w:rPr>
        <w:t xml:space="preserve">effects of </w:t>
      </w:r>
      <w:r w:rsidR="00523047" w:rsidRPr="001D76D2">
        <w:rPr>
          <w:rFonts w:ascii="Times New Roman" w:hAnsi="Times New Roman" w:cs="Times New Roman"/>
          <w:sz w:val="24"/>
          <w:szCs w:val="24"/>
        </w:rPr>
        <w:t xml:space="preserve">QTL </w:t>
      </w:r>
      <w:r w:rsidR="00180C73">
        <w:rPr>
          <w:rFonts w:ascii="Times New Roman" w:hAnsi="Times New Roman" w:cs="Times New Roman"/>
          <w:sz w:val="24"/>
          <w:szCs w:val="24"/>
        </w:rPr>
        <w:t xml:space="preserve">as random effects </w:t>
      </w:r>
      <w:r w:rsidR="00523047" w:rsidRPr="001D76D2">
        <w:rPr>
          <w:rFonts w:ascii="Times New Roman" w:hAnsi="Times New Roman" w:cs="Times New Roman"/>
          <w:sz w:val="24"/>
          <w:szCs w:val="24"/>
        </w:rPr>
        <w:t xml:space="preserve">were used </w:t>
      </w:r>
      <w:r w:rsidR="00523047">
        <w:rPr>
          <w:rFonts w:ascii="Times New Roman" w:hAnsi="Times New Roman" w:cs="Times New Roman"/>
          <w:sz w:val="24"/>
          <w:szCs w:val="24"/>
        </w:rPr>
        <w:t xml:space="preserve">for </w:t>
      </w:r>
      <w:r w:rsidR="00523047" w:rsidRPr="001D76D2">
        <w:rPr>
          <w:rFonts w:ascii="Times New Roman" w:hAnsi="Times New Roman" w:cs="Times New Roman"/>
          <w:sz w:val="24"/>
          <w:szCs w:val="24"/>
        </w:rPr>
        <w:t>QTL analysis</w:t>
      </w:r>
      <w:r w:rsidR="00523047">
        <w:rPr>
          <w:rFonts w:ascii="Times New Roman" w:hAnsi="Times New Roman" w:cs="Times New Roman"/>
          <w:sz w:val="24"/>
          <w:szCs w:val="24"/>
        </w:rPr>
        <w:t>.</w:t>
      </w:r>
      <w:r w:rsidR="00523047" w:rsidRPr="008B2178">
        <w:rPr>
          <w:rFonts w:ascii="Times New Roman" w:hAnsi="Times New Roman" w:cs="Times New Roman"/>
          <w:sz w:val="24"/>
          <w:szCs w:val="24"/>
        </w:rPr>
        <w:t xml:space="preserve"> </w:t>
      </w:r>
      <w:r w:rsidR="00752AC7">
        <w:rPr>
          <w:rFonts w:ascii="Times New Roman" w:hAnsi="Times New Roman" w:cs="Times New Roman"/>
          <w:sz w:val="24"/>
          <w:szCs w:val="24"/>
        </w:rPr>
        <w:t xml:space="preserve">The estimates of heritability for growth traits in genetic group </w:t>
      </w:r>
      <w:r w:rsidR="00BD0712">
        <w:rPr>
          <w:rFonts w:ascii="Times New Roman" w:hAnsi="Times New Roman" w:cs="Times New Roman"/>
          <w:sz w:val="24"/>
          <w:szCs w:val="24"/>
        </w:rPr>
        <w:t xml:space="preserve">were high heritable. The genotypic and phenotypic correlations between growth traits were high positive correlations between each two growth traits. </w:t>
      </w:r>
      <w:r w:rsidR="0085155C" w:rsidRPr="008B2178">
        <w:rPr>
          <w:rFonts w:ascii="Times New Roman" w:hAnsi="Times New Roman" w:cs="Times New Roman"/>
          <w:sz w:val="24"/>
          <w:szCs w:val="24"/>
        </w:rPr>
        <w:t xml:space="preserve">The total map length was 1901 </w:t>
      </w:r>
      <w:proofErr w:type="spellStart"/>
      <w:r w:rsidR="00752AC7">
        <w:rPr>
          <w:rFonts w:ascii="Times New Roman" w:hAnsi="Times New Roman" w:cs="Times New Roman"/>
          <w:sz w:val="24"/>
          <w:szCs w:val="24"/>
        </w:rPr>
        <w:t>c</w:t>
      </w:r>
      <w:r w:rsidR="0085155C" w:rsidRPr="008B2178">
        <w:rPr>
          <w:rFonts w:ascii="Times New Roman" w:hAnsi="Times New Roman" w:cs="Times New Roman"/>
          <w:sz w:val="24"/>
          <w:szCs w:val="24"/>
        </w:rPr>
        <w:t>M</w:t>
      </w:r>
      <w:proofErr w:type="spellEnd"/>
      <w:r w:rsidR="0085155C" w:rsidRPr="008B2178">
        <w:rPr>
          <w:rFonts w:ascii="Times New Roman" w:hAnsi="Times New Roman" w:cs="Times New Roman"/>
          <w:sz w:val="24"/>
          <w:szCs w:val="24"/>
        </w:rPr>
        <w:t xml:space="preserve"> </w:t>
      </w:r>
      <w:r w:rsidR="00012922">
        <w:rPr>
          <w:rFonts w:ascii="Times New Roman" w:hAnsi="Times New Roman" w:cs="Times New Roman"/>
          <w:sz w:val="24"/>
          <w:szCs w:val="24"/>
        </w:rPr>
        <w:t>(</w:t>
      </w:r>
      <w:r w:rsidR="0085155C" w:rsidRPr="008B2178">
        <w:rPr>
          <w:rFonts w:ascii="Times New Roman" w:hAnsi="Times New Roman" w:cs="Times New Roman"/>
          <w:sz w:val="24"/>
          <w:szCs w:val="24"/>
        </w:rPr>
        <w:t xml:space="preserve">ranging from 25 to 568 </w:t>
      </w:r>
      <w:proofErr w:type="spellStart"/>
      <w:r w:rsidR="00752AC7">
        <w:rPr>
          <w:rFonts w:ascii="Times New Roman" w:hAnsi="Times New Roman" w:cs="Times New Roman"/>
          <w:sz w:val="24"/>
          <w:szCs w:val="24"/>
        </w:rPr>
        <w:t>c</w:t>
      </w:r>
      <w:r w:rsidR="0085155C" w:rsidRPr="008B2178">
        <w:rPr>
          <w:rFonts w:ascii="Times New Roman" w:hAnsi="Times New Roman" w:cs="Times New Roman"/>
          <w:sz w:val="24"/>
          <w:szCs w:val="24"/>
        </w:rPr>
        <w:t>M</w:t>
      </w:r>
      <w:proofErr w:type="spellEnd"/>
      <w:r w:rsidR="00012922">
        <w:rPr>
          <w:rFonts w:ascii="Times New Roman" w:hAnsi="Times New Roman" w:cs="Times New Roman"/>
          <w:sz w:val="24"/>
          <w:szCs w:val="24"/>
        </w:rPr>
        <w:t>)</w:t>
      </w:r>
      <w:r w:rsidR="0085155C" w:rsidRPr="008B2178">
        <w:rPr>
          <w:rFonts w:ascii="Times New Roman" w:hAnsi="Times New Roman" w:cs="Times New Roman"/>
          <w:sz w:val="24"/>
          <w:szCs w:val="24"/>
        </w:rPr>
        <w:t xml:space="preserve">, with </w:t>
      </w:r>
      <w:r w:rsidR="00012922">
        <w:rPr>
          <w:rFonts w:ascii="Times New Roman" w:hAnsi="Times New Roman" w:cs="Times New Roman"/>
          <w:sz w:val="24"/>
          <w:szCs w:val="24"/>
        </w:rPr>
        <w:t xml:space="preserve">an </w:t>
      </w:r>
      <w:r w:rsidR="0085155C" w:rsidRPr="008B2178">
        <w:rPr>
          <w:rFonts w:ascii="Times New Roman" w:hAnsi="Times New Roman" w:cs="Times New Roman"/>
          <w:sz w:val="24"/>
          <w:szCs w:val="24"/>
        </w:rPr>
        <w:t xml:space="preserve">average </w:t>
      </w:r>
      <w:proofErr w:type="gramStart"/>
      <w:r w:rsidR="0085155C" w:rsidRPr="008B2178">
        <w:rPr>
          <w:rFonts w:ascii="Times New Roman" w:hAnsi="Times New Roman" w:cs="Times New Roman"/>
          <w:sz w:val="24"/>
          <w:szCs w:val="24"/>
        </w:rPr>
        <w:t>spacing</w:t>
      </w:r>
      <w:proofErr w:type="gramEnd"/>
      <w:r w:rsidR="0085155C" w:rsidRPr="008B2178">
        <w:rPr>
          <w:rFonts w:ascii="Times New Roman" w:hAnsi="Times New Roman" w:cs="Times New Roman"/>
          <w:sz w:val="24"/>
          <w:szCs w:val="24"/>
        </w:rPr>
        <w:t xml:space="preserve"> of markers of 24.39 </w:t>
      </w:r>
      <w:proofErr w:type="spellStart"/>
      <w:r w:rsidR="0085155C" w:rsidRPr="008B2178">
        <w:rPr>
          <w:rFonts w:ascii="Times New Roman" w:hAnsi="Times New Roman" w:cs="Times New Roman"/>
          <w:sz w:val="24"/>
          <w:szCs w:val="24"/>
        </w:rPr>
        <w:t>cM</w:t>
      </w:r>
      <w:proofErr w:type="spellEnd"/>
      <w:r w:rsidR="0085155C" w:rsidRPr="008B2178">
        <w:rPr>
          <w:rFonts w:ascii="Times New Roman" w:hAnsi="Times New Roman" w:cs="Times New Roman"/>
          <w:sz w:val="24"/>
          <w:szCs w:val="24"/>
        </w:rPr>
        <w:t xml:space="preserve"> </w:t>
      </w:r>
      <w:r w:rsidR="000D777C">
        <w:rPr>
          <w:rFonts w:ascii="Times New Roman" w:hAnsi="Times New Roman" w:cs="Times New Roman"/>
          <w:sz w:val="24"/>
          <w:szCs w:val="24"/>
        </w:rPr>
        <w:t>(</w:t>
      </w:r>
      <w:r w:rsidR="0085155C" w:rsidRPr="008B2178">
        <w:rPr>
          <w:rFonts w:ascii="Times New Roman" w:hAnsi="Times New Roman" w:cs="Times New Roman"/>
          <w:sz w:val="24"/>
          <w:szCs w:val="24"/>
        </w:rPr>
        <w:t xml:space="preserve">ranging from 7.8 to 24.3 </w:t>
      </w:r>
      <w:proofErr w:type="spellStart"/>
      <w:r w:rsidR="0085155C" w:rsidRPr="008B2178">
        <w:rPr>
          <w:rFonts w:ascii="Times New Roman" w:hAnsi="Times New Roman" w:cs="Times New Roman"/>
          <w:sz w:val="24"/>
          <w:szCs w:val="24"/>
        </w:rPr>
        <w:t>cM</w:t>
      </w:r>
      <w:proofErr w:type="spellEnd"/>
      <w:r w:rsidR="00656E40">
        <w:rPr>
          <w:rFonts w:ascii="Times New Roman" w:hAnsi="Times New Roman" w:cs="Times New Roman"/>
          <w:sz w:val="24"/>
          <w:szCs w:val="24"/>
        </w:rPr>
        <w:t>)</w:t>
      </w:r>
      <w:r w:rsidR="0085155C" w:rsidRPr="008B2178">
        <w:rPr>
          <w:rFonts w:ascii="Times New Roman" w:hAnsi="Times New Roman" w:cs="Times New Roman"/>
          <w:sz w:val="24"/>
          <w:szCs w:val="24"/>
        </w:rPr>
        <w:t>.</w:t>
      </w:r>
      <w:r w:rsidR="0085155C" w:rsidRPr="008B2178">
        <w:rPr>
          <w:rFonts w:ascii="Times New Roman" w:hAnsi="Times New Roman" w:cs="Times New Roman"/>
          <w:color w:val="000000"/>
          <w:sz w:val="24"/>
          <w:szCs w:val="24"/>
        </w:rPr>
        <w:t xml:space="preserve"> A total of 34 QTL were detected for body weights </w:t>
      </w:r>
      <w:r w:rsidR="00012922">
        <w:rPr>
          <w:rFonts w:ascii="Times New Roman" w:hAnsi="Times New Roman" w:cs="Times New Roman"/>
          <w:color w:val="000000"/>
          <w:sz w:val="24"/>
          <w:szCs w:val="24"/>
        </w:rPr>
        <w:t xml:space="preserve">of the birds </w:t>
      </w:r>
      <w:r w:rsidR="0085155C" w:rsidRPr="008B2178">
        <w:rPr>
          <w:rFonts w:ascii="Times New Roman" w:hAnsi="Times New Roman" w:cs="Times New Roman"/>
          <w:color w:val="000000"/>
          <w:sz w:val="24"/>
          <w:szCs w:val="24"/>
        </w:rPr>
        <w:t>evaluated in F2 cross. These QTL were distributed over five distinct regions on 10 chromosomes, and their effects ranged from 1.2 to 13.8% of the pheno</w:t>
      </w:r>
      <w:r w:rsidR="0085155C" w:rsidRPr="008B2178">
        <w:rPr>
          <w:rFonts w:ascii="Times New Roman" w:hAnsi="Times New Roman" w:cs="Times New Roman"/>
          <w:color w:val="000000"/>
          <w:sz w:val="24"/>
          <w:szCs w:val="24"/>
        </w:rPr>
        <w:softHyphen/>
        <w:t>typic variation</w:t>
      </w:r>
      <w:r w:rsidR="0085155C" w:rsidRPr="008B2178">
        <w:rPr>
          <w:rFonts w:ascii="Times New Roman" w:hAnsi="Times New Roman" w:cs="Times New Roman"/>
          <w:color w:val="231F20"/>
          <w:sz w:val="24"/>
          <w:szCs w:val="24"/>
        </w:rPr>
        <w:t>.</w:t>
      </w:r>
      <w:r w:rsidR="0085155C" w:rsidRPr="008B2178">
        <w:rPr>
          <w:rFonts w:ascii="Times New Roman" w:hAnsi="Times New Roman" w:cs="Times New Roman"/>
          <w:sz w:val="24"/>
          <w:szCs w:val="24"/>
        </w:rPr>
        <w:t xml:space="preserve"> A total of 19 significant </w:t>
      </w:r>
      <w:r w:rsidR="00D514A6" w:rsidRPr="008B2178">
        <w:rPr>
          <w:rFonts w:ascii="Times New Roman" w:hAnsi="Times New Roman" w:cs="Times New Roman"/>
          <w:sz w:val="24"/>
          <w:szCs w:val="24"/>
        </w:rPr>
        <w:t xml:space="preserve">genome </w:t>
      </w:r>
      <w:r w:rsidR="0085155C" w:rsidRPr="008B2178">
        <w:rPr>
          <w:rFonts w:ascii="Times New Roman" w:hAnsi="Times New Roman" w:cs="Times New Roman"/>
          <w:sz w:val="24"/>
          <w:szCs w:val="24"/>
        </w:rPr>
        <w:t>QTL that affected body weight</w:t>
      </w:r>
      <w:r w:rsidR="0085155C" w:rsidRPr="008B2178">
        <w:rPr>
          <w:rFonts w:ascii="Times New Roman" w:hAnsi="Times New Roman" w:cs="Times New Roman"/>
          <w:color w:val="231F20"/>
          <w:sz w:val="24"/>
          <w:szCs w:val="24"/>
        </w:rPr>
        <w:t xml:space="preserve"> were located on seven macro-chromosomes (1, 2, 3, 4, 6, 8 and Z) and one micro-chromosome (11). </w:t>
      </w:r>
      <w:r w:rsidR="0085155C" w:rsidRPr="008B2178">
        <w:rPr>
          <w:rFonts w:ascii="Times New Roman" w:hAnsi="Times New Roman" w:cs="Times New Roman"/>
          <w:color w:val="000000"/>
          <w:sz w:val="24"/>
          <w:szCs w:val="24"/>
        </w:rPr>
        <w:t xml:space="preserve">A total of 14 </w:t>
      </w:r>
      <w:r w:rsidR="00D514A6">
        <w:rPr>
          <w:rFonts w:ascii="Times New Roman" w:hAnsi="Times New Roman" w:cs="Times New Roman"/>
          <w:color w:val="000000"/>
          <w:sz w:val="24"/>
          <w:szCs w:val="24"/>
        </w:rPr>
        <w:t xml:space="preserve">significant </w:t>
      </w:r>
      <w:r w:rsidR="0085155C" w:rsidRPr="008B2178">
        <w:rPr>
          <w:rFonts w:ascii="Times New Roman" w:hAnsi="Times New Roman" w:cs="Times New Roman"/>
          <w:color w:val="000000"/>
          <w:sz w:val="24"/>
          <w:szCs w:val="24"/>
        </w:rPr>
        <w:t>QTL wer</w:t>
      </w:r>
      <w:r w:rsidR="00CC1089">
        <w:rPr>
          <w:rFonts w:ascii="Times New Roman" w:hAnsi="Times New Roman" w:cs="Times New Roman"/>
          <w:color w:val="000000"/>
          <w:sz w:val="24"/>
          <w:szCs w:val="24"/>
        </w:rPr>
        <w:t>e detected for daily body gains,</w:t>
      </w:r>
      <w:r w:rsidR="0085155C" w:rsidRPr="008B2178">
        <w:rPr>
          <w:rFonts w:ascii="Times New Roman" w:hAnsi="Times New Roman" w:cs="Times New Roman"/>
          <w:color w:val="000000"/>
          <w:sz w:val="24"/>
          <w:szCs w:val="24"/>
        </w:rPr>
        <w:t xml:space="preserve"> distributed over 7 distinct regions on 6 chromosomes, and their</w:t>
      </w:r>
      <w:r w:rsidR="00012922">
        <w:rPr>
          <w:rFonts w:ascii="Times New Roman" w:hAnsi="Times New Roman" w:cs="Times New Roman"/>
          <w:color w:val="000000"/>
          <w:sz w:val="24"/>
          <w:szCs w:val="24"/>
        </w:rPr>
        <w:t xml:space="preserve"> effects ranged from 2 to 8.9</w:t>
      </w:r>
      <w:r w:rsidR="0085155C" w:rsidRPr="008B2178">
        <w:rPr>
          <w:rFonts w:ascii="Times New Roman" w:hAnsi="Times New Roman" w:cs="Times New Roman"/>
          <w:color w:val="000000"/>
          <w:sz w:val="24"/>
          <w:szCs w:val="24"/>
        </w:rPr>
        <w:t>% of the pheno</w:t>
      </w:r>
      <w:r w:rsidR="0085155C" w:rsidRPr="008B2178">
        <w:rPr>
          <w:rFonts w:ascii="Times New Roman" w:hAnsi="Times New Roman" w:cs="Times New Roman"/>
          <w:color w:val="000000"/>
          <w:sz w:val="24"/>
          <w:szCs w:val="24"/>
        </w:rPr>
        <w:softHyphen/>
        <w:t xml:space="preserve">typic variation. </w:t>
      </w:r>
      <w:r w:rsidR="0085155C" w:rsidRPr="008B2178">
        <w:rPr>
          <w:rFonts w:ascii="Times New Roman" w:hAnsi="Times New Roman" w:cs="Times New Roman"/>
          <w:sz w:val="24"/>
          <w:szCs w:val="24"/>
        </w:rPr>
        <w:t xml:space="preserve">A total of 11 significant </w:t>
      </w:r>
      <w:r w:rsidR="00CC1089" w:rsidRPr="008B2178">
        <w:rPr>
          <w:rFonts w:ascii="Times New Roman" w:hAnsi="Times New Roman" w:cs="Times New Roman"/>
          <w:sz w:val="24"/>
          <w:szCs w:val="24"/>
        </w:rPr>
        <w:t xml:space="preserve">genome </w:t>
      </w:r>
      <w:r w:rsidR="0085155C" w:rsidRPr="008B2178">
        <w:rPr>
          <w:rFonts w:ascii="Times New Roman" w:hAnsi="Times New Roman" w:cs="Times New Roman"/>
          <w:sz w:val="24"/>
          <w:szCs w:val="24"/>
        </w:rPr>
        <w:t>QTL that affected daily gain</w:t>
      </w:r>
      <w:r w:rsidR="0085155C" w:rsidRPr="008B2178">
        <w:rPr>
          <w:rFonts w:ascii="Times New Roman" w:hAnsi="Times New Roman" w:cs="Times New Roman"/>
          <w:color w:val="231F20"/>
          <w:sz w:val="24"/>
          <w:szCs w:val="24"/>
        </w:rPr>
        <w:t xml:space="preserve"> were located on five macro-chromosomes (1, 2, 3, 4 and 8)</w:t>
      </w:r>
      <w:r w:rsidR="00012922">
        <w:rPr>
          <w:rFonts w:ascii="Times New Roman" w:hAnsi="Times New Roman" w:cs="Times New Roman"/>
          <w:color w:val="231F20"/>
          <w:sz w:val="24"/>
          <w:szCs w:val="24"/>
        </w:rPr>
        <w:t xml:space="preserve"> and t</w:t>
      </w:r>
      <w:r w:rsidR="0085155C" w:rsidRPr="008B2178">
        <w:rPr>
          <w:rFonts w:ascii="Times New Roman" w:hAnsi="Times New Roman" w:cs="Times New Roman"/>
          <w:color w:val="231F20"/>
          <w:sz w:val="24"/>
          <w:szCs w:val="24"/>
        </w:rPr>
        <w:t xml:space="preserve">here was statistical evidence for two QTL on chromosome 4. </w:t>
      </w:r>
      <w:r w:rsidR="005B3E13" w:rsidRPr="001D76D2">
        <w:rPr>
          <w:rFonts w:ascii="Times New Roman" w:hAnsi="Times New Roman" w:cs="Times New Roman"/>
          <w:sz w:val="24"/>
          <w:szCs w:val="24"/>
        </w:rPr>
        <w:t>The proportions of phenotypic variation explained by significant and suggesti</w:t>
      </w:r>
      <w:r w:rsidR="00211FE2">
        <w:rPr>
          <w:rFonts w:ascii="Times New Roman" w:hAnsi="Times New Roman" w:cs="Times New Roman"/>
          <w:sz w:val="24"/>
          <w:szCs w:val="24"/>
        </w:rPr>
        <w:t>ve QTL for body weight at 4, 8, 12</w:t>
      </w:r>
      <w:r w:rsidR="00CC1089">
        <w:rPr>
          <w:rFonts w:ascii="Times New Roman" w:hAnsi="Times New Roman" w:cs="Times New Roman"/>
          <w:sz w:val="24"/>
          <w:szCs w:val="24"/>
        </w:rPr>
        <w:t xml:space="preserve"> and 16 weeks </w:t>
      </w:r>
      <w:r w:rsidR="005B3E13" w:rsidRPr="001D76D2">
        <w:rPr>
          <w:rFonts w:ascii="Times New Roman" w:hAnsi="Times New Roman" w:cs="Times New Roman"/>
          <w:sz w:val="24"/>
          <w:szCs w:val="24"/>
        </w:rPr>
        <w:t>were 21.1, 30.8, 29.3 and 25.4%</w:t>
      </w:r>
      <w:r w:rsidR="00CC1089">
        <w:rPr>
          <w:rFonts w:ascii="Times New Roman" w:hAnsi="Times New Roman" w:cs="Times New Roman"/>
          <w:sz w:val="24"/>
          <w:szCs w:val="24"/>
        </w:rPr>
        <w:t xml:space="preserve">, </w:t>
      </w:r>
      <w:r w:rsidR="00CC1089" w:rsidRPr="001D76D2">
        <w:rPr>
          <w:rFonts w:ascii="Times New Roman" w:hAnsi="Times New Roman" w:cs="Times New Roman"/>
          <w:sz w:val="24"/>
          <w:szCs w:val="24"/>
        </w:rPr>
        <w:t>respectively</w:t>
      </w:r>
      <w:r w:rsidR="005B3E13" w:rsidRPr="001D76D2">
        <w:rPr>
          <w:rFonts w:ascii="Times New Roman" w:hAnsi="Times New Roman" w:cs="Times New Roman"/>
          <w:sz w:val="24"/>
          <w:szCs w:val="24"/>
        </w:rPr>
        <w:t>.</w:t>
      </w:r>
      <w:r w:rsidR="005B3E13">
        <w:rPr>
          <w:rFonts w:ascii="Times New Roman" w:hAnsi="Times New Roman" w:cs="Times New Roman"/>
          <w:sz w:val="24"/>
          <w:szCs w:val="24"/>
        </w:rPr>
        <w:t xml:space="preserve"> </w:t>
      </w:r>
      <w:r w:rsidR="00C801DF" w:rsidRPr="008B2178">
        <w:rPr>
          <w:rFonts w:ascii="Times New Roman" w:hAnsi="Times New Roman" w:cs="Times New Roman"/>
          <w:sz w:val="24"/>
          <w:szCs w:val="24"/>
        </w:rPr>
        <w:t>The proportion</w:t>
      </w:r>
      <w:r w:rsidR="00845F6C">
        <w:rPr>
          <w:rFonts w:ascii="Times New Roman" w:hAnsi="Times New Roman" w:cs="Times New Roman"/>
          <w:sz w:val="24"/>
          <w:szCs w:val="24"/>
        </w:rPr>
        <w:t>s</w:t>
      </w:r>
      <w:r w:rsidR="00C801DF" w:rsidRPr="008B2178">
        <w:rPr>
          <w:rFonts w:ascii="Times New Roman" w:hAnsi="Times New Roman" w:cs="Times New Roman"/>
          <w:sz w:val="24"/>
          <w:szCs w:val="24"/>
        </w:rPr>
        <w:t xml:space="preserve"> of phenotypic variation explained by significant and suggestive QTL for daily gain </w:t>
      </w:r>
      <w:r w:rsidR="00845F6C">
        <w:rPr>
          <w:rFonts w:ascii="Times New Roman" w:hAnsi="Times New Roman" w:cs="Times New Roman"/>
          <w:sz w:val="24"/>
          <w:szCs w:val="24"/>
        </w:rPr>
        <w:t xml:space="preserve">at </w:t>
      </w:r>
      <w:r w:rsidR="00C801DF" w:rsidRPr="008B2178">
        <w:rPr>
          <w:rFonts w:ascii="Times New Roman" w:hAnsi="Times New Roman" w:cs="Times New Roman"/>
          <w:sz w:val="24"/>
          <w:szCs w:val="24"/>
        </w:rPr>
        <w:t xml:space="preserve">0-4, 4-8, 8-12 and 12-16 weeks </w:t>
      </w:r>
      <w:r w:rsidR="00845F6C">
        <w:rPr>
          <w:rFonts w:ascii="Times New Roman" w:hAnsi="Times New Roman" w:cs="Times New Roman"/>
          <w:sz w:val="24"/>
          <w:szCs w:val="24"/>
        </w:rPr>
        <w:t>were</w:t>
      </w:r>
      <w:r w:rsidR="00C801DF" w:rsidRPr="008B2178">
        <w:rPr>
          <w:rFonts w:ascii="Times New Roman" w:hAnsi="Times New Roman" w:cs="Times New Roman"/>
          <w:sz w:val="24"/>
          <w:szCs w:val="24"/>
        </w:rPr>
        <w:t xml:space="preserve"> 25.9, 29.1, 9.35 and 3.9%</w:t>
      </w:r>
      <w:r w:rsidR="00CC1089">
        <w:rPr>
          <w:rFonts w:ascii="Times New Roman" w:hAnsi="Times New Roman" w:cs="Times New Roman"/>
          <w:sz w:val="24"/>
          <w:szCs w:val="24"/>
        </w:rPr>
        <w:t>,</w:t>
      </w:r>
      <w:r w:rsidR="00CC1089" w:rsidRPr="008B2178">
        <w:rPr>
          <w:rFonts w:ascii="Times New Roman" w:hAnsi="Times New Roman" w:cs="Times New Roman"/>
          <w:sz w:val="24"/>
          <w:szCs w:val="24"/>
        </w:rPr>
        <w:t xml:space="preserve"> respectively</w:t>
      </w:r>
      <w:r w:rsidR="00C801DF" w:rsidRPr="008B2178">
        <w:rPr>
          <w:rFonts w:ascii="Times New Roman" w:hAnsi="Times New Roman" w:cs="Times New Roman"/>
          <w:sz w:val="24"/>
          <w:szCs w:val="24"/>
        </w:rPr>
        <w:t>.</w:t>
      </w:r>
      <w:r w:rsidR="00C801DF" w:rsidRPr="008B2178">
        <w:rPr>
          <w:rFonts w:ascii="Times New Roman" w:hAnsi="Times New Roman" w:cs="Times New Roman"/>
          <w:color w:val="000000"/>
          <w:sz w:val="24"/>
          <w:szCs w:val="24"/>
        </w:rPr>
        <w:t xml:space="preserve"> </w:t>
      </w:r>
      <w:r w:rsidR="00F222E2" w:rsidRPr="008B2178">
        <w:rPr>
          <w:rFonts w:ascii="Times New Roman" w:hAnsi="Times New Roman" w:cs="Times New Roman"/>
          <w:sz w:val="24"/>
          <w:szCs w:val="24"/>
        </w:rPr>
        <w:t>The largest proportion of the phenotypic varia</w:t>
      </w:r>
      <w:r w:rsidR="00F222E2">
        <w:rPr>
          <w:rFonts w:ascii="Times New Roman" w:hAnsi="Times New Roman" w:cs="Times New Roman"/>
          <w:sz w:val="24"/>
          <w:szCs w:val="24"/>
        </w:rPr>
        <w:t>tion explained by a QTL was 8.9% for DG4-8</w:t>
      </w:r>
      <w:r w:rsidR="00F222E2" w:rsidRPr="008B2178">
        <w:rPr>
          <w:rFonts w:ascii="Times New Roman" w:hAnsi="Times New Roman" w:cs="Times New Roman"/>
          <w:sz w:val="24"/>
          <w:szCs w:val="24"/>
        </w:rPr>
        <w:t xml:space="preserve"> at 428 </w:t>
      </w:r>
      <w:proofErr w:type="spellStart"/>
      <w:r w:rsidR="00F222E2" w:rsidRPr="008B2178">
        <w:rPr>
          <w:rFonts w:ascii="Times New Roman" w:hAnsi="Times New Roman" w:cs="Times New Roman"/>
          <w:sz w:val="24"/>
          <w:szCs w:val="24"/>
        </w:rPr>
        <w:t>cM</w:t>
      </w:r>
      <w:proofErr w:type="spellEnd"/>
      <w:r w:rsidR="00F222E2" w:rsidRPr="008B2178">
        <w:rPr>
          <w:rFonts w:ascii="Times New Roman" w:hAnsi="Times New Roman" w:cs="Times New Roman"/>
          <w:sz w:val="24"/>
          <w:szCs w:val="24"/>
        </w:rPr>
        <w:t xml:space="preserve"> on chromosome 4. </w:t>
      </w:r>
      <w:r w:rsidR="008B2178" w:rsidRPr="008B2178">
        <w:rPr>
          <w:rFonts w:ascii="Times New Roman" w:hAnsi="Times New Roman" w:cs="Times New Roman"/>
          <w:color w:val="231F20"/>
          <w:sz w:val="24"/>
          <w:szCs w:val="24"/>
        </w:rPr>
        <w:t xml:space="preserve">The additive effects </w:t>
      </w:r>
      <w:r w:rsidR="00780AE7">
        <w:rPr>
          <w:rFonts w:ascii="Times New Roman" w:hAnsi="Times New Roman" w:cs="Times New Roman"/>
          <w:color w:val="231F20"/>
          <w:sz w:val="24"/>
          <w:szCs w:val="24"/>
        </w:rPr>
        <w:t xml:space="preserve">of QTL on growth traits </w:t>
      </w:r>
      <w:r w:rsidR="008B2178" w:rsidRPr="008B2178">
        <w:rPr>
          <w:rFonts w:ascii="Times New Roman" w:hAnsi="Times New Roman" w:cs="Times New Roman"/>
          <w:color w:val="231F20"/>
          <w:sz w:val="24"/>
          <w:szCs w:val="24"/>
        </w:rPr>
        <w:t xml:space="preserve">were positive values, while the dominance effects were generally negative or not significant. </w:t>
      </w:r>
      <w:r w:rsidR="008B2178" w:rsidRPr="008B2178">
        <w:rPr>
          <w:rFonts w:ascii="Times New Roman" w:hAnsi="Times New Roman" w:cs="Times New Roman"/>
          <w:sz w:val="24"/>
          <w:szCs w:val="24"/>
        </w:rPr>
        <w:t xml:space="preserve">A QTL for body weight at 12 weeks of age segregating on chromosome 4 at 179 </w:t>
      </w:r>
      <w:proofErr w:type="spellStart"/>
      <w:r w:rsidR="008B2178" w:rsidRPr="008B2178">
        <w:rPr>
          <w:rFonts w:ascii="Times New Roman" w:hAnsi="Times New Roman" w:cs="Times New Roman"/>
          <w:sz w:val="24"/>
          <w:szCs w:val="24"/>
        </w:rPr>
        <w:t>cM</w:t>
      </w:r>
      <w:proofErr w:type="spellEnd"/>
      <w:r w:rsidR="008B2178" w:rsidRPr="008B2178">
        <w:rPr>
          <w:rFonts w:ascii="Times New Roman" w:hAnsi="Times New Roman" w:cs="Times New Roman"/>
          <w:sz w:val="24"/>
          <w:szCs w:val="24"/>
        </w:rPr>
        <w:t xml:space="preserve"> had the largest additive effect (205.7 ± 22.2 g) and explained 13.8% of the phenotypic variation. The largest dominance effec</w:t>
      </w:r>
      <w:r w:rsidR="00BD0A65">
        <w:rPr>
          <w:rFonts w:ascii="Times New Roman" w:hAnsi="Times New Roman" w:cs="Times New Roman"/>
          <w:sz w:val="24"/>
          <w:szCs w:val="24"/>
        </w:rPr>
        <w:t xml:space="preserve">t (−188.1 ± 55.0 g) was for </w:t>
      </w:r>
      <w:r w:rsidR="008B2178" w:rsidRPr="008B2178">
        <w:rPr>
          <w:rFonts w:ascii="Times New Roman" w:hAnsi="Times New Roman" w:cs="Times New Roman"/>
          <w:sz w:val="24"/>
          <w:szCs w:val="24"/>
        </w:rPr>
        <w:t>QTL</w:t>
      </w:r>
      <w:r w:rsidR="00BD0A65">
        <w:rPr>
          <w:rFonts w:ascii="Times New Roman" w:hAnsi="Times New Roman" w:cs="Times New Roman"/>
          <w:sz w:val="24"/>
          <w:szCs w:val="24"/>
        </w:rPr>
        <w:t xml:space="preserve"> of</w:t>
      </w:r>
      <w:r w:rsidR="008B2178" w:rsidRPr="008B2178">
        <w:rPr>
          <w:rFonts w:ascii="Times New Roman" w:hAnsi="Times New Roman" w:cs="Times New Roman"/>
          <w:sz w:val="24"/>
          <w:szCs w:val="24"/>
        </w:rPr>
        <w:t xml:space="preserve"> </w:t>
      </w:r>
      <w:r w:rsidR="00BD0A65" w:rsidRPr="008B2178">
        <w:rPr>
          <w:rFonts w:ascii="Times New Roman" w:hAnsi="Times New Roman" w:cs="Times New Roman"/>
          <w:sz w:val="24"/>
          <w:szCs w:val="24"/>
        </w:rPr>
        <w:t xml:space="preserve">body weight at 16 weeks of age </w:t>
      </w:r>
      <w:r w:rsidR="00BD0A65">
        <w:rPr>
          <w:rFonts w:ascii="Times New Roman" w:hAnsi="Times New Roman" w:cs="Times New Roman"/>
          <w:sz w:val="24"/>
          <w:szCs w:val="24"/>
        </w:rPr>
        <w:t xml:space="preserve">segregation </w:t>
      </w:r>
      <w:r w:rsidR="008B2178" w:rsidRPr="008B2178">
        <w:rPr>
          <w:rFonts w:ascii="Times New Roman" w:hAnsi="Times New Roman" w:cs="Times New Roman"/>
          <w:sz w:val="24"/>
          <w:szCs w:val="24"/>
        </w:rPr>
        <w:t xml:space="preserve">on chromosome 4 at 139 </w:t>
      </w:r>
      <w:proofErr w:type="spellStart"/>
      <w:r w:rsidR="008B2178" w:rsidRPr="008B2178">
        <w:rPr>
          <w:rFonts w:ascii="Times New Roman" w:hAnsi="Times New Roman" w:cs="Times New Roman"/>
          <w:sz w:val="24"/>
          <w:szCs w:val="24"/>
        </w:rPr>
        <w:t>cM</w:t>
      </w:r>
      <w:proofErr w:type="spellEnd"/>
      <w:r w:rsidR="008B2178" w:rsidRPr="008B2178">
        <w:rPr>
          <w:rFonts w:ascii="Times New Roman" w:hAnsi="Times New Roman" w:cs="Times New Roman"/>
          <w:sz w:val="24"/>
          <w:szCs w:val="24"/>
        </w:rPr>
        <w:t xml:space="preserve"> and the </w:t>
      </w:r>
      <w:r w:rsidR="008B2178" w:rsidRPr="008B2178">
        <w:rPr>
          <w:rFonts w:ascii="Times New Roman" w:hAnsi="Times New Roman" w:cs="Times New Roman"/>
          <w:sz w:val="24"/>
          <w:szCs w:val="24"/>
        </w:rPr>
        <w:lastRenderedPageBreak/>
        <w:t>QTL effect accounted for 6.5%</w:t>
      </w:r>
      <w:r w:rsidR="00BD0A65">
        <w:rPr>
          <w:rFonts w:ascii="Times New Roman" w:hAnsi="Times New Roman" w:cs="Times New Roman"/>
          <w:sz w:val="24"/>
          <w:szCs w:val="24"/>
        </w:rPr>
        <w:t xml:space="preserve"> of the phenotypic variation</w:t>
      </w:r>
      <w:r w:rsidR="008B2178" w:rsidRPr="008B2178">
        <w:rPr>
          <w:rFonts w:ascii="Times New Roman" w:hAnsi="Times New Roman" w:cs="Times New Roman"/>
          <w:sz w:val="24"/>
          <w:szCs w:val="24"/>
        </w:rPr>
        <w:t>.</w:t>
      </w:r>
      <w:r w:rsidR="008B2178" w:rsidRPr="008B2178">
        <w:rPr>
          <w:rFonts w:ascii="Times New Roman" w:hAnsi="Times New Roman" w:cs="Times New Roman"/>
          <w:lang w:bidi="ar-EG"/>
        </w:rPr>
        <w:t xml:space="preserve"> </w:t>
      </w:r>
      <w:r w:rsidR="005F2183" w:rsidRPr="001D76D2">
        <w:rPr>
          <w:rFonts w:ascii="Times New Roman" w:hAnsi="Times New Roman" w:cs="Times New Roman"/>
          <w:sz w:val="24"/>
          <w:szCs w:val="24"/>
        </w:rPr>
        <w:t>The total trait variances explained by QTL for each growth trait were 21.1, 30.8, 31.7, 25.4, 25.9, 29.1, 9.35 and 3.9 % in BW4, BW8, BW12, BW16, DG04, DG48, DG812 and DG1216, respectively</w:t>
      </w:r>
      <w:r w:rsidR="005F2183">
        <w:rPr>
          <w:rFonts w:ascii="Times New Roman" w:hAnsi="Times New Roman" w:cs="Times New Roman"/>
          <w:b/>
          <w:bCs/>
          <w:sz w:val="24"/>
          <w:szCs w:val="24"/>
        </w:rPr>
        <w:t>.</w:t>
      </w:r>
    </w:p>
    <w:p w:rsidR="005F2183" w:rsidRDefault="005F2183" w:rsidP="00F316B3">
      <w:pPr>
        <w:autoSpaceDE w:val="0"/>
        <w:autoSpaceDN w:val="0"/>
        <w:adjustRightInd w:val="0"/>
        <w:spacing w:after="0" w:line="240" w:lineRule="auto"/>
        <w:ind w:left="1134" w:hanging="1134"/>
        <w:jc w:val="both"/>
        <w:rPr>
          <w:rFonts w:ascii="Times New Roman" w:hAnsi="Times New Roman" w:cs="Times New Roman"/>
          <w:b/>
          <w:bCs/>
          <w:sz w:val="24"/>
          <w:szCs w:val="24"/>
        </w:rPr>
      </w:pPr>
    </w:p>
    <w:p w:rsidR="00BA386E" w:rsidRPr="008B2178" w:rsidRDefault="00BA386E" w:rsidP="006F527E">
      <w:pPr>
        <w:autoSpaceDE w:val="0"/>
        <w:autoSpaceDN w:val="0"/>
        <w:adjustRightInd w:val="0"/>
        <w:spacing w:after="0" w:line="240" w:lineRule="auto"/>
        <w:ind w:left="1134" w:hanging="1134"/>
        <w:jc w:val="both"/>
        <w:rPr>
          <w:rFonts w:ascii="Times New Roman" w:hAnsi="Times New Roman" w:cs="Times New Roman"/>
          <w:sz w:val="24"/>
          <w:szCs w:val="24"/>
        </w:rPr>
      </w:pPr>
      <w:r w:rsidRPr="008B2178">
        <w:rPr>
          <w:rFonts w:ascii="Times New Roman" w:hAnsi="Times New Roman" w:cs="Times New Roman"/>
          <w:b/>
          <w:bCs/>
          <w:sz w:val="24"/>
          <w:szCs w:val="24"/>
        </w:rPr>
        <w:t>Keywords:</w:t>
      </w:r>
      <w:r w:rsidR="0059229E" w:rsidRPr="008B2178">
        <w:rPr>
          <w:rFonts w:ascii="Times New Roman" w:hAnsi="Times New Roman" w:cs="Times New Roman"/>
          <w:b/>
          <w:bCs/>
          <w:sz w:val="24"/>
          <w:szCs w:val="24"/>
        </w:rPr>
        <w:t xml:space="preserve"> </w:t>
      </w:r>
      <w:r w:rsidRPr="008B2178">
        <w:rPr>
          <w:rFonts w:ascii="Times New Roman" w:hAnsi="Times New Roman" w:cs="Times New Roman"/>
          <w:sz w:val="24"/>
          <w:szCs w:val="24"/>
        </w:rPr>
        <w:t xml:space="preserve">Chickens, QTL, </w:t>
      </w:r>
      <w:r w:rsidR="006F527E" w:rsidRPr="008B2178">
        <w:rPr>
          <w:rFonts w:ascii="Times New Roman" w:hAnsi="Times New Roman" w:cs="Times New Roman"/>
          <w:sz w:val="24"/>
          <w:szCs w:val="24"/>
        </w:rPr>
        <w:t>microsatellite markers</w:t>
      </w:r>
      <w:r w:rsidR="006F527E">
        <w:rPr>
          <w:rFonts w:ascii="Times New Roman" w:hAnsi="Times New Roman" w:cs="Times New Roman"/>
          <w:sz w:val="24"/>
          <w:szCs w:val="24"/>
        </w:rPr>
        <w:t>,</w:t>
      </w:r>
      <w:r w:rsidR="006F527E" w:rsidRPr="008B2178">
        <w:rPr>
          <w:rFonts w:ascii="Times New Roman" w:hAnsi="Times New Roman" w:cs="Times New Roman"/>
          <w:sz w:val="24"/>
          <w:szCs w:val="24"/>
        </w:rPr>
        <w:t xml:space="preserve"> </w:t>
      </w:r>
      <w:r w:rsidR="00F863E2" w:rsidRPr="008B2178">
        <w:rPr>
          <w:rFonts w:ascii="Times New Roman" w:hAnsi="Times New Roman" w:cs="Times New Roman"/>
          <w:sz w:val="24"/>
          <w:szCs w:val="24"/>
        </w:rPr>
        <w:t>g</w:t>
      </w:r>
      <w:r w:rsidRPr="008B2178">
        <w:rPr>
          <w:rFonts w:ascii="Times New Roman" w:hAnsi="Times New Roman" w:cs="Times New Roman"/>
          <w:sz w:val="24"/>
          <w:szCs w:val="24"/>
        </w:rPr>
        <w:t>rowth traits, genetic improvement, addi</w:t>
      </w:r>
      <w:r w:rsidR="006F527E">
        <w:rPr>
          <w:rFonts w:ascii="Times New Roman" w:hAnsi="Times New Roman" w:cs="Times New Roman"/>
          <w:sz w:val="24"/>
          <w:szCs w:val="24"/>
        </w:rPr>
        <w:t>tive effects, dominance effects</w:t>
      </w:r>
      <w:r w:rsidRPr="008B2178">
        <w:rPr>
          <w:rFonts w:ascii="Times New Roman" w:hAnsi="Times New Roman" w:cs="Times New Roman"/>
          <w:sz w:val="24"/>
          <w:szCs w:val="24"/>
        </w:rPr>
        <w:t>.</w:t>
      </w:r>
    </w:p>
    <w:p w:rsidR="00E82EA4" w:rsidRDefault="00E82EA4" w:rsidP="002B17BB">
      <w:pPr>
        <w:spacing w:line="360" w:lineRule="auto"/>
        <w:rPr>
          <w:rFonts w:ascii="Times New Roman" w:hAnsi="Times New Roman" w:cs="Times New Roman"/>
          <w:b/>
          <w:bCs/>
          <w:sz w:val="28"/>
          <w:szCs w:val="28"/>
        </w:rPr>
      </w:pPr>
    </w:p>
    <w:p w:rsidR="00AC4FF7" w:rsidRPr="002B17BB" w:rsidRDefault="00D77DC7" w:rsidP="006D46E6">
      <w:pPr>
        <w:spacing w:after="0" w:line="360" w:lineRule="auto"/>
        <w:jc w:val="center"/>
        <w:rPr>
          <w:rFonts w:ascii="Times New Roman" w:hAnsi="Times New Roman" w:cs="Times New Roman"/>
          <w:b/>
          <w:bCs/>
          <w:sz w:val="28"/>
          <w:szCs w:val="28"/>
        </w:rPr>
      </w:pPr>
      <w:r w:rsidRPr="002B17BB">
        <w:rPr>
          <w:rFonts w:ascii="Times New Roman" w:hAnsi="Times New Roman" w:cs="Times New Roman"/>
          <w:b/>
          <w:bCs/>
          <w:sz w:val="28"/>
          <w:szCs w:val="28"/>
        </w:rPr>
        <w:t>INTRODUCTION</w:t>
      </w:r>
    </w:p>
    <w:p w:rsidR="00341F42" w:rsidRPr="001D76D2" w:rsidRDefault="00341F42" w:rsidP="00E1351D">
      <w:pPr>
        <w:spacing w:after="0" w:line="360" w:lineRule="auto"/>
        <w:ind w:firstLine="720"/>
        <w:jc w:val="both"/>
        <w:rPr>
          <w:rFonts w:ascii="Times New Roman" w:hAnsi="Times New Roman" w:cs="Times New Roman"/>
          <w:sz w:val="24"/>
          <w:szCs w:val="24"/>
        </w:rPr>
      </w:pPr>
      <w:r w:rsidRPr="001D76D2">
        <w:rPr>
          <w:rFonts w:ascii="Times New Roman" w:hAnsi="Times New Roman" w:cs="Times New Roman"/>
          <w:sz w:val="24"/>
          <w:szCs w:val="24"/>
        </w:rPr>
        <w:t xml:space="preserve">Indigenous chickens appear to possess enormous genetic diversity, especially in adaptive traits, and the ability to survive in harsh conditions and under minimum feeding regimens </w:t>
      </w:r>
      <w:r w:rsidRPr="001D76D2">
        <w:rPr>
          <w:rFonts w:ascii="Times New Roman" w:hAnsi="Times New Roman" w:cs="Times New Roman"/>
          <w:b/>
          <w:bCs/>
          <w:sz w:val="24"/>
          <w:szCs w:val="24"/>
        </w:rPr>
        <w:t xml:space="preserve">(Qu </w:t>
      </w:r>
      <w:r w:rsidR="001E7C79" w:rsidRPr="001E7C79">
        <w:rPr>
          <w:rFonts w:ascii="Times New Roman" w:hAnsi="Times New Roman" w:cs="Times New Roman"/>
          <w:b/>
          <w:bCs/>
          <w:i/>
          <w:iCs/>
          <w:sz w:val="24"/>
          <w:szCs w:val="24"/>
        </w:rPr>
        <w:t>et al.,</w:t>
      </w:r>
      <w:r w:rsidRPr="001D76D2">
        <w:rPr>
          <w:rFonts w:ascii="Times New Roman" w:hAnsi="Times New Roman" w:cs="Times New Roman"/>
          <w:b/>
          <w:bCs/>
          <w:sz w:val="24"/>
          <w:szCs w:val="24"/>
        </w:rPr>
        <w:t xml:space="preserve"> 2006</w:t>
      </w:r>
      <w:r w:rsidR="00A37F63">
        <w:rPr>
          <w:rFonts w:ascii="Times New Roman" w:hAnsi="Times New Roman" w:cs="Times New Roman"/>
          <w:b/>
          <w:bCs/>
          <w:sz w:val="24"/>
          <w:szCs w:val="24"/>
        </w:rPr>
        <w:t>;</w:t>
      </w:r>
      <w:r w:rsidR="00EE2E77">
        <w:rPr>
          <w:rFonts w:ascii="Times New Roman" w:hAnsi="Times New Roman" w:cs="Times New Roman"/>
          <w:b/>
          <w:bCs/>
          <w:sz w:val="24"/>
          <w:szCs w:val="24"/>
        </w:rPr>
        <w:t xml:space="preserve"> </w:t>
      </w:r>
      <w:proofErr w:type="spellStart"/>
      <w:r w:rsidR="00EE2E77" w:rsidRPr="00EE2E77">
        <w:rPr>
          <w:rFonts w:ascii="Times New Roman" w:hAnsi="Times New Roman" w:cs="Times New Roman"/>
          <w:b/>
          <w:bCs/>
          <w:sz w:val="24"/>
          <w:szCs w:val="24"/>
        </w:rPr>
        <w:t>Kosba</w:t>
      </w:r>
      <w:proofErr w:type="spellEnd"/>
      <w:r w:rsidR="00EE2E77" w:rsidRPr="00EE2E77">
        <w:rPr>
          <w:rFonts w:ascii="Times New Roman" w:hAnsi="Times New Roman" w:cs="Times New Roman"/>
          <w:b/>
          <w:bCs/>
          <w:sz w:val="24"/>
          <w:szCs w:val="24"/>
        </w:rPr>
        <w:t xml:space="preserve"> </w:t>
      </w:r>
      <w:r w:rsidR="00274DB8">
        <w:rPr>
          <w:rFonts w:ascii="Times New Roman" w:hAnsi="Times New Roman" w:cs="Times New Roman"/>
          <w:b/>
          <w:bCs/>
          <w:i/>
          <w:iCs/>
          <w:sz w:val="24"/>
          <w:szCs w:val="24"/>
        </w:rPr>
        <w:t>et al.</w:t>
      </w:r>
      <w:r w:rsidR="001E7C79" w:rsidRPr="001E7C79">
        <w:rPr>
          <w:rFonts w:ascii="Times New Roman" w:hAnsi="Times New Roman" w:cs="Times New Roman"/>
          <w:b/>
          <w:bCs/>
          <w:i/>
          <w:iCs/>
          <w:sz w:val="24"/>
          <w:szCs w:val="24"/>
        </w:rPr>
        <w:t>,</w:t>
      </w:r>
      <w:r w:rsidR="00EE2E77" w:rsidRPr="00EE2E77">
        <w:rPr>
          <w:rFonts w:ascii="Times New Roman" w:hAnsi="Times New Roman" w:cs="Times New Roman"/>
          <w:b/>
          <w:bCs/>
          <w:sz w:val="24"/>
          <w:szCs w:val="24"/>
        </w:rPr>
        <w:t xml:space="preserve"> 2009;</w:t>
      </w:r>
      <w:r w:rsidR="00A37F63" w:rsidRPr="00EE2E77">
        <w:rPr>
          <w:rFonts w:ascii="Times New Roman" w:hAnsi="Times New Roman" w:cs="Times New Roman"/>
          <w:b/>
          <w:bCs/>
          <w:sz w:val="24"/>
          <w:szCs w:val="24"/>
        </w:rPr>
        <w:t xml:space="preserve"> </w:t>
      </w:r>
      <w:proofErr w:type="spellStart"/>
      <w:r w:rsidR="00A37F63" w:rsidRPr="00A37F63">
        <w:rPr>
          <w:rFonts w:ascii="Times New Roman" w:hAnsi="Times New Roman" w:cs="Times New Roman"/>
          <w:b/>
          <w:bCs/>
          <w:sz w:val="24"/>
          <w:szCs w:val="24"/>
        </w:rPr>
        <w:t>Eltanany</w:t>
      </w:r>
      <w:proofErr w:type="spellEnd"/>
      <w:r w:rsidR="00A37F63">
        <w:rPr>
          <w:rFonts w:ascii="Times New Roman" w:hAnsi="Times New Roman" w:cs="Times New Roman"/>
          <w:b/>
          <w:bCs/>
          <w:sz w:val="24"/>
          <w:szCs w:val="24"/>
        </w:rPr>
        <w:t xml:space="preserve"> 2011; </w:t>
      </w:r>
      <w:r w:rsidR="00A37F63" w:rsidRPr="00A37F63">
        <w:rPr>
          <w:rFonts w:ascii="Times New Roman" w:hAnsi="Times New Roman" w:cs="Times New Roman"/>
          <w:b/>
          <w:bCs/>
          <w:sz w:val="24"/>
          <w:szCs w:val="24"/>
        </w:rPr>
        <w:t xml:space="preserve">Ramadan </w:t>
      </w:r>
      <w:r w:rsidR="001E7C79" w:rsidRPr="001E7C79">
        <w:rPr>
          <w:rFonts w:ascii="Times New Roman" w:hAnsi="Times New Roman" w:cs="Times New Roman"/>
          <w:b/>
          <w:bCs/>
          <w:i/>
          <w:iCs/>
          <w:sz w:val="24"/>
          <w:szCs w:val="24"/>
        </w:rPr>
        <w:t>et al.,</w:t>
      </w:r>
      <w:r w:rsidR="00A37F63" w:rsidRPr="00A37F63">
        <w:rPr>
          <w:rFonts w:ascii="Times New Roman" w:hAnsi="Times New Roman" w:cs="Times New Roman"/>
          <w:b/>
          <w:bCs/>
          <w:sz w:val="24"/>
          <w:szCs w:val="24"/>
        </w:rPr>
        <w:t xml:space="preserve"> 2012</w:t>
      </w:r>
      <w:r w:rsidRPr="001D76D2">
        <w:rPr>
          <w:rFonts w:ascii="Times New Roman" w:hAnsi="Times New Roman" w:cs="Times New Roman"/>
          <w:b/>
          <w:bCs/>
          <w:sz w:val="24"/>
          <w:szCs w:val="24"/>
        </w:rPr>
        <w:t>)</w:t>
      </w:r>
      <w:r w:rsidRPr="001D76D2">
        <w:rPr>
          <w:rFonts w:ascii="Times New Roman" w:hAnsi="Times New Roman" w:cs="Times New Roman"/>
          <w:sz w:val="24"/>
          <w:szCs w:val="24"/>
        </w:rPr>
        <w:t xml:space="preserve">. </w:t>
      </w:r>
      <w:r w:rsidR="00CE27F2" w:rsidRPr="001D76D2">
        <w:rPr>
          <w:rFonts w:ascii="Times New Roman" w:hAnsi="Times New Roman" w:cs="Times New Roman"/>
          <w:sz w:val="24"/>
          <w:szCs w:val="24"/>
        </w:rPr>
        <w:t xml:space="preserve">Comparing the local breeds of chickens with the improved exotic breeds, </w:t>
      </w:r>
      <w:r w:rsidR="00A90641">
        <w:rPr>
          <w:rFonts w:ascii="Times New Roman" w:hAnsi="Times New Roman" w:cs="Times New Roman"/>
          <w:sz w:val="24"/>
          <w:szCs w:val="24"/>
        </w:rPr>
        <w:t>evidenced</w:t>
      </w:r>
      <w:r w:rsidR="00CE27F2" w:rsidRPr="001D76D2">
        <w:rPr>
          <w:rFonts w:ascii="Times New Roman" w:hAnsi="Times New Roman" w:cs="Times New Roman"/>
          <w:sz w:val="24"/>
          <w:szCs w:val="24"/>
        </w:rPr>
        <w:t xml:space="preserve"> that the general performance of local chicken po</w:t>
      </w:r>
      <w:r w:rsidR="009633F6">
        <w:rPr>
          <w:rFonts w:ascii="Times New Roman" w:hAnsi="Times New Roman" w:cs="Times New Roman"/>
          <w:sz w:val="24"/>
          <w:szCs w:val="24"/>
        </w:rPr>
        <w:t xml:space="preserve">pulations is generally low </w:t>
      </w:r>
      <w:r w:rsidR="009633F6" w:rsidRPr="00A37237">
        <w:rPr>
          <w:rFonts w:ascii="Times New Roman" w:hAnsi="Times New Roman" w:cs="Times New Roman"/>
          <w:sz w:val="24"/>
          <w:szCs w:val="24"/>
        </w:rPr>
        <w:t>(</w:t>
      </w:r>
      <w:r w:rsidR="009633F6" w:rsidRPr="009633F6">
        <w:rPr>
          <w:rFonts w:ascii="Times New Roman" w:hAnsi="Times New Roman" w:cs="Times New Roman"/>
          <w:b/>
          <w:bCs/>
          <w:sz w:val="24"/>
          <w:szCs w:val="24"/>
        </w:rPr>
        <w:t xml:space="preserve">Hanafi </w:t>
      </w:r>
      <w:r w:rsidR="001E7C79" w:rsidRPr="001E7C79">
        <w:rPr>
          <w:rFonts w:ascii="Times New Roman" w:hAnsi="Times New Roman" w:cs="Times New Roman"/>
          <w:b/>
          <w:bCs/>
          <w:i/>
          <w:iCs/>
          <w:sz w:val="24"/>
          <w:szCs w:val="24"/>
        </w:rPr>
        <w:t>et al.,</w:t>
      </w:r>
      <w:r w:rsidR="009633F6" w:rsidRPr="009633F6">
        <w:rPr>
          <w:rFonts w:ascii="Times New Roman" w:hAnsi="Times New Roman" w:cs="Times New Roman"/>
          <w:b/>
          <w:bCs/>
          <w:sz w:val="24"/>
          <w:szCs w:val="24"/>
        </w:rPr>
        <w:t xml:space="preserve"> 1991; Iraqi </w:t>
      </w:r>
      <w:r w:rsidR="00274DB8">
        <w:rPr>
          <w:rFonts w:ascii="Times New Roman" w:hAnsi="Times New Roman" w:cs="Times New Roman"/>
          <w:b/>
          <w:bCs/>
          <w:i/>
          <w:iCs/>
          <w:sz w:val="24"/>
          <w:szCs w:val="24"/>
        </w:rPr>
        <w:t>et al.</w:t>
      </w:r>
      <w:r w:rsidR="009633F6" w:rsidRPr="009633F6">
        <w:rPr>
          <w:rFonts w:ascii="Times New Roman" w:hAnsi="Times New Roman" w:cs="Times New Roman"/>
          <w:b/>
          <w:bCs/>
          <w:sz w:val="24"/>
          <w:szCs w:val="24"/>
        </w:rPr>
        <w:t>, 2002</w:t>
      </w:r>
      <w:r w:rsidR="00E1351D">
        <w:rPr>
          <w:rFonts w:ascii="Times New Roman" w:hAnsi="Times New Roman" w:cs="Times New Roman"/>
          <w:b/>
          <w:bCs/>
          <w:sz w:val="24"/>
          <w:szCs w:val="24"/>
        </w:rPr>
        <w:t>;</w:t>
      </w:r>
      <w:r w:rsidR="009633F6" w:rsidRPr="009633F6">
        <w:rPr>
          <w:rFonts w:ascii="Times New Roman" w:hAnsi="Times New Roman" w:cs="Times New Roman"/>
          <w:b/>
          <w:bCs/>
          <w:sz w:val="24"/>
          <w:szCs w:val="24"/>
        </w:rPr>
        <w:t xml:space="preserve"> Iraqi </w:t>
      </w:r>
      <w:r w:rsidR="00274DB8">
        <w:rPr>
          <w:rFonts w:ascii="Times New Roman" w:hAnsi="Times New Roman" w:cs="Times New Roman"/>
          <w:b/>
          <w:bCs/>
          <w:i/>
          <w:iCs/>
          <w:sz w:val="24"/>
          <w:szCs w:val="24"/>
        </w:rPr>
        <w:t>et al.</w:t>
      </w:r>
      <w:r w:rsidR="009633F6" w:rsidRPr="009633F6">
        <w:rPr>
          <w:rFonts w:ascii="Times New Roman" w:hAnsi="Times New Roman" w:cs="Times New Roman"/>
          <w:b/>
          <w:bCs/>
          <w:sz w:val="24"/>
          <w:szCs w:val="24"/>
        </w:rPr>
        <w:t>, 2013)</w:t>
      </w:r>
      <w:r w:rsidR="009633F6">
        <w:rPr>
          <w:rFonts w:ascii="Times New Roman" w:hAnsi="Times New Roman" w:cs="Times New Roman"/>
          <w:sz w:val="24"/>
          <w:szCs w:val="24"/>
        </w:rPr>
        <w:t xml:space="preserve">. </w:t>
      </w:r>
      <w:r w:rsidR="00A90641" w:rsidRPr="00A90641">
        <w:rPr>
          <w:rFonts w:ascii="Times New Roman" w:hAnsi="Times New Roman" w:cs="Times New Roman"/>
          <w:sz w:val="24"/>
          <w:szCs w:val="24"/>
        </w:rPr>
        <w:t xml:space="preserve">Nowadays, we need more workers for crossing Egyptian native breeds with exotic ones to determine the superior breeds, gains in performance from complementary breed effects and </w:t>
      </w:r>
      <w:proofErr w:type="spellStart"/>
      <w:r w:rsidR="00A90641" w:rsidRPr="00A90641">
        <w:rPr>
          <w:rFonts w:ascii="Times New Roman" w:hAnsi="Times New Roman" w:cs="Times New Roman"/>
          <w:sz w:val="24"/>
          <w:szCs w:val="24"/>
        </w:rPr>
        <w:t>heterosis</w:t>
      </w:r>
      <w:proofErr w:type="spellEnd"/>
      <w:r w:rsidR="00A90641" w:rsidRPr="00A90641">
        <w:rPr>
          <w:rFonts w:ascii="Times New Roman" w:hAnsi="Times New Roman" w:cs="Times New Roman"/>
          <w:sz w:val="24"/>
          <w:szCs w:val="24"/>
        </w:rPr>
        <w:t xml:space="preserve"> and to develop the superior new breeds through selecting the best combination of several breeds</w:t>
      </w:r>
      <w:r w:rsidR="00A90641">
        <w:rPr>
          <w:rFonts w:ascii="Times New Roman" w:hAnsi="Times New Roman" w:cs="Times New Roman"/>
          <w:sz w:val="24"/>
          <w:szCs w:val="24"/>
        </w:rPr>
        <w:t xml:space="preserve"> </w:t>
      </w:r>
      <w:r w:rsidR="00A90641" w:rsidRPr="00A90641">
        <w:rPr>
          <w:rFonts w:ascii="Times New Roman" w:hAnsi="Times New Roman" w:cs="Times New Roman"/>
          <w:b/>
          <w:bCs/>
          <w:sz w:val="24"/>
          <w:szCs w:val="24"/>
        </w:rPr>
        <w:t xml:space="preserve">(Iraqi </w:t>
      </w:r>
      <w:r w:rsidR="001E7C79" w:rsidRPr="001E7C79">
        <w:rPr>
          <w:rFonts w:ascii="Times New Roman" w:hAnsi="Times New Roman" w:cs="Times New Roman"/>
          <w:b/>
          <w:bCs/>
          <w:i/>
          <w:iCs/>
          <w:sz w:val="24"/>
          <w:szCs w:val="24"/>
        </w:rPr>
        <w:t>et al.,</w:t>
      </w:r>
      <w:r w:rsidR="00A90641" w:rsidRPr="00A90641">
        <w:rPr>
          <w:rFonts w:ascii="Times New Roman" w:hAnsi="Times New Roman" w:cs="Times New Roman"/>
          <w:b/>
          <w:bCs/>
          <w:sz w:val="24"/>
          <w:szCs w:val="24"/>
        </w:rPr>
        <w:t xml:space="preserve"> 2013)</w:t>
      </w:r>
      <w:r w:rsidR="00A90641">
        <w:rPr>
          <w:rFonts w:ascii="Times New Roman" w:hAnsi="Times New Roman" w:cs="Times New Roman"/>
          <w:sz w:val="24"/>
          <w:szCs w:val="24"/>
        </w:rPr>
        <w:t>.</w:t>
      </w:r>
      <w:r w:rsidR="0026485D">
        <w:rPr>
          <w:rFonts w:ascii="Times New Roman" w:hAnsi="Times New Roman" w:cs="Times New Roman"/>
          <w:sz w:val="24"/>
          <w:szCs w:val="24"/>
        </w:rPr>
        <w:t xml:space="preserve"> R</w:t>
      </w:r>
      <w:r w:rsidRPr="001D76D2">
        <w:rPr>
          <w:rFonts w:ascii="Times New Roman" w:hAnsi="Times New Roman" w:cs="Times New Roman"/>
          <w:sz w:val="24"/>
          <w:szCs w:val="24"/>
        </w:rPr>
        <w:t xml:space="preserve">esults of most crossbreeding experiments that carried out in Egypt showed that crossing between local breeds or strains of chickens with other local ones was generally associated with an existence of considerable heterotic effects on growth performance </w:t>
      </w:r>
      <w:r w:rsidRPr="001D76D2">
        <w:rPr>
          <w:rFonts w:ascii="Times New Roman" w:hAnsi="Times New Roman" w:cs="Times New Roman"/>
          <w:b/>
          <w:bCs/>
          <w:sz w:val="24"/>
          <w:szCs w:val="24"/>
        </w:rPr>
        <w:t>(</w:t>
      </w:r>
      <w:proofErr w:type="spellStart"/>
      <w:r w:rsidRPr="001D76D2">
        <w:rPr>
          <w:rFonts w:ascii="Times New Roman" w:hAnsi="Times New Roman" w:cs="Times New Roman"/>
          <w:b/>
          <w:bCs/>
          <w:sz w:val="24"/>
          <w:szCs w:val="24"/>
        </w:rPr>
        <w:t>Ezzeldin</w:t>
      </w:r>
      <w:proofErr w:type="spellEnd"/>
      <w:r w:rsidRPr="001D76D2">
        <w:rPr>
          <w:rFonts w:ascii="Times New Roman" w:hAnsi="Times New Roman" w:cs="Times New Roman"/>
          <w:b/>
          <w:bCs/>
          <w:sz w:val="24"/>
          <w:szCs w:val="24"/>
        </w:rPr>
        <w:t xml:space="preserve"> and El-</w:t>
      </w:r>
      <w:proofErr w:type="spellStart"/>
      <w:r w:rsidRPr="001D76D2">
        <w:rPr>
          <w:rFonts w:ascii="Times New Roman" w:hAnsi="Times New Roman" w:cs="Times New Roman"/>
          <w:b/>
          <w:bCs/>
          <w:sz w:val="24"/>
          <w:szCs w:val="24"/>
        </w:rPr>
        <w:t>Labban</w:t>
      </w:r>
      <w:proofErr w:type="spellEnd"/>
      <w:r w:rsidRPr="001D76D2">
        <w:rPr>
          <w:rFonts w:ascii="Times New Roman" w:hAnsi="Times New Roman" w:cs="Times New Roman"/>
          <w:b/>
          <w:bCs/>
          <w:sz w:val="24"/>
          <w:szCs w:val="24"/>
        </w:rPr>
        <w:t xml:space="preserve">, 1989; </w:t>
      </w:r>
      <w:r w:rsidR="007F2E04">
        <w:rPr>
          <w:rFonts w:ascii="Times New Roman" w:hAnsi="Times New Roman" w:cs="Times New Roman"/>
          <w:b/>
          <w:bCs/>
          <w:sz w:val="24"/>
          <w:szCs w:val="24"/>
        </w:rPr>
        <w:t xml:space="preserve">Khalil </w:t>
      </w:r>
      <w:r w:rsidR="001E7C79" w:rsidRPr="001E7C79">
        <w:rPr>
          <w:rFonts w:ascii="Times New Roman" w:hAnsi="Times New Roman" w:cs="Times New Roman"/>
          <w:b/>
          <w:bCs/>
          <w:i/>
          <w:iCs/>
          <w:sz w:val="24"/>
          <w:szCs w:val="24"/>
        </w:rPr>
        <w:t>et al.,</w:t>
      </w:r>
      <w:r w:rsidR="007F2E04">
        <w:rPr>
          <w:rFonts w:ascii="Times New Roman" w:hAnsi="Times New Roman" w:cs="Times New Roman"/>
          <w:b/>
          <w:bCs/>
          <w:sz w:val="24"/>
          <w:szCs w:val="24"/>
        </w:rPr>
        <w:t xml:space="preserve"> 1991; </w:t>
      </w:r>
      <w:proofErr w:type="spellStart"/>
      <w:r w:rsidRPr="001D76D2">
        <w:rPr>
          <w:rFonts w:ascii="Times New Roman" w:hAnsi="Times New Roman" w:cs="Times New Roman"/>
          <w:b/>
          <w:bCs/>
          <w:sz w:val="24"/>
          <w:szCs w:val="24"/>
        </w:rPr>
        <w:t>Nawar</w:t>
      </w:r>
      <w:proofErr w:type="spellEnd"/>
      <w:r w:rsidRPr="001D76D2">
        <w:rPr>
          <w:rFonts w:ascii="Times New Roman" w:hAnsi="Times New Roman" w:cs="Times New Roman"/>
          <w:b/>
          <w:bCs/>
          <w:sz w:val="24"/>
          <w:szCs w:val="24"/>
        </w:rPr>
        <w:t xml:space="preserve"> and </w:t>
      </w:r>
      <w:proofErr w:type="spellStart"/>
      <w:r w:rsidRPr="001D76D2">
        <w:rPr>
          <w:rFonts w:ascii="Times New Roman" w:hAnsi="Times New Roman" w:cs="Times New Roman"/>
          <w:b/>
          <w:bCs/>
          <w:sz w:val="24"/>
          <w:szCs w:val="24"/>
        </w:rPr>
        <w:t>Bahie</w:t>
      </w:r>
      <w:proofErr w:type="spellEnd"/>
      <w:r w:rsidRPr="001D76D2">
        <w:rPr>
          <w:rFonts w:ascii="Times New Roman" w:hAnsi="Times New Roman" w:cs="Times New Roman"/>
          <w:b/>
          <w:bCs/>
          <w:sz w:val="24"/>
          <w:szCs w:val="24"/>
        </w:rPr>
        <w:t xml:space="preserve"> El-</w:t>
      </w:r>
      <w:proofErr w:type="spellStart"/>
      <w:r w:rsidRPr="001D76D2">
        <w:rPr>
          <w:rFonts w:ascii="Times New Roman" w:hAnsi="Times New Roman" w:cs="Times New Roman"/>
          <w:b/>
          <w:bCs/>
          <w:sz w:val="24"/>
          <w:szCs w:val="24"/>
        </w:rPr>
        <w:t>Deen</w:t>
      </w:r>
      <w:proofErr w:type="spellEnd"/>
      <w:r w:rsidRPr="001D76D2">
        <w:rPr>
          <w:rFonts w:ascii="Times New Roman" w:hAnsi="Times New Roman" w:cs="Times New Roman"/>
          <w:b/>
          <w:bCs/>
          <w:sz w:val="24"/>
          <w:szCs w:val="24"/>
        </w:rPr>
        <w:t>, 2000)</w:t>
      </w:r>
      <w:r w:rsidRPr="001D76D2">
        <w:rPr>
          <w:rFonts w:ascii="Times New Roman" w:hAnsi="Times New Roman" w:cs="Times New Roman"/>
          <w:sz w:val="24"/>
          <w:szCs w:val="24"/>
        </w:rPr>
        <w:t xml:space="preserve">. </w:t>
      </w:r>
    </w:p>
    <w:p w:rsidR="00C41613" w:rsidRPr="001D76D2" w:rsidRDefault="00341F42" w:rsidP="00840417">
      <w:pPr>
        <w:spacing w:after="0" w:line="360" w:lineRule="auto"/>
        <w:ind w:firstLine="720"/>
        <w:jc w:val="both"/>
        <w:rPr>
          <w:rFonts w:ascii="Times New Roman" w:hAnsi="Times New Roman" w:cs="Times New Roman"/>
          <w:sz w:val="24"/>
          <w:szCs w:val="24"/>
          <w:lang w:bidi="ar-EG"/>
        </w:rPr>
      </w:pPr>
      <w:r w:rsidRPr="001D76D2">
        <w:rPr>
          <w:rFonts w:ascii="Times New Roman" w:hAnsi="Times New Roman" w:cs="Times New Roman"/>
          <w:color w:val="000000"/>
          <w:sz w:val="24"/>
          <w:szCs w:val="24"/>
        </w:rPr>
        <w:t>Body weight is a complex quantitative trait resulting from various developmental pro</w:t>
      </w:r>
      <w:r w:rsidRPr="001D76D2">
        <w:rPr>
          <w:rFonts w:ascii="Times New Roman" w:hAnsi="Times New Roman" w:cs="Times New Roman"/>
          <w:color w:val="000000"/>
          <w:sz w:val="24"/>
          <w:szCs w:val="24"/>
        </w:rPr>
        <w:softHyphen/>
        <w:t xml:space="preserve">cesses </w:t>
      </w:r>
      <w:r w:rsidRPr="001D76D2">
        <w:rPr>
          <w:rFonts w:ascii="Times New Roman" w:hAnsi="Times New Roman" w:cs="Times New Roman"/>
          <w:b/>
          <w:bCs/>
          <w:color w:val="000000"/>
          <w:sz w:val="24"/>
          <w:szCs w:val="24"/>
        </w:rPr>
        <w:t>(</w:t>
      </w:r>
      <w:proofErr w:type="spellStart"/>
      <w:r w:rsidRPr="001D76D2">
        <w:rPr>
          <w:rFonts w:ascii="Times New Roman" w:hAnsi="Times New Roman" w:cs="Times New Roman"/>
          <w:b/>
          <w:bCs/>
          <w:color w:val="000000"/>
          <w:sz w:val="24"/>
          <w:szCs w:val="24"/>
        </w:rPr>
        <w:t>Brockmann</w:t>
      </w:r>
      <w:proofErr w:type="spellEnd"/>
      <w:r w:rsidRPr="001D76D2">
        <w:rPr>
          <w:rFonts w:ascii="Times New Roman" w:hAnsi="Times New Roman" w:cs="Times New Roman"/>
          <w:b/>
          <w:bCs/>
          <w:color w:val="000000"/>
          <w:sz w:val="24"/>
          <w:szCs w:val="24"/>
        </w:rPr>
        <w:t xml:space="preserve"> </w:t>
      </w:r>
      <w:r w:rsidR="001E7C79" w:rsidRPr="001E7C79">
        <w:rPr>
          <w:rFonts w:ascii="Times New Roman" w:hAnsi="Times New Roman" w:cs="Times New Roman"/>
          <w:b/>
          <w:bCs/>
          <w:i/>
          <w:iCs/>
          <w:color w:val="000000"/>
          <w:sz w:val="24"/>
          <w:szCs w:val="24"/>
        </w:rPr>
        <w:t>et al.,</w:t>
      </w:r>
      <w:r w:rsidRPr="001D76D2">
        <w:rPr>
          <w:rFonts w:ascii="Times New Roman" w:hAnsi="Times New Roman" w:cs="Times New Roman"/>
          <w:b/>
          <w:bCs/>
          <w:color w:val="000000"/>
          <w:sz w:val="24"/>
          <w:szCs w:val="24"/>
        </w:rPr>
        <w:t xml:space="preserve"> 1998; </w:t>
      </w:r>
      <w:proofErr w:type="spellStart"/>
      <w:r w:rsidRPr="001D76D2">
        <w:rPr>
          <w:rFonts w:ascii="Times New Roman" w:hAnsi="Times New Roman" w:cs="Times New Roman"/>
          <w:b/>
          <w:bCs/>
          <w:color w:val="000000"/>
          <w:sz w:val="24"/>
          <w:szCs w:val="24"/>
        </w:rPr>
        <w:t>Ankra</w:t>
      </w:r>
      <w:proofErr w:type="spellEnd"/>
      <w:r w:rsidRPr="001D76D2">
        <w:rPr>
          <w:rFonts w:ascii="Times New Roman" w:hAnsi="Times New Roman" w:cs="Times New Roman"/>
          <w:b/>
          <w:bCs/>
          <w:color w:val="000000"/>
          <w:sz w:val="24"/>
          <w:szCs w:val="24"/>
        </w:rPr>
        <w:t xml:space="preserve">-Badu </w:t>
      </w:r>
      <w:r w:rsidR="001E7C79" w:rsidRPr="001E7C79">
        <w:rPr>
          <w:rFonts w:ascii="Times New Roman" w:hAnsi="Times New Roman" w:cs="Times New Roman"/>
          <w:b/>
          <w:bCs/>
          <w:i/>
          <w:iCs/>
          <w:color w:val="000000"/>
          <w:sz w:val="24"/>
          <w:szCs w:val="24"/>
        </w:rPr>
        <w:t>et al.,</w:t>
      </w:r>
      <w:r w:rsidRPr="001D76D2">
        <w:rPr>
          <w:rFonts w:ascii="Times New Roman" w:hAnsi="Times New Roman" w:cs="Times New Roman"/>
          <w:b/>
          <w:bCs/>
          <w:color w:val="000000"/>
          <w:sz w:val="24"/>
          <w:szCs w:val="24"/>
        </w:rPr>
        <w:t xml:space="preserve"> 2010)</w:t>
      </w:r>
      <w:r w:rsidRPr="001D76D2">
        <w:rPr>
          <w:rFonts w:ascii="Times New Roman" w:hAnsi="Times New Roman" w:cs="Times New Roman"/>
          <w:color w:val="000000"/>
          <w:sz w:val="24"/>
          <w:szCs w:val="24"/>
        </w:rPr>
        <w:t xml:space="preserve">. </w:t>
      </w:r>
      <w:r w:rsidR="007F2E04">
        <w:rPr>
          <w:rFonts w:ascii="Times New Roman" w:hAnsi="Times New Roman" w:cs="Times New Roman"/>
          <w:color w:val="000000"/>
          <w:sz w:val="24"/>
          <w:szCs w:val="24"/>
        </w:rPr>
        <w:t>Such q</w:t>
      </w:r>
      <w:r w:rsidR="007F2E04">
        <w:rPr>
          <w:rFonts w:ascii="Times New Roman" w:hAnsi="Times New Roman" w:cs="Times New Roman"/>
          <w:sz w:val="24"/>
          <w:szCs w:val="24"/>
        </w:rPr>
        <w:t>uantitative trait</w:t>
      </w:r>
      <w:r w:rsidR="007F2E04" w:rsidRPr="001D76D2">
        <w:rPr>
          <w:rFonts w:ascii="Times New Roman" w:hAnsi="Times New Roman" w:cs="Times New Roman"/>
          <w:sz w:val="24"/>
          <w:szCs w:val="24"/>
        </w:rPr>
        <w:t xml:space="preserve"> </w:t>
      </w:r>
      <w:r w:rsidR="007F2E04">
        <w:rPr>
          <w:rFonts w:ascii="Times New Roman" w:hAnsi="Times New Roman" w:cs="Times New Roman"/>
          <w:sz w:val="24"/>
          <w:szCs w:val="24"/>
        </w:rPr>
        <w:t>is</w:t>
      </w:r>
      <w:r w:rsidR="007F2E04" w:rsidRPr="001D76D2">
        <w:rPr>
          <w:rFonts w:ascii="Times New Roman" w:hAnsi="Times New Roman" w:cs="Times New Roman"/>
          <w:sz w:val="24"/>
          <w:szCs w:val="24"/>
        </w:rPr>
        <w:t xml:space="preserve"> controlled by the additive effect of multiple genes. In QTL </w:t>
      </w:r>
      <w:r w:rsidR="0026485D">
        <w:rPr>
          <w:rFonts w:ascii="Times New Roman" w:hAnsi="Times New Roman" w:cs="Times New Roman"/>
          <w:sz w:val="24"/>
          <w:szCs w:val="24"/>
        </w:rPr>
        <w:t>study</w:t>
      </w:r>
      <w:r w:rsidR="007F2E04" w:rsidRPr="001D76D2">
        <w:rPr>
          <w:rFonts w:ascii="Times New Roman" w:hAnsi="Times New Roman" w:cs="Times New Roman"/>
          <w:sz w:val="24"/>
          <w:szCs w:val="24"/>
        </w:rPr>
        <w:t>, it is aimed to determine the most effective gene</w:t>
      </w:r>
      <w:r w:rsidR="007F2E04">
        <w:rPr>
          <w:rFonts w:ascii="Times New Roman" w:hAnsi="Times New Roman" w:cs="Times New Roman"/>
          <w:sz w:val="24"/>
          <w:szCs w:val="24"/>
        </w:rPr>
        <w:t>s</w:t>
      </w:r>
      <w:r w:rsidR="007F2E04" w:rsidRPr="001D76D2">
        <w:rPr>
          <w:rFonts w:ascii="Times New Roman" w:hAnsi="Times New Roman" w:cs="Times New Roman"/>
          <w:sz w:val="24"/>
          <w:szCs w:val="24"/>
        </w:rPr>
        <w:t xml:space="preserve"> and chromosomal regions </w:t>
      </w:r>
      <w:r w:rsidR="0026485D">
        <w:rPr>
          <w:rFonts w:ascii="Times New Roman" w:hAnsi="Times New Roman" w:cs="Times New Roman"/>
          <w:sz w:val="24"/>
          <w:szCs w:val="24"/>
        </w:rPr>
        <w:t>for</w:t>
      </w:r>
      <w:r w:rsidR="007F2E04" w:rsidRPr="001D76D2">
        <w:rPr>
          <w:rFonts w:ascii="Times New Roman" w:hAnsi="Times New Roman" w:cs="Times New Roman"/>
          <w:sz w:val="24"/>
          <w:szCs w:val="24"/>
        </w:rPr>
        <w:t xml:space="preserve"> </w:t>
      </w:r>
      <w:r w:rsidR="007F2E04">
        <w:rPr>
          <w:rFonts w:ascii="Times New Roman" w:hAnsi="Times New Roman" w:cs="Times New Roman"/>
          <w:sz w:val="24"/>
          <w:szCs w:val="24"/>
        </w:rPr>
        <w:t>such quantitative trait</w:t>
      </w:r>
      <w:r w:rsidR="007F2E04" w:rsidRPr="001D76D2">
        <w:rPr>
          <w:rFonts w:ascii="Times New Roman" w:hAnsi="Times New Roman" w:cs="Times New Roman"/>
          <w:sz w:val="24"/>
          <w:szCs w:val="24"/>
        </w:rPr>
        <w:t xml:space="preserve"> and to use these in molecular selection.</w:t>
      </w:r>
      <w:r w:rsidR="007F2E04">
        <w:rPr>
          <w:rFonts w:ascii="Times New Roman" w:hAnsi="Times New Roman" w:cs="Times New Roman"/>
          <w:sz w:val="24"/>
          <w:szCs w:val="24"/>
        </w:rPr>
        <w:t xml:space="preserve"> </w:t>
      </w:r>
      <w:r w:rsidR="00741878" w:rsidRPr="001D76D2">
        <w:rPr>
          <w:rFonts w:ascii="Times New Roman" w:hAnsi="Times New Roman" w:cs="Times New Roman"/>
          <w:sz w:val="24"/>
          <w:szCs w:val="24"/>
        </w:rPr>
        <w:t xml:space="preserve">Many molecular markers have become excellent means for the study of genetic variation </w:t>
      </w:r>
      <w:r w:rsidR="00741878" w:rsidRPr="001D76D2">
        <w:rPr>
          <w:rFonts w:ascii="Times New Roman" w:hAnsi="Times New Roman" w:cs="Times New Roman"/>
          <w:b/>
          <w:bCs/>
          <w:sz w:val="24"/>
          <w:szCs w:val="24"/>
        </w:rPr>
        <w:t>(</w:t>
      </w:r>
      <w:r w:rsidR="000C2994" w:rsidRPr="001D76D2">
        <w:rPr>
          <w:rFonts w:ascii="Times New Roman" w:hAnsi="Times New Roman" w:cs="Times New Roman"/>
          <w:b/>
          <w:bCs/>
          <w:sz w:val="24"/>
          <w:szCs w:val="24"/>
        </w:rPr>
        <w:t xml:space="preserve">Chen </w:t>
      </w:r>
      <w:r w:rsidR="00B63E5A">
        <w:rPr>
          <w:rFonts w:ascii="Times New Roman" w:hAnsi="Times New Roman" w:cs="Times New Roman"/>
          <w:b/>
          <w:bCs/>
          <w:i/>
          <w:iCs/>
          <w:sz w:val="24"/>
          <w:szCs w:val="24"/>
        </w:rPr>
        <w:t>et al.</w:t>
      </w:r>
      <w:r w:rsidR="001E7C79" w:rsidRPr="001E7C79">
        <w:rPr>
          <w:rFonts w:ascii="Times New Roman" w:hAnsi="Times New Roman" w:cs="Times New Roman"/>
          <w:b/>
          <w:bCs/>
          <w:i/>
          <w:iCs/>
          <w:sz w:val="24"/>
          <w:szCs w:val="24"/>
        </w:rPr>
        <w:t>,</w:t>
      </w:r>
      <w:r w:rsidR="000C2994" w:rsidRPr="001D76D2">
        <w:rPr>
          <w:rFonts w:ascii="Times New Roman" w:hAnsi="Times New Roman" w:cs="Times New Roman"/>
          <w:b/>
          <w:bCs/>
          <w:sz w:val="24"/>
          <w:szCs w:val="24"/>
        </w:rPr>
        <w:t xml:space="preserve"> 2003;</w:t>
      </w:r>
      <w:r w:rsidR="000C2994">
        <w:rPr>
          <w:rFonts w:ascii="Times New Roman" w:hAnsi="Times New Roman" w:cs="Times New Roman"/>
          <w:b/>
          <w:bCs/>
          <w:sz w:val="24"/>
          <w:szCs w:val="24"/>
        </w:rPr>
        <w:t xml:space="preserve"> </w:t>
      </w:r>
      <w:r w:rsidR="00741878" w:rsidRPr="001D76D2">
        <w:rPr>
          <w:rFonts w:ascii="Times New Roman" w:hAnsi="Times New Roman" w:cs="Times New Roman"/>
          <w:b/>
          <w:bCs/>
          <w:sz w:val="24"/>
          <w:szCs w:val="24"/>
        </w:rPr>
        <w:t xml:space="preserve">Chang </w:t>
      </w:r>
      <w:r w:rsidR="00B63E5A">
        <w:rPr>
          <w:rFonts w:ascii="Times New Roman" w:hAnsi="Times New Roman" w:cs="Times New Roman"/>
          <w:b/>
          <w:bCs/>
          <w:i/>
          <w:iCs/>
          <w:sz w:val="24"/>
          <w:szCs w:val="24"/>
        </w:rPr>
        <w:t>et al.</w:t>
      </w:r>
      <w:r w:rsidR="001E7C79" w:rsidRPr="001E7C79">
        <w:rPr>
          <w:rFonts w:ascii="Times New Roman" w:hAnsi="Times New Roman" w:cs="Times New Roman"/>
          <w:b/>
          <w:bCs/>
          <w:i/>
          <w:iCs/>
          <w:sz w:val="24"/>
          <w:szCs w:val="24"/>
        </w:rPr>
        <w:t>,</w:t>
      </w:r>
      <w:r w:rsidR="00741878" w:rsidRPr="001D76D2">
        <w:rPr>
          <w:rFonts w:ascii="Times New Roman" w:hAnsi="Times New Roman" w:cs="Times New Roman"/>
          <w:b/>
          <w:bCs/>
          <w:sz w:val="24"/>
          <w:szCs w:val="24"/>
        </w:rPr>
        <w:t xml:space="preserve"> 2005)</w:t>
      </w:r>
      <w:r w:rsidR="00741878" w:rsidRPr="001D76D2">
        <w:rPr>
          <w:rFonts w:ascii="Times New Roman" w:hAnsi="Times New Roman" w:cs="Times New Roman"/>
          <w:sz w:val="24"/>
          <w:szCs w:val="24"/>
        </w:rPr>
        <w:t xml:space="preserve">, such as random amplified polymorphic DNAs (RAPD), amplified fragment length polymorphisms (AFLP), microsatellite DNA, and sequence-related amplified polymorphism (SRAP) </w:t>
      </w:r>
      <w:r w:rsidR="00741878" w:rsidRPr="001D76D2">
        <w:rPr>
          <w:rFonts w:ascii="Times New Roman" w:hAnsi="Times New Roman" w:cs="Times New Roman"/>
          <w:b/>
          <w:bCs/>
          <w:sz w:val="24"/>
          <w:szCs w:val="24"/>
        </w:rPr>
        <w:t>(</w:t>
      </w:r>
      <w:proofErr w:type="spellStart"/>
      <w:r w:rsidR="00741878" w:rsidRPr="001D76D2">
        <w:rPr>
          <w:rFonts w:ascii="Times New Roman" w:hAnsi="Times New Roman" w:cs="Times New Roman"/>
          <w:b/>
          <w:bCs/>
          <w:sz w:val="24"/>
          <w:szCs w:val="24"/>
        </w:rPr>
        <w:t>Zietkiewicz</w:t>
      </w:r>
      <w:proofErr w:type="spellEnd"/>
      <w:r w:rsidR="00741878" w:rsidRPr="001D76D2">
        <w:rPr>
          <w:rFonts w:ascii="Times New Roman" w:hAnsi="Times New Roman" w:cs="Times New Roman"/>
          <w:b/>
          <w:bCs/>
          <w:sz w:val="24"/>
          <w:szCs w:val="24"/>
        </w:rPr>
        <w:t xml:space="preserve"> </w:t>
      </w:r>
      <w:r w:rsidR="001E7C79" w:rsidRPr="001E7C79">
        <w:rPr>
          <w:rFonts w:ascii="Times New Roman" w:hAnsi="Times New Roman" w:cs="Times New Roman"/>
          <w:b/>
          <w:bCs/>
          <w:i/>
          <w:iCs/>
          <w:sz w:val="24"/>
          <w:szCs w:val="24"/>
        </w:rPr>
        <w:t>et al.,</w:t>
      </w:r>
      <w:r w:rsidR="00741878" w:rsidRPr="001D76D2">
        <w:rPr>
          <w:rFonts w:ascii="Times New Roman" w:hAnsi="Times New Roman" w:cs="Times New Roman"/>
          <w:b/>
          <w:bCs/>
          <w:sz w:val="24"/>
          <w:szCs w:val="24"/>
        </w:rPr>
        <w:t xml:space="preserve"> 199</w:t>
      </w:r>
      <w:r w:rsidR="00EE7DEC" w:rsidRPr="001D76D2">
        <w:rPr>
          <w:rFonts w:ascii="Times New Roman" w:hAnsi="Times New Roman" w:cs="Times New Roman"/>
          <w:b/>
          <w:bCs/>
          <w:sz w:val="24"/>
          <w:szCs w:val="24"/>
        </w:rPr>
        <w:t>4;</w:t>
      </w:r>
      <w:r w:rsidR="00741878" w:rsidRPr="001D76D2">
        <w:rPr>
          <w:rFonts w:ascii="Times New Roman" w:hAnsi="Times New Roman" w:cs="Times New Roman"/>
          <w:b/>
          <w:bCs/>
          <w:sz w:val="24"/>
          <w:szCs w:val="24"/>
        </w:rPr>
        <w:t xml:space="preserve"> Li </w:t>
      </w:r>
      <w:r w:rsidR="00EE7DEC" w:rsidRPr="001D76D2">
        <w:rPr>
          <w:rFonts w:ascii="Times New Roman" w:hAnsi="Times New Roman" w:cs="Times New Roman"/>
          <w:b/>
          <w:bCs/>
          <w:sz w:val="24"/>
          <w:szCs w:val="24"/>
        </w:rPr>
        <w:t xml:space="preserve">and </w:t>
      </w:r>
      <w:proofErr w:type="spellStart"/>
      <w:r w:rsidR="00EE7DEC" w:rsidRPr="001D76D2">
        <w:rPr>
          <w:rFonts w:ascii="Times New Roman" w:hAnsi="Times New Roman" w:cs="Times New Roman"/>
          <w:b/>
          <w:bCs/>
          <w:sz w:val="24"/>
          <w:szCs w:val="24"/>
        </w:rPr>
        <w:t>Quiros</w:t>
      </w:r>
      <w:proofErr w:type="spellEnd"/>
      <w:r w:rsidR="00741878" w:rsidRPr="001D76D2">
        <w:rPr>
          <w:rFonts w:ascii="Times New Roman" w:hAnsi="Times New Roman" w:cs="Times New Roman"/>
          <w:b/>
          <w:bCs/>
          <w:sz w:val="24"/>
          <w:szCs w:val="24"/>
        </w:rPr>
        <w:t xml:space="preserve"> 2001)</w:t>
      </w:r>
      <w:r w:rsidR="00741878" w:rsidRPr="001D76D2">
        <w:rPr>
          <w:rFonts w:ascii="Times New Roman" w:hAnsi="Times New Roman" w:cs="Times New Roman"/>
          <w:sz w:val="24"/>
          <w:szCs w:val="24"/>
        </w:rPr>
        <w:t>.</w:t>
      </w:r>
      <w:r w:rsidR="00A012A7" w:rsidRPr="001D76D2">
        <w:rPr>
          <w:rFonts w:ascii="Times New Roman" w:hAnsi="Times New Roman" w:cs="Times New Roman"/>
          <w:sz w:val="24"/>
          <w:szCs w:val="24"/>
        </w:rPr>
        <w:t xml:space="preserve"> </w:t>
      </w:r>
      <w:r w:rsidR="00C41613" w:rsidRPr="001D76D2">
        <w:rPr>
          <w:rFonts w:ascii="Times New Roman" w:hAnsi="Times New Roman" w:cs="Times New Roman"/>
          <w:sz w:val="24"/>
          <w:szCs w:val="24"/>
        </w:rPr>
        <w:t>Microsatellites</w:t>
      </w:r>
      <w:r w:rsidR="00A012A7" w:rsidRPr="001D76D2">
        <w:rPr>
          <w:rFonts w:ascii="Times New Roman" w:hAnsi="Times New Roman" w:cs="Times New Roman"/>
          <w:sz w:val="24"/>
          <w:szCs w:val="24"/>
        </w:rPr>
        <w:t xml:space="preserve"> </w:t>
      </w:r>
      <w:r w:rsidR="00C41613" w:rsidRPr="001D76D2">
        <w:rPr>
          <w:rFonts w:ascii="Times New Roman" w:hAnsi="Times New Roman" w:cs="Times New Roman"/>
          <w:sz w:val="24"/>
          <w:szCs w:val="24"/>
        </w:rPr>
        <w:t xml:space="preserve">are tandem repeat loci with a core motif of 1 to 6 </w:t>
      </w:r>
      <w:proofErr w:type="spellStart"/>
      <w:r w:rsidR="00C41613" w:rsidRPr="001D76D2">
        <w:rPr>
          <w:rFonts w:ascii="Times New Roman" w:hAnsi="Times New Roman" w:cs="Times New Roman"/>
          <w:sz w:val="24"/>
          <w:szCs w:val="24"/>
        </w:rPr>
        <w:t>bp</w:t>
      </w:r>
      <w:proofErr w:type="spellEnd"/>
      <w:r w:rsidR="00C41613" w:rsidRPr="001D76D2">
        <w:rPr>
          <w:rFonts w:ascii="Times New Roman" w:hAnsi="Times New Roman" w:cs="Times New Roman"/>
          <w:sz w:val="24"/>
          <w:szCs w:val="24"/>
        </w:rPr>
        <w:t xml:space="preserve"> repeated several times. They are highly polymorphic and considered to be evenly </w:t>
      </w:r>
      <w:r w:rsidR="00C41613" w:rsidRPr="001D76D2">
        <w:rPr>
          <w:rFonts w:ascii="Times New Roman" w:hAnsi="Times New Roman" w:cs="Times New Roman"/>
          <w:sz w:val="24"/>
          <w:szCs w:val="24"/>
        </w:rPr>
        <w:lastRenderedPageBreak/>
        <w:t xml:space="preserve">distributed in the genome. </w:t>
      </w:r>
      <w:r w:rsidR="0026485D">
        <w:rPr>
          <w:rFonts w:ascii="Times New Roman" w:hAnsi="Times New Roman" w:cs="Times New Roman"/>
          <w:sz w:val="24"/>
          <w:szCs w:val="24"/>
        </w:rPr>
        <w:t xml:space="preserve">However, </w:t>
      </w:r>
      <w:r w:rsidR="0026485D">
        <w:rPr>
          <w:rFonts w:ascii="Times New Roman" w:hAnsi="Times New Roman" w:cs="Times New Roman"/>
          <w:color w:val="000000"/>
          <w:sz w:val="24"/>
          <w:szCs w:val="24"/>
        </w:rPr>
        <w:t>m</w:t>
      </w:r>
      <w:r w:rsidR="0026485D" w:rsidRPr="001D76D2">
        <w:rPr>
          <w:rFonts w:ascii="Times New Roman" w:hAnsi="Times New Roman" w:cs="Times New Roman"/>
          <w:color w:val="000000"/>
          <w:sz w:val="24"/>
          <w:szCs w:val="24"/>
        </w:rPr>
        <w:t xml:space="preserve">olecular microsatellite markers may be required to </w:t>
      </w:r>
      <w:r w:rsidR="0026485D">
        <w:rPr>
          <w:rFonts w:ascii="Times New Roman" w:hAnsi="Times New Roman" w:cs="Times New Roman"/>
          <w:color w:val="000000"/>
          <w:sz w:val="24"/>
          <w:szCs w:val="24"/>
        </w:rPr>
        <w:t>be used in improving the</w:t>
      </w:r>
      <w:r w:rsidR="0026485D" w:rsidRPr="001D76D2">
        <w:rPr>
          <w:rFonts w:ascii="Times New Roman" w:hAnsi="Times New Roman" w:cs="Times New Roman"/>
          <w:color w:val="000000"/>
          <w:sz w:val="24"/>
          <w:szCs w:val="24"/>
        </w:rPr>
        <w:t xml:space="preserve"> growth rate in genetic selection programs </w:t>
      </w:r>
      <w:r w:rsidR="0026485D" w:rsidRPr="001D76D2">
        <w:rPr>
          <w:rFonts w:ascii="Times New Roman" w:hAnsi="Times New Roman" w:cs="Times New Roman"/>
          <w:b/>
          <w:bCs/>
          <w:color w:val="000000"/>
          <w:sz w:val="24"/>
          <w:szCs w:val="24"/>
        </w:rPr>
        <w:t xml:space="preserve">(Liu </w:t>
      </w:r>
      <w:r w:rsidR="00C962D1">
        <w:rPr>
          <w:rFonts w:ascii="Times New Roman" w:hAnsi="Times New Roman" w:cs="Times New Roman"/>
          <w:b/>
          <w:bCs/>
          <w:i/>
          <w:iCs/>
          <w:color w:val="000000"/>
          <w:sz w:val="24"/>
          <w:szCs w:val="24"/>
        </w:rPr>
        <w:t>et al.</w:t>
      </w:r>
      <w:r w:rsidR="001E7C79" w:rsidRPr="001E7C79">
        <w:rPr>
          <w:rFonts w:ascii="Times New Roman" w:hAnsi="Times New Roman" w:cs="Times New Roman"/>
          <w:b/>
          <w:bCs/>
          <w:i/>
          <w:iCs/>
          <w:color w:val="000000"/>
          <w:sz w:val="24"/>
          <w:szCs w:val="24"/>
        </w:rPr>
        <w:t>,</w:t>
      </w:r>
      <w:r w:rsidR="0026485D" w:rsidRPr="001D76D2">
        <w:rPr>
          <w:rFonts w:ascii="Times New Roman" w:hAnsi="Times New Roman" w:cs="Times New Roman"/>
          <w:b/>
          <w:bCs/>
          <w:color w:val="000000"/>
          <w:sz w:val="24"/>
          <w:szCs w:val="24"/>
        </w:rPr>
        <w:t xml:space="preserve"> 2007)</w:t>
      </w:r>
      <w:r w:rsidR="0026485D" w:rsidRPr="001D76D2">
        <w:rPr>
          <w:rFonts w:ascii="Times New Roman" w:hAnsi="Times New Roman" w:cs="Times New Roman"/>
          <w:color w:val="000000"/>
          <w:sz w:val="24"/>
          <w:szCs w:val="24"/>
        </w:rPr>
        <w:t>.</w:t>
      </w:r>
    </w:p>
    <w:p w:rsidR="006E65CF" w:rsidRPr="001D76D2" w:rsidRDefault="00741878" w:rsidP="00E276ED">
      <w:pPr>
        <w:spacing w:after="0" w:line="360" w:lineRule="auto"/>
        <w:ind w:firstLine="720"/>
        <w:jc w:val="both"/>
        <w:rPr>
          <w:rFonts w:ascii="Times New Roman" w:hAnsi="Times New Roman" w:cs="Times New Roman"/>
          <w:sz w:val="24"/>
          <w:szCs w:val="24"/>
        </w:rPr>
      </w:pPr>
      <w:r w:rsidRPr="001D76D2">
        <w:rPr>
          <w:rFonts w:ascii="Times New Roman" w:hAnsi="Times New Roman" w:cs="Times New Roman"/>
          <w:sz w:val="24"/>
          <w:szCs w:val="24"/>
        </w:rPr>
        <w:t xml:space="preserve">The identification and utilization of QTL provide the potential for more rapid genetic improvement in selection programs, especially for traits that are difficult to improve with traditional selection </w:t>
      </w:r>
      <w:r w:rsidRPr="001D76D2">
        <w:rPr>
          <w:rFonts w:ascii="Times New Roman" w:hAnsi="Times New Roman" w:cs="Times New Roman"/>
          <w:b/>
          <w:bCs/>
          <w:sz w:val="24"/>
          <w:szCs w:val="24"/>
        </w:rPr>
        <w:t>(</w:t>
      </w:r>
      <w:proofErr w:type="spellStart"/>
      <w:r w:rsidRPr="001D76D2">
        <w:rPr>
          <w:rFonts w:ascii="Times New Roman" w:hAnsi="Times New Roman" w:cs="Times New Roman"/>
          <w:b/>
          <w:bCs/>
          <w:sz w:val="24"/>
          <w:szCs w:val="24"/>
        </w:rPr>
        <w:t>Ikeobi</w:t>
      </w:r>
      <w:proofErr w:type="spellEnd"/>
      <w:r w:rsidRPr="001D76D2">
        <w:rPr>
          <w:rFonts w:ascii="Times New Roman" w:hAnsi="Times New Roman" w:cs="Times New Roman"/>
          <w:b/>
          <w:bCs/>
          <w:sz w:val="24"/>
          <w:szCs w:val="24"/>
        </w:rPr>
        <w:t xml:space="preserve"> </w:t>
      </w:r>
      <w:r w:rsidR="00C962D1">
        <w:rPr>
          <w:rFonts w:ascii="Times New Roman" w:hAnsi="Times New Roman" w:cs="Times New Roman"/>
          <w:b/>
          <w:bCs/>
          <w:i/>
          <w:iCs/>
          <w:sz w:val="24"/>
          <w:szCs w:val="24"/>
        </w:rPr>
        <w:t>et al.</w:t>
      </w:r>
      <w:r w:rsidR="001E7C79" w:rsidRPr="001E7C79">
        <w:rPr>
          <w:rFonts w:ascii="Times New Roman" w:hAnsi="Times New Roman" w:cs="Times New Roman"/>
          <w:b/>
          <w:bCs/>
          <w:i/>
          <w:iCs/>
          <w:sz w:val="24"/>
          <w:szCs w:val="24"/>
        </w:rPr>
        <w:t>,</w:t>
      </w:r>
      <w:r w:rsidRPr="001D76D2">
        <w:rPr>
          <w:rFonts w:ascii="Times New Roman" w:hAnsi="Times New Roman" w:cs="Times New Roman"/>
          <w:b/>
          <w:bCs/>
          <w:sz w:val="24"/>
          <w:szCs w:val="24"/>
        </w:rPr>
        <w:t xml:space="preserve"> 2002)</w:t>
      </w:r>
      <w:r w:rsidRPr="001D76D2">
        <w:rPr>
          <w:rFonts w:ascii="Times New Roman" w:hAnsi="Times New Roman" w:cs="Times New Roman"/>
          <w:sz w:val="24"/>
          <w:szCs w:val="24"/>
        </w:rPr>
        <w:t xml:space="preserve">. </w:t>
      </w:r>
      <w:r w:rsidR="007F1AE7" w:rsidRPr="001D76D2">
        <w:rPr>
          <w:rFonts w:ascii="Times New Roman" w:hAnsi="Times New Roman" w:cs="Times New Roman"/>
          <w:b/>
          <w:bCs/>
          <w:sz w:val="24"/>
          <w:szCs w:val="24"/>
        </w:rPr>
        <w:t xml:space="preserve">Van der </w:t>
      </w:r>
      <w:proofErr w:type="spellStart"/>
      <w:r w:rsidR="007F1AE7" w:rsidRPr="001D76D2">
        <w:rPr>
          <w:rFonts w:ascii="Times New Roman" w:hAnsi="Times New Roman" w:cs="Times New Roman"/>
          <w:b/>
          <w:bCs/>
          <w:sz w:val="24"/>
          <w:szCs w:val="24"/>
        </w:rPr>
        <w:t>Beek</w:t>
      </w:r>
      <w:proofErr w:type="spellEnd"/>
      <w:r w:rsidR="007F1AE7" w:rsidRPr="001D76D2">
        <w:rPr>
          <w:rFonts w:ascii="Times New Roman" w:hAnsi="Times New Roman" w:cs="Times New Roman"/>
          <w:b/>
          <w:bCs/>
          <w:sz w:val="24"/>
          <w:szCs w:val="24"/>
        </w:rPr>
        <w:t xml:space="preserve"> and </w:t>
      </w:r>
      <w:r w:rsidR="00E276ED">
        <w:rPr>
          <w:rFonts w:ascii="Times New Roman" w:hAnsi="Times New Roman" w:cs="Times New Roman"/>
          <w:b/>
          <w:bCs/>
          <w:sz w:val="24"/>
          <w:szCs w:val="24"/>
        </w:rPr>
        <w:t>V</w:t>
      </w:r>
      <w:r w:rsidR="007F1AE7" w:rsidRPr="001D76D2">
        <w:rPr>
          <w:rFonts w:ascii="Times New Roman" w:hAnsi="Times New Roman" w:cs="Times New Roman"/>
          <w:b/>
          <w:bCs/>
          <w:sz w:val="24"/>
          <w:szCs w:val="24"/>
        </w:rPr>
        <w:t xml:space="preserve">an </w:t>
      </w:r>
      <w:proofErr w:type="spellStart"/>
      <w:r w:rsidR="007F1AE7" w:rsidRPr="001D76D2">
        <w:rPr>
          <w:rFonts w:ascii="Times New Roman" w:hAnsi="Times New Roman" w:cs="Times New Roman"/>
          <w:b/>
          <w:bCs/>
          <w:sz w:val="24"/>
          <w:szCs w:val="24"/>
        </w:rPr>
        <w:t>Arendonk</w:t>
      </w:r>
      <w:proofErr w:type="spellEnd"/>
      <w:r w:rsidR="007F1AE7" w:rsidRPr="001D76D2">
        <w:rPr>
          <w:rFonts w:ascii="Times New Roman" w:hAnsi="Times New Roman" w:cs="Times New Roman"/>
          <w:b/>
          <w:bCs/>
          <w:sz w:val="24"/>
          <w:szCs w:val="24"/>
        </w:rPr>
        <w:t xml:space="preserve"> (1996)</w:t>
      </w:r>
      <w:r w:rsidR="007F1AE7" w:rsidRPr="001D76D2">
        <w:rPr>
          <w:rFonts w:ascii="Times New Roman" w:hAnsi="Times New Roman" w:cs="Times New Roman"/>
          <w:sz w:val="24"/>
          <w:szCs w:val="24"/>
        </w:rPr>
        <w:t xml:space="preserve"> indicated additional selection responses of 6 to 13% using</w:t>
      </w:r>
      <w:r w:rsidR="002A4B72">
        <w:rPr>
          <w:rFonts w:ascii="Times New Roman" w:hAnsi="Times New Roman" w:cs="Times New Roman"/>
          <w:sz w:val="24"/>
          <w:szCs w:val="24"/>
        </w:rPr>
        <w:t xml:space="preserve"> </w:t>
      </w:r>
      <w:r w:rsidR="00AA5A82">
        <w:rPr>
          <w:rFonts w:ascii="Times New Roman" w:hAnsi="Times New Roman" w:cs="Times New Roman"/>
          <w:sz w:val="24"/>
          <w:szCs w:val="24"/>
        </w:rPr>
        <w:t>M</w:t>
      </w:r>
      <w:r w:rsidR="002A4B72">
        <w:rPr>
          <w:rFonts w:ascii="Times New Roman" w:hAnsi="Times New Roman" w:cs="Times New Roman"/>
          <w:sz w:val="24"/>
          <w:szCs w:val="24"/>
        </w:rPr>
        <w:t xml:space="preserve">arker </w:t>
      </w:r>
      <w:r w:rsidR="00AA5A82">
        <w:rPr>
          <w:rFonts w:ascii="Times New Roman" w:hAnsi="Times New Roman" w:cs="Times New Roman"/>
          <w:sz w:val="24"/>
          <w:szCs w:val="24"/>
        </w:rPr>
        <w:t>A</w:t>
      </w:r>
      <w:r w:rsidR="002A4B72">
        <w:rPr>
          <w:rFonts w:ascii="Times New Roman" w:hAnsi="Times New Roman" w:cs="Times New Roman"/>
          <w:sz w:val="24"/>
          <w:szCs w:val="24"/>
        </w:rPr>
        <w:t xml:space="preserve">ssisted </w:t>
      </w:r>
      <w:r w:rsidR="00AA5A82">
        <w:rPr>
          <w:rFonts w:ascii="Times New Roman" w:hAnsi="Times New Roman" w:cs="Times New Roman"/>
          <w:sz w:val="24"/>
          <w:szCs w:val="24"/>
        </w:rPr>
        <w:t>S</w:t>
      </w:r>
      <w:r w:rsidR="002A4B72">
        <w:rPr>
          <w:rFonts w:ascii="Times New Roman" w:hAnsi="Times New Roman" w:cs="Times New Roman"/>
          <w:sz w:val="24"/>
          <w:szCs w:val="24"/>
        </w:rPr>
        <w:t>election</w:t>
      </w:r>
      <w:r w:rsidR="007F1AE7" w:rsidRPr="001D76D2">
        <w:rPr>
          <w:rFonts w:ascii="Times New Roman" w:hAnsi="Times New Roman" w:cs="Times New Roman"/>
          <w:sz w:val="24"/>
          <w:szCs w:val="24"/>
        </w:rPr>
        <w:t xml:space="preserve"> </w:t>
      </w:r>
      <w:r w:rsidR="002A4B72">
        <w:rPr>
          <w:rFonts w:ascii="Times New Roman" w:hAnsi="Times New Roman" w:cs="Times New Roman"/>
          <w:sz w:val="24"/>
          <w:szCs w:val="24"/>
        </w:rPr>
        <w:t>(</w:t>
      </w:r>
      <w:r w:rsidR="007F1AE7" w:rsidRPr="001D76D2">
        <w:rPr>
          <w:rFonts w:ascii="Times New Roman" w:hAnsi="Times New Roman" w:cs="Times New Roman"/>
          <w:sz w:val="24"/>
          <w:szCs w:val="24"/>
        </w:rPr>
        <w:t>MAS</w:t>
      </w:r>
      <w:r w:rsidR="002A4B72">
        <w:rPr>
          <w:rFonts w:ascii="Times New Roman" w:hAnsi="Times New Roman" w:cs="Times New Roman"/>
          <w:sz w:val="24"/>
          <w:szCs w:val="24"/>
        </w:rPr>
        <w:t>)</w:t>
      </w:r>
      <w:r w:rsidR="007F1AE7" w:rsidRPr="001D76D2">
        <w:rPr>
          <w:rFonts w:ascii="Times New Roman" w:hAnsi="Times New Roman" w:cs="Times New Roman"/>
          <w:sz w:val="24"/>
          <w:szCs w:val="24"/>
        </w:rPr>
        <w:t xml:space="preserve"> by incorporating a marker-linked Q</w:t>
      </w:r>
      <w:r w:rsidR="003A7C1A">
        <w:rPr>
          <w:rFonts w:ascii="Times New Roman" w:hAnsi="Times New Roman" w:cs="Times New Roman"/>
          <w:sz w:val="24"/>
          <w:szCs w:val="24"/>
        </w:rPr>
        <w:t>TL in a simulation study after five</w:t>
      </w:r>
      <w:r w:rsidR="007F1AE7" w:rsidRPr="001D76D2">
        <w:rPr>
          <w:rFonts w:ascii="Times New Roman" w:hAnsi="Times New Roman" w:cs="Times New Roman"/>
          <w:sz w:val="24"/>
          <w:szCs w:val="24"/>
        </w:rPr>
        <w:t xml:space="preserve"> generations of selection. </w:t>
      </w:r>
      <w:r w:rsidRPr="001D76D2">
        <w:rPr>
          <w:rFonts w:ascii="Times New Roman" w:hAnsi="Times New Roman" w:cs="Times New Roman"/>
          <w:sz w:val="24"/>
          <w:szCs w:val="24"/>
        </w:rPr>
        <w:t>Based on chicken linkage maps and data from a variety of populations, several studies have rep</w:t>
      </w:r>
      <w:r w:rsidR="00634737" w:rsidRPr="001D76D2">
        <w:rPr>
          <w:rFonts w:ascii="Times New Roman" w:hAnsi="Times New Roman" w:cs="Times New Roman"/>
          <w:sz w:val="24"/>
          <w:szCs w:val="24"/>
        </w:rPr>
        <w:t>orted the discovery of QTL for body weight</w:t>
      </w:r>
      <w:r w:rsidRPr="001D76D2">
        <w:rPr>
          <w:rFonts w:ascii="Times New Roman" w:hAnsi="Times New Roman" w:cs="Times New Roman"/>
          <w:sz w:val="24"/>
          <w:szCs w:val="24"/>
        </w:rPr>
        <w:t xml:space="preserve"> in chickens</w:t>
      </w:r>
      <w:r w:rsidR="00C70FD9">
        <w:rPr>
          <w:rFonts w:ascii="Times New Roman" w:hAnsi="Times New Roman" w:cs="Times New Roman"/>
          <w:sz w:val="24"/>
          <w:szCs w:val="24"/>
        </w:rPr>
        <w:t xml:space="preserve"> </w:t>
      </w:r>
      <w:r w:rsidR="00C70FD9">
        <w:rPr>
          <w:rFonts w:ascii="Times New Roman" w:hAnsi="Times New Roman" w:cs="Times New Roman"/>
          <w:b/>
          <w:bCs/>
          <w:sz w:val="24"/>
          <w:szCs w:val="24"/>
        </w:rPr>
        <w:t>(</w:t>
      </w:r>
      <w:proofErr w:type="spellStart"/>
      <w:r w:rsidR="00C70FD9">
        <w:rPr>
          <w:rFonts w:ascii="Times New Roman" w:hAnsi="Times New Roman" w:cs="Times New Roman"/>
          <w:b/>
          <w:bCs/>
          <w:sz w:val="24"/>
          <w:szCs w:val="24"/>
        </w:rPr>
        <w:t>Tatsuda</w:t>
      </w:r>
      <w:proofErr w:type="spellEnd"/>
      <w:r w:rsidR="00C70FD9">
        <w:rPr>
          <w:rFonts w:ascii="Times New Roman" w:hAnsi="Times New Roman" w:cs="Times New Roman"/>
          <w:b/>
          <w:bCs/>
          <w:sz w:val="24"/>
          <w:szCs w:val="24"/>
        </w:rPr>
        <w:t xml:space="preserve"> and </w:t>
      </w:r>
      <w:proofErr w:type="spellStart"/>
      <w:r w:rsidR="00C70FD9">
        <w:rPr>
          <w:rFonts w:ascii="Times New Roman" w:hAnsi="Times New Roman" w:cs="Times New Roman"/>
          <w:b/>
          <w:bCs/>
          <w:sz w:val="24"/>
          <w:szCs w:val="24"/>
        </w:rPr>
        <w:t>Fujinaka</w:t>
      </w:r>
      <w:proofErr w:type="spellEnd"/>
      <w:r w:rsidR="00C70FD9">
        <w:rPr>
          <w:rFonts w:ascii="Times New Roman" w:hAnsi="Times New Roman" w:cs="Times New Roman"/>
          <w:b/>
          <w:bCs/>
          <w:sz w:val="24"/>
          <w:szCs w:val="24"/>
        </w:rPr>
        <w:t xml:space="preserve">, 2001; </w:t>
      </w:r>
      <w:proofErr w:type="spellStart"/>
      <w:r w:rsidR="00C70FD9">
        <w:rPr>
          <w:rFonts w:ascii="Times New Roman" w:hAnsi="Times New Roman" w:cs="Times New Roman"/>
          <w:b/>
          <w:bCs/>
          <w:sz w:val="24"/>
          <w:szCs w:val="24"/>
        </w:rPr>
        <w:t>Sewalem</w:t>
      </w:r>
      <w:proofErr w:type="spellEnd"/>
      <w:r w:rsidR="00C70FD9">
        <w:rPr>
          <w:rFonts w:ascii="Times New Roman" w:hAnsi="Times New Roman" w:cs="Times New Roman"/>
          <w:b/>
          <w:bCs/>
          <w:sz w:val="24"/>
          <w:szCs w:val="24"/>
        </w:rPr>
        <w:t xml:space="preserve"> </w:t>
      </w:r>
      <w:r w:rsidR="00C962D1">
        <w:rPr>
          <w:rFonts w:ascii="Times New Roman" w:hAnsi="Times New Roman" w:cs="Times New Roman"/>
          <w:b/>
          <w:bCs/>
          <w:i/>
          <w:iCs/>
          <w:sz w:val="24"/>
          <w:szCs w:val="24"/>
        </w:rPr>
        <w:t>et al.</w:t>
      </w:r>
      <w:r w:rsidR="00174DD3">
        <w:rPr>
          <w:rFonts w:ascii="Times New Roman" w:hAnsi="Times New Roman" w:cs="Times New Roman"/>
          <w:b/>
          <w:bCs/>
          <w:sz w:val="24"/>
          <w:szCs w:val="24"/>
        </w:rPr>
        <w:t>,</w:t>
      </w:r>
      <w:r w:rsidR="00C70FD9">
        <w:rPr>
          <w:rFonts w:ascii="Times New Roman" w:hAnsi="Times New Roman" w:cs="Times New Roman"/>
          <w:b/>
          <w:bCs/>
          <w:sz w:val="24"/>
          <w:szCs w:val="24"/>
        </w:rPr>
        <w:t xml:space="preserve"> 2002; Li </w:t>
      </w:r>
      <w:r w:rsidR="00C962D1">
        <w:rPr>
          <w:rFonts w:ascii="Times New Roman" w:hAnsi="Times New Roman" w:cs="Times New Roman"/>
          <w:b/>
          <w:bCs/>
          <w:i/>
          <w:iCs/>
          <w:sz w:val="24"/>
          <w:szCs w:val="24"/>
        </w:rPr>
        <w:t>et al.</w:t>
      </w:r>
      <w:r w:rsidR="00174DD3">
        <w:rPr>
          <w:rFonts w:ascii="Times New Roman" w:hAnsi="Times New Roman" w:cs="Times New Roman"/>
          <w:b/>
          <w:bCs/>
          <w:sz w:val="24"/>
          <w:szCs w:val="24"/>
        </w:rPr>
        <w:t>,</w:t>
      </w:r>
      <w:r w:rsidR="00C70FD9">
        <w:rPr>
          <w:rFonts w:ascii="Times New Roman" w:hAnsi="Times New Roman" w:cs="Times New Roman"/>
          <w:b/>
          <w:bCs/>
          <w:sz w:val="24"/>
          <w:szCs w:val="24"/>
        </w:rPr>
        <w:t xml:space="preserve"> 2003; </w:t>
      </w:r>
      <w:r w:rsidR="00174DD3">
        <w:rPr>
          <w:rFonts w:ascii="Times New Roman" w:hAnsi="Times New Roman" w:cs="Times New Roman"/>
          <w:b/>
          <w:bCs/>
          <w:sz w:val="24"/>
          <w:szCs w:val="24"/>
        </w:rPr>
        <w:t xml:space="preserve">Sasaki </w:t>
      </w:r>
      <w:r w:rsidR="00C962D1">
        <w:rPr>
          <w:rFonts w:ascii="Times New Roman" w:hAnsi="Times New Roman" w:cs="Times New Roman"/>
          <w:b/>
          <w:bCs/>
          <w:i/>
          <w:iCs/>
          <w:sz w:val="24"/>
          <w:szCs w:val="24"/>
        </w:rPr>
        <w:t>et al.</w:t>
      </w:r>
      <w:r w:rsidR="00174DD3">
        <w:rPr>
          <w:rFonts w:ascii="Times New Roman" w:hAnsi="Times New Roman" w:cs="Times New Roman"/>
          <w:b/>
          <w:bCs/>
          <w:sz w:val="24"/>
          <w:szCs w:val="24"/>
        </w:rPr>
        <w:t xml:space="preserve">, 2004; </w:t>
      </w:r>
      <w:proofErr w:type="spellStart"/>
      <w:r w:rsidR="00174DD3">
        <w:rPr>
          <w:rFonts w:ascii="Times New Roman" w:hAnsi="Times New Roman" w:cs="Times New Roman"/>
          <w:b/>
          <w:bCs/>
          <w:sz w:val="24"/>
          <w:szCs w:val="24"/>
        </w:rPr>
        <w:t>Schreiweis</w:t>
      </w:r>
      <w:proofErr w:type="spellEnd"/>
      <w:r w:rsidR="00174DD3">
        <w:rPr>
          <w:rFonts w:ascii="Times New Roman" w:hAnsi="Times New Roman" w:cs="Times New Roman"/>
          <w:b/>
          <w:bCs/>
          <w:sz w:val="24"/>
          <w:szCs w:val="24"/>
        </w:rPr>
        <w:t xml:space="preserve"> </w:t>
      </w:r>
      <w:r w:rsidR="001E7C79" w:rsidRPr="001E7C79">
        <w:rPr>
          <w:rFonts w:ascii="Times New Roman" w:hAnsi="Times New Roman" w:cs="Times New Roman"/>
          <w:b/>
          <w:bCs/>
          <w:i/>
          <w:iCs/>
          <w:sz w:val="24"/>
          <w:szCs w:val="24"/>
        </w:rPr>
        <w:t>et al.,</w:t>
      </w:r>
      <w:r w:rsidR="00174DD3">
        <w:rPr>
          <w:rFonts w:ascii="Times New Roman" w:hAnsi="Times New Roman" w:cs="Times New Roman"/>
          <w:b/>
          <w:bCs/>
          <w:sz w:val="24"/>
          <w:szCs w:val="24"/>
        </w:rPr>
        <w:t xml:space="preserve"> 2005; Gao </w:t>
      </w:r>
      <w:r w:rsidR="001E7C79" w:rsidRPr="001E7C79">
        <w:rPr>
          <w:rFonts w:ascii="Times New Roman" w:hAnsi="Times New Roman" w:cs="Times New Roman"/>
          <w:b/>
          <w:bCs/>
          <w:i/>
          <w:iCs/>
          <w:sz w:val="24"/>
          <w:szCs w:val="24"/>
        </w:rPr>
        <w:t>et al.,</w:t>
      </w:r>
      <w:r w:rsidR="00174DD3">
        <w:rPr>
          <w:rFonts w:ascii="Times New Roman" w:hAnsi="Times New Roman" w:cs="Times New Roman"/>
          <w:b/>
          <w:bCs/>
          <w:sz w:val="24"/>
          <w:szCs w:val="24"/>
        </w:rPr>
        <w:t xml:space="preserve"> 2006; McElroy </w:t>
      </w:r>
      <w:r w:rsidR="001E7C79" w:rsidRPr="001E7C79">
        <w:rPr>
          <w:rFonts w:ascii="Times New Roman" w:hAnsi="Times New Roman" w:cs="Times New Roman"/>
          <w:b/>
          <w:bCs/>
          <w:i/>
          <w:iCs/>
          <w:sz w:val="24"/>
          <w:szCs w:val="24"/>
        </w:rPr>
        <w:t>et al.,</w:t>
      </w:r>
      <w:r w:rsidR="00174DD3">
        <w:rPr>
          <w:rFonts w:ascii="Times New Roman" w:hAnsi="Times New Roman" w:cs="Times New Roman"/>
          <w:b/>
          <w:bCs/>
          <w:sz w:val="24"/>
          <w:szCs w:val="24"/>
        </w:rPr>
        <w:t xml:space="preserve"> 2006; </w:t>
      </w:r>
      <w:proofErr w:type="spellStart"/>
      <w:r w:rsidR="00174DD3">
        <w:rPr>
          <w:rFonts w:ascii="Times New Roman" w:hAnsi="Times New Roman" w:cs="Times New Roman"/>
          <w:b/>
          <w:bCs/>
          <w:sz w:val="24"/>
          <w:szCs w:val="24"/>
        </w:rPr>
        <w:t>Nones</w:t>
      </w:r>
      <w:proofErr w:type="spellEnd"/>
      <w:r w:rsidR="00174DD3">
        <w:rPr>
          <w:rFonts w:ascii="Times New Roman" w:hAnsi="Times New Roman" w:cs="Times New Roman"/>
          <w:b/>
          <w:bCs/>
          <w:sz w:val="24"/>
          <w:szCs w:val="24"/>
        </w:rPr>
        <w:t xml:space="preserve"> </w:t>
      </w:r>
      <w:r w:rsidR="001E7C79" w:rsidRPr="001E7C79">
        <w:rPr>
          <w:rFonts w:ascii="Times New Roman" w:hAnsi="Times New Roman" w:cs="Times New Roman"/>
          <w:b/>
          <w:bCs/>
          <w:i/>
          <w:iCs/>
          <w:sz w:val="24"/>
          <w:szCs w:val="24"/>
        </w:rPr>
        <w:t>et al.,</w:t>
      </w:r>
      <w:r w:rsidR="00174DD3">
        <w:rPr>
          <w:rFonts w:ascii="Times New Roman" w:hAnsi="Times New Roman" w:cs="Times New Roman"/>
          <w:b/>
          <w:bCs/>
          <w:sz w:val="24"/>
          <w:szCs w:val="24"/>
        </w:rPr>
        <w:t xml:space="preserve"> 2006; Zhou </w:t>
      </w:r>
      <w:r w:rsidR="001E7C79" w:rsidRPr="001E7C79">
        <w:rPr>
          <w:rFonts w:ascii="Times New Roman" w:hAnsi="Times New Roman" w:cs="Times New Roman"/>
          <w:b/>
          <w:bCs/>
          <w:i/>
          <w:iCs/>
          <w:sz w:val="24"/>
          <w:szCs w:val="24"/>
        </w:rPr>
        <w:t>et al.,</w:t>
      </w:r>
      <w:r w:rsidR="00174DD3">
        <w:rPr>
          <w:rFonts w:ascii="Times New Roman" w:hAnsi="Times New Roman" w:cs="Times New Roman"/>
          <w:b/>
          <w:bCs/>
          <w:sz w:val="24"/>
          <w:szCs w:val="24"/>
        </w:rPr>
        <w:t xml:space="preserve"> 2006;</w:t>
      </w:r>
      <w:r w:rsidR="005331FC">
        <w:rPr>
          <w:rFonts w:ascii="Times New Roman" w:hAnsi="Times New Roman" w:cs="Times New Roman"/>
          <w:b/>
          <w:bCs/>
          <w:sz w:val="24"/>
          <w:szCs w:val="24"/>
        </w:rPr>
        <w:t xml:space="preserve"> Liu </w:t>
      </w:r>
      <w:r w:rsidR="001E7C79" w:rsidRPr="001E7C79">
        <w:rPr>
          <w:rFonts w:ascii="Times New Roman" w:hAnsi="Times New Roman" w:cs="Times New Roman"/>
          <w:b/>
          <w:bCs/>
          <w:i/>
          <w:iCs/>
          <w:sz w:val="24"/>
          <w:szCs w:val="24"/>
        </w:rPr>
        <w:t>et al.,</w:t>
      </w:r>
      <w:r w:rsidR="005331FC">
        <w:rPr>
          <w:rFonts w:ascii="Times New Roman" w:hAnsi="Times New Roman" w:cs="Times New Roman"/>
          <w:b/>
          <w:bCs/>
          <w:sz w:val="24"/>
          <w:szCs w:val="24"/>
        </w:rPr>
        <w:t xml:space="preserve"> 2007 &amp; 2008; Ambo </w:t>
      </w:r>
      <w:r w:rsidR="001E7C79" w:rsidRPr="001E7C79">
        <w:rPr>
          <w:rFonts w:ascii="Times New Roman" w:hAnsi="Times New Roman" w:cs="Times New Roman"/>
          <w:b/>
          <w:bCs/>
          <w:i/>
          <w:iCs/>
          <w:sz w:val="24"/>
          <w:szCs w:val="24"/>
        </w:rPr>
        <w:t>et al.,</w:t>
      </w:r>
      <w:r w:rsidR="005331FC">
        <w:rPr>
          <w:rFonts w:ascii="Times New Roman" w:hAnsi="Times New Roman" w:cs="Times New Roman"/>
          <w:b/>
          <w:bCs/>
          <w:sz w:val="24"/>
          <w:szCs w:val="24"/>
        </w:rPr>
        <w:t xml:space="preserve"> 2009; </w:t>
      </w:r>
      <w:proofErr w:type="spellStart"/>
      <w:r w:rsidR="005331FC">
        <w:rPr>
          <w:rFonts w:ascii="Times New Roman" w:hAnsi="Times New Roman" w:cs="Times New Roman"/>
          <w:b/>
          <w:bCs/>
          <w:sz w:val="24"/>
          <w:szCs w:val="24"/>
        </w:rPr>
        <w:t>Ankra</w:t>
      </w:r>
      <w:proofErr w:type="spellEnd"/>
      <w:r w:rsidR="005331FC">
        <w:rPr>
          <w:rFonts w:ascii="Times New Roman" w:hAnsi="Times New Roman" w:cs="Times New Roman"/>
          <w:b/>
          <w:bCs/>
          <w:sz w:val="24"/>
          <w:szCs w:val="24"/>
        </w:rPr>
        <w:t xml:space="preserve">-Badu </w:t>
      </w:r>
      <w:r w:rsidR="001E7C79" w:rsidRPr="001E7C79">
        <w:rPr>
          <w:rFonts w:ascii="Times New Roman" w:hAnsi="Times New Roman" w:cs="Times New Roman"/>
          <w:b/>
          <w:bCs/>
          <w:i/>
          <w:iCs/>
          <w:sz w:val="24"/>
          <w:szCs w:val="24"/>
        </w:rPr>
        <w:t>et al.,</w:t>
      </w:r>
      <w:r w:rsidR="00BB16AB">
        <w:rPr>
          <w:rFonts w:ascii="Times New Roman" w:hAnsi="Times New Roman" w:cs="Times New Roman"/>
          <w:b/>
          <w:bCs/>
          <w:sz w:val="24"/>
          <w:szCs w:val="24"/>
        </w:rPr>
        <w:t xml:space="preserve"> 2010</w:t>
      </w:r>
      <w:r w:rsidR="00431816">
        <w:rPr>
          <w:rFonts w:ascii="Times New Roman" w:hAnsi="Times New Roman" w:cs="Times New Roman"/>
          <w:b/>
          <w:bCs/>
          <w:sz w:val="24"/>
          <w:szCs w:val="24"/>
        </w:rPr>
        <w:t>;</w:t>
      </w:r>
      <w:r w:rsidR="00BB16AB">
        <w:rPr>
          <w:rFonts w:ascii="Times New Roman" w:hAnsi="Times New Roman" w:cs="Times New Roman"/>
          <w:b/>
          <w:bCs/>
          <w:sz w:val="24"/>
          <w:szCs w:val="24"/>
        </w:rPr>
        <w:t xml:space="preserve"> Wang </w:t>
      </w:r>
      <w:r w:rsidR="001E7C79" w:rsidRPr="001E7C79">
        <w:rPr>
          <w:rFonts w:ascii="Times New Roman" w:hAnsi="Times New Roman" w:cs="Times New Roman"/>
          <w:b/>
          <w:bCs/>
          <w:i/>
          <w:iCs/>
          <w:sz w:val="24"/>
          <w:szCs w:val="24"/>
        </w:rPr>
        <w:t>et al.,</w:t>
      </w:r>
      <w:r w:rsidR="00BB16AB">
        <w:rPr>
          <w:rFonts w:ascii="Times New Roman" w:hAnsi="Times New Roman" w:cs="Times New Roman"/>
          <w:b/>
          <w:bCs/>
          <w:sz w:val="24"/>
          <w:szCs w:val="24"/>
        </w:rPr>
        <w:t xml:space="preserve"> 2012)</w:t>
      </w:r>
      <w:r w:rsidRPr="001D76D2">
        <w:rPr>
          <w:rFonts w:ascii="Times New Roman" w:hAnsi="Times New Roman" w:cs="Times New Roman"/>
          <w:sz w:val="24"/>
          <w:szCs w:val="24"/>
        </w:rPr>
        <w:t xml:space="preserve">. A whole genome scan for QTL affecting </w:t>
      </w:r>
      <w:r w:rsidR="006F6277" w:rsidRPr="001D76D2">
        <w:rPr>
          <w:rFonts w:ascii="Times New Roman" w:hAnsi="Times New Roman" w:cs="Times New Roman"/>
          <w:sz w:val="24"/>
          <w:szCs w:val="24"/>
        </w:rPr>
        <w:t xml:space="preserve">body weight </w:t>
      </w:r>
      <w:r w:rsidRPr="001D76D2">
        <w:rPr>
          <w:rFonts w:ascii="Times New Roman" w:hAnsi="Times New Roman" w:cs="Times New Roman"/>
          <w:sz w:val="24"/>
          <w:szCs w:val="24"/>
        </w:rPr>
        <w:t xml:space="preserve">and growth in a 3-generation population generated from </w:t>
      </w:r>
      <w:r w:rsidR="0056254C" w:rsidRPr="001D76D2">
        <w:rPr>
          <w:rFonts w:ascii="Times New Roman" w:hAnsi="Times New Roman" w:cs="Times New Roman"/>
          <w:sz w:val="24"/>
          <w:szCs w:val="24"/>
        </w:rPr>
        <w:t>two</w:t>
      </w:r>
      <w:r w:rsidRPr="001D76D2">
        <w:rPr>
          <w:rFonts w:ascii="Times New Roman" w:hAnsi="Times New Roman" w:cs="Times New Roman"/>
          <w:sz w:val="24"/>
          <w:szCs w:val="24"/>
        </w:rPr>
        <w:t xml:space="preserve"> broiler lines</w:t>
      </w:r>
      <w:r w:rsidR="00656EEA">
        <w:rPr>
          <w:rFonts w:ascii="Times New Roman" w:hAnsi="Times New Roman" w:cs="Times New Roman"/>
          <w:sz w:val="24"/>
          <w:szCs w:val="24"/>
        </w:rPr>
        <w:t xml:space="preserve"> </w:t>
      </w:r>
      <w:r w:rsidR="00656EEA" w:rsidRPr="00656EEA">
        <w:rPr>
          <w:rFonts w:ascii="Times New Roman" w:hAnsi="Times New Roman" w:cs="Times New Roman"/>
          <w:sz w:val="24"/>
          <w:szCs w:val="24"/>
        </w:rPr>
        <w:t xml:space="preserve">genetically different </w:t>
      </w:r>
      <w:r w:rsidRPr="00656EEA">
        <w:rPr>
          <w:rFonts w:ascii="Times New Roman" w:hAnsi="Times New Roman" w:cs="Times New Roman"/>
          <w:sz w:val="24"/>
          <w:szCs w:val="24"/>
        </w:rPr>
        <w:t>was conducted</w:t>
      </w:r>
      <w:r w:rsidRPr="001D76D2">
        <w:rPr>
          <w:rFonts w:ascii="Times New Roman" w:hAnsi="Times New Roman" w:cs="Times New Roman"/>
          <w:sz w:val="24"/>
          <w:szCs w:val="24"/>
        </w:rPr>
        <w:t xml:space="preserve"> </w:t>
      </w:r>
      <w:r w:rsidR="00322FA7">
        <w:rPr>
          <w:rFonts w:ascii="Times New Roman" w:hAnsi="Times New Roman" w:cs="Times New Roman"/>
          <w:sz w:val="24"/>
          <w:szCs w:val="24"/>
        </w:rPr>
        <w:t xml:space="preserve">by </w:t>
      </w:r>
      <w:r w:rsidR="004152C9" w:rsidRPr="001D76D2">
        <w:rPr>
          <w:rFonts w:ascii="Times New Roman" w:hAnsi="Times New Roman" w:cs="Times New Roman"/>
          <w:b/>
          <w:bCs/>
          <w:sz w:val="24"/>
          <w:szCs w:val="24"/>
        </w:rPr>
        <w:t>v</w:t>
      </w:r>
      <w:r w:rsidRPr="001D76D2">
        <w:rPr>
          <w:rFonts w:ascii="Times New Roman" w:hAnsi="Times New Roman" w:cs="Times New Roman"/>
          <w:b/>
          <w:bCs/>
          <w:sz w:val="24"/>
          <w:szCs w:val="24"/>
        </w:rPr>
        <w:t xml:space="preserve">an </w:t>
      </w:r>
      <w:proofErr w:type="spellStart"/>
      <w:r w:rsidRPr="001D76D2">
        <w:rPr>
          <w:rFonts w:ascii="Times New Roman" w:hAnsi="Times New Roman" w:cs="Times New Roman"/>
          <w:b/>
          <w:bCs/>
          <w:sz w:val="24"/>
          <w:szCs w:val="24"/>
        </w:rPr>
        <w:t>Kaam</w:t>
      </w:r>
      <w:proofErr w:type="spellEnd"/>
      <w:r w:rsidRPr="001D76D2">
        <w:rPr>
          <w:rFonts w:ascii="Times New Roman" w:hAnsi="Times New Roman" w:cs="Times New Roman"/>
          <w:b/>
          <w:bCs/>
          <w:sz w:val="24"/>
          <w:szCs w:val="24"/>
        </w:rPr>
        <w:t xml:space="preserve"> </w:t>
      </w:r>
      <w:r w:rsidR="009938F8">
        <w:rPr>
          <w:rFonts w:ascii="Times New Roman" w:hAnsi="Times New Roman" w:cs="Times New Roman"/>
          <w:b/>
          <w:bCs/>
          <w:i/>
          <w:iCs/>
          <w:sz w:val="24"/>
          <w:szCs w:val="24"/>
        </w:rPr>
        <w:t>et al.</w:t>
      </w:r>
      <w:r w:rsidR="004E268E">
        <w:rPr>
          <w:rFonts w:ascii="Times New Roman" w:hAnsi="Times New Roman" w:cs="Times New Roman"/>
          <w:b/>
          <w:bCs/>
          <w:i/>
          <w:iCs/>
          <w:sz w:val="24"/>
          <w:szCs w:val="24"/>
        </w:rPr>
        <w:t>,</w:t>
      </w:r>
      <w:r w:rsidRPr="001D76D2">
        <w:rPr>
          <w:rFonts w:ascii="Times New Roman" w:hAnsi="Times New Roman" w:cs="Times New Roman"/>
          <w:b/>
          <w:bCs/>
          <w:sz w:val="24"/>
          <w:szCs w:val="24"/>
        </w:rPr>
        <w:t xml:space="preserve"> </w:t>
      </w:r>
      <w:r w:rsidR="008923F0">
        <w:rPr>
          <w:rFonts w:ascii="Times New Roman" w:hAnsi="Times New Roman" w:cs="Times New Roman"/>
          <w:b/>
          <w:bCs/>
          <w:sz w:val="24"/>
          <w:szCs w:val="24"/>
        </w:rPr>
        <w:t>(</w:t>
      </w:r>
      <w:r w:rsidRPr="001D76D2">
        <w:rPr>
          <w:rFonts w:ascii="Times New Roman" w:hAnsi="Times New Roman" w:cs="Times New Roman"/>
          <w:b/>
          <w:bCs/>
          <w:sz w:val="24"/>
          <w:szCs w:val="24"/>
        </w:rPr>
        <w:t>1998, 1999)</w:t>
      </w:r>
      <w:r w:rsidRPr="001D76D2">
        <w:rPr>
          <w:rFonts w:ascii="Times New Roman" w:hAnsi="Times New Roman" w:cs="Times New Roman"/>
          <w:sz w:val="24"/>
          <w:szCs w:val="24"/>
        </w:rPr>
        <w:t>.</w:t>
      </w:r>
      <w:r w:rsidR="00341F42" w:rsidRPr="001D76D2">
        <w:rPr>
          <w:rFonts w:ascii="Times New Roman" w:hAnsi="Times New Roman" w:cs="Times New Roman"/>
          <w:sz w:val="24"/>
          <w:szCs w:val="24"/>
        </w:rPr>
        <w:t xml:space="preserve"> </w:t>
      </w:r>
      <w:r w:rsidR="006E65CF" w:rsidRPr="001D76D2">
        <w:rPr>
          <w:rFonts w:ascii="Times New Roman" w:hAnsi="Times New Roman" w:cs="Times New Roman"/>
          <w:sz w:val="24"/>
          <w:szCs w:val="24"/>
        </w:rPr>
        <w:t xml:space="preserve">The identification and use of QTL in selection programs, therefore, will offer the potential for more rapid genetic improvement. </w:t>
      </w:r>
    </w:p>
    <w:p w:rsidR="006E2441" w:rsidRDefault="006E2441" w:rsidP="00E1351D">
      <w:pPr>
        <w:autoSpaceDE w:val="0"/>
        <w:autoSpaceDN w:val="0"/>
        <w:adjustRightInd w:val="0"/>
        <w:spacing w:after="0" w:line="360" w:lineRule="auto"/>
        <w:ind w:firstLine="720"/>
        <w:jc w:val="both"/>
        <w:rPr>
          <w:rFonts w:ascii="Times New Roman" w:hAnsi="Times New Roman" w:cs="Times New Roman"/>
          <w:sz w:val="24"/>
          <w:szCs w:val="24"/>
        </w:rPr>
      </w:pPr>
      <w:r w:rsidRPr="006E2441">
        <w:rPr>
          <w:rFonts w:ascii="Times New Roman" w:hAnsi="Times New Roman" w:cs="Times New Roman"/>
          <w:sz w:val="24"/>
          <w:szCs w:val="24"/>
        </w:rPr>
        <w:t xml:space="preserve">In the last 15 years, several experimental </w:t>
      </w:r>
      <w:r w:rsidR="003A7C1A">
        <w:rPr>
          <w:rFonts w:ascii="Times New Roman" w:hAnsi="Times New Roman" w:cs="Times New Roman"/>
          <w:sz w:val="24"/>
          <w:szCs w:val="24"/>
        </w:rPr>
        <w:t>chicken populations (F0, F1, F2 and</w:t>
      </w:r>
      <w:r w:rsidRPr="006E2441">
        <w:rPr>
          <w:rFonts w:ascii="Times New Roman" w:hAnsi="Times New Roman" w:cs="Times New Roman"/>
          <w:sz w:val="24"/>
          <w:szCs w:val="24"/>
        </w:rPr>
        <w:t xml:space="preserve"> F3) have been constructed from d</w:t>
      </w:r>
      <w:r w:rsidR="003A7C1A">
        <w:rPr>
          <w:rFonts w:ascii="Times New Roman" w:hAnsi="Times New Roman" w:cs="Times New Roman"/>
          <w:sz w:val="24"/>
          <w:szCs w:val="24"/>
        </w:rPr>
        <w:t>ifferent breeds</w:t>
      </w:r>
      <w:r w:rsidRPr="006E2441">
        <w:rPr>
          <w:rFonts w:ascii="Times New Roman" w:hAnsi="Times New Roman" w:cs="Times New Roman"/>
          <w:sz w:val="24"/>
          <w:szCs w:val="24"/>
        </w:rPr>
        <w:t xml:space="preserve"> for use </w:t>
      </w:r>
      <w:r w:rsidR="007E176A">
        <w:rPr>
          <w:rFonts w:ascii="Times New Roman" w:hAnsi="Times New Roman" w:cs="Times New Roman"/>
          <w:sz w:val="24"/>
          <w:szCs w:val="24"/>
        </w:rPr>
        <w:t xml:space="preserve">in gene and QTL mapping studies </w:t>
      </w:r>
      <w:r w:rsidR="007E176A" w:rsidRPr="007E176A">
        <w:rPr>
          <w:rFonts w:ascii="Times New Roman" w:hAnsi="Times New Roman" w:cs="Times New Roman"/>
          <w:b/>
          <w:bCs/>
          <w:sz w:val="24"/>
          <w:szCs w:val="24"/>
        </w:rPr>
        <w:t>(</w:t>
      </w:r>
      <w:proofErr w:type="spellStart"/>
      <w:r w:rsidR="007E176A" w:rsidRPr="007E176A">
        <w:rPr>
          <w:rFonts w:ascii="Times New Roman" w:hAnsi="Times New Roman" w:cs="Times New Roman"/>
          <w:b/>
          <w:bCs/>
          <w:sz w:val="24"/>
          <w:szCs w:val="24"/>
        </w:rPr>
        <w:t>Jacobsson</w:t>
      </w:r>
      <w:proofErr w:type="spellEnd"/>
      <w:r w:rsidR="00D355B2">
        <w:rPr>
          <w:rFonts w:ascii="Times New Roman" w:hAnsi="Times New Roman" w:cs="Times New Roman"/>
          <w:b/>
          <w:bCs/>
          <w:sz w:val="24"/>
          <w:szCs w:val="24"/>
        </w:rPr>
        <w:t>,</w:t>
      </w:r>
      <w:r w:rsidR="007E176A" w:rsidRPr="007E176A">
        <w:rPr>
          <w:rFonts w:ascii="Times New Roman" w:hAnsi="Times New Roman" w:cs="Times New Roman"/>
          <w:b/>
          <w:bCs/>
          <w:sz w:val="24"/>
          <w:szCs w:val="24"/>
        </w:rPr>
        <w:t xml:space="preserve"> 200</w:t>
      </w:r>
      <w:r w:rsidR="007E176A">
        <w:rPr>
          <w:rFonts w:ascii="Times New Roman" w:hAnsi="Times New Roman" w:cs="Times New Roman"/>
          <w:b/>
          <w:bCs/>
          <w:sz w:val="24"/>
          <w:szCs w:val="24"/>
        </w:rPr>
        <w:t>5</w:t>
      </w:r>
      <w:r w:rsidR="007E176A" w:rsidRPr="007E176A">
        <w:rPr>
          <w:rFonts w:ascii="Times New Roman" w:hAnsi="Times New Roman" w:cs="Times New Roman"/>
          <w:b/>
          <w:bCs/>
          <w:sz w:val="24"/>
          <w:szCs w:val="24"/>
        </w:rPr>
        <w:t>; Li</w:t>
      </w:r>
      <w:r w:rsidR="007E176A">
        <w:rPr>
          <w:rFonts w:ascii="Times New Roman" w:hAnsi="Times New Roman" w:cs="Times New Roman"/>
          <w:b/>
          <w:bCs/>
          <w:sz w:val="24"/>
          <w:szCs w:val="24"/>
        </w:rPr>
        <w:t>u</w:t>
      </w:r>
      <w:r w:rsidR="007E176A" w:rsidRPr="007E176A">
        <w:rPr>
          <w:rFonts w:ascii="Times New Roman" w:hAnsi="Times New Roman" w:cs="Times New Roman"/>
          <w:b/>
          <w:bCs/>
          <w:sz w:val="24"/>
          <w:szCs w:val="24"/>
        </w:rPr>
        <w:t xml:space="preserve"> </w:t>
      </w:r>
      <w:r w:rsidR="001E7C79" w:rsidRPr="001E7C79">
        <w:rPr>
          <w:rFonts w:ascii="Times New Roman" w:hAnsi="Times New Roman" w:cs="Times New Roman"/>
          <w:b/>
          <w:bCs/>
          <w:i/>
          <w:iCs/>
          <w:sz w:val="24"/>
          <w:szCs w:val="24"/>
        </w:rPr>
        <w:t>et al.,</w:t>
      </w:r>
      <w:r w:rsidR="007E176A" w:rsidRPr="007E176A">
        <w:rPr>
          <w:rFonts w:ascii="Times New Roman" w:hAnsi="Times New Roman" w:cs="Times New Roman"/>
          <w:b/>
          <w:bCs/>
          <w:sz w:val="24"/>
          <w:szCs w:val="24"/>
        </w:rPr>
        <w:t xml:space="preserve"> 200</w:t>
      </w:r>
      <w:r w:rsidR="007E176A">
        <w:rPr>
          <w:rFonts w:ascii="Times New Roman" w:hAnsi="Times New Roman" w:cs="Times New Roman"/>
          <w:b/>
          <w:bCs/>
          <w:sz w:val="24"/>
          <w:szCs w:val="24"/>
        </w:rPr>
        <w:t>8</w:t>
      </w:r>
      <w:r w:rsidR="00D355B2">
        <w:rPr>
          <w:rFonts w:ascii="Times New Roman" w:hAnsi="Times New Roman" w:cs="Times New Roman"/>
          <w:b/>
          <w:bCs/>
          <w:sz w:val="24"/>
          <w:szCs w:val="24"/>
        </w:rPr>
        <w:t>;</w:t>
      </w:r>
      <w:r w:rsidR="007E176A" w:rsidRPr="007E176A">
        <w:rPr>
          <w:rFonts w:ascii="Times New Roman" w:hAnsi="Times New Roman" w:cs="Times New Roman"/>
          <w:b/>
          <w:bCs/>
          <w:sz w:val="24"/>
          <w:szCs w:val="24"/>
        </w:rPr>
        <w:t xml:space="preserve"> </w:t>
      </w:r>
      <w:proofErr w:type="spellStart"/>
      <w:r w:rsidR="007E176A" w:rsidRPr="007E176A">
        <w:rPr>
          <w:rFonts w:ascii="Times New Roman" w:hAnsi="Times New Roman" w:cs="Times New Roman"/>
          <w:b/>
          <w:bCs/>
          <w:sz w:val="24"/>
          <w:szCs w:val="24"/>
        </w:rPr>
        <w:t>Bulut</w:t>
      </w:r>
      <w:proofErr w:type="spellEnd"/>
      <w:r w:rsidR="007E176A" w:rsidRPr="007E176A">
        <w:rPr>
          <w:rFonts w:ascii="Times New Roman" w:hAnsi="Times New Roman" w:cs="Times New Roman"/>
          <w:b/>
          <w:bCs/>
          <w:sz w:val="24"/>
          <w:szCs w:val="24"/>
        </w:rPr>
        <w:t xml:space="preserve"> </w:t>
      </w:r>
      <w:r w:rsidR="001E7C79" w:rsidRPr="001E7C79">
        <w:rPr>
          <w:rFonts w:ascii="Times New Roman" w:hAnsi="Times New Roman" w:cs="Times New Roman"/>
          <w:b/>
          <w:bCs/>
          <w:i/>
          <w:iCs/>
          <w:sz w:val="24"/>
          <w:szCs w:val="24"/>
        </w:rPr>
        <w:t>et al.,</w:t>
      </w:r>
      <w:r w:rsidR="007E176A" w:rsidRPr="007E176A">
        <w:rPr>
          <w:rFonts w:ascii="Times New Roman" w:hAnsi="Times New Roman" w:cs="Times New Roman"/>
          <w:b/>
          <w:bCs/>
          <w:sz w:val="24"/>
          <w:szCs w:val="24"/>
        </w:rPr>
        <w:t xml:space="preserve"> 2013)</w:t>
      </w:r>
      <w:r w:rsidR="007E176A">
        <w:rPr>
          <w:rFonts w:ascii="Times New Roman" w:hAnsi="Times New Roman" w:cs="Times New Roman"/>
          <w:sz w:val="24"/>
          <w:szCs w:val="24"/>
        </w:rPr>
        <w:t>.</w:t>
      </w:r>
      <w:r w:rsidRPr="006E2441">
        <w:rPr>
          <w:rFonts w:ascii="Times New Roman" w:hAnsi="Times New Roman" w:cs="Times New Roman"/>
          <w:sz w:val="24"/>
          <w:szCs w:val="24"/>
        </w:rPr>
        <w:t xml:space="preserve"> Furthermore, chromosomal scanning stu</w:t>
      </w:r>
      <w:r w:rsidR="00EF711C">
        <w:rPr>
          <w:rFonts w:ascii="Times New Roman" w:hAnsi="Times New Roman" w:cs="Times New Roman"/>
          <w:sz w:val="24"/>
          <w:szCs w:val="24"/>
        </w:rPr>
        <w:t xml:space="preserve">dies have been conducted. To </w:t>
      </w:r>
      <w:r w:rsidR="00514117">
        <w:rPr>
          <w:rFonts w:ascii="Times New Roman" w:hAnsi="Times New Roman" w:cs="Times New Roman"/>
          <w:sz w:val="24"/>
          <w:szCs w:val="24"/>
        </w:rPr>
        <w:t>exe</w:t>
      </w:r>
      <w:r w:rsidR="00514117" w:rsidRPr="006E2441">
        <w:rPr>
          <w:rFonts w:ascii="Times New Roman" w:hAnsi="Times New Roman" w:cs="Times New Roman"/>
          <w:sz w:val="24"/>
          <w:szCs w:val="24"/>
        </w:rPr>
        <w:t>mplify</w:t>
      </w:r>
      <w:r w:rsidRPr="006E2441">
        <w:rPr>
          <w:rFonts w:ascii="Times New Roman" w:hAnsi="Times New Roman" w:cs="Times New Roman"/>
          <w:sz w:val="24"/>
          <w:szCs w:val="24"/>
        </w:rPr>
        <w:t xml:space="preserve">, the chromosomal regions affecting phenotypic traits including </w:t>
      </w:r>
      <w:r w:rsidR="00EF711C" w:rsidRPr="006E2441">
        <w:rPr>
          <w:rFonts w:ascii="Times New Roman" w:hAnsi="Times New Roman" w:cs="Times New Roman"/>
          <w:sz w:val="24"/>
          <w:szCs w:val="24"/>
        </w:rPr>
        <w:t>body weight</w:t>
      </w:r>
      <w:r w:rsidRPr="006E2441">
        <w:rPr>
          <w:rFonts w:ascii="Times New Roman" w:hAnsi="Times New Roman" w:cs="Times New Roman"/>
          <w:sz w:val="24"/>
          <w:szCs w:val="24"/>
        </w:rPr>
        <w:t xml:space="preserve"> </w:t>
      </w:r>
      <w:r w:rsidR="003A7C1A" w:rsidRPr="006E2441">
        <w:rPr>
          <w:rFonts w:ascii="Times New Roman" w:hAnsi="Times New Roman" w:cs="Times New Roman"/>
          <w:sz w:val="24"/>
          <w:szCs w:val="24"/>
        </w:rPr>
        <w:t>have been investiga</w:t>
      </w:r>
      <w:r w:rsidR="00AE031E">
        <w:rPr>
          <w:rFonts w:ascii="Times New Roman" w:hAnsi="Times New Roman" w:cs="Times New Roman"/>
          <w:sz w:val="24"/>
          <w:szCs w:val="24"/>
        </w:rPr>
        <w:t xml:space="preserve">ted in different chicken breeds </w:t>
      </w:r>
      <w:r w:rsidRPr="003A7C1A">
        <w:rPr>
          <w:rFonts w:ascii="Times New Roman" w:hAnsi="Times New Roman" w:cs="Times New Roman"/>
          <w:b/>
          <w:bCs/>
          <w:sz w:val="24"/>
          <w:szCs w:val="24"/>
        </w:rPr>
        <w:t xml:space="preserve">(Van </w:t>
      </w:r>
      <w:proofErr w:type="spellStart"/>
      <w:r w:rsidRPr="003A7C1A">
        <w:rPr>
          <w:rFonts w:ascii="Times New Roman" w:hAnsi="Times New Roman" w:cs="Times New Roman"/>
          <w:b/>
          <w:bCs/>
          <w:sz w:val="24"/>
          <w:szCs w:val="24"/>
        </w:rPr>
        <w:t>Kaam</w:t>
      </w:r>
      <w:proofErr w:type="spellEnd"/>
      <w:r w:rsidRPr="003A7C1A">
        <w:rPr>
          <w:rFonts w:ascii="Times New Roman" w:hAnsi="Times New Roman" w:cs="Times New Roman"/>
          <w:b/>
          <w:bCs/>
          <w:sz w:val="24"/>
          <w:szCs w:val="24"/>
        </w:rPr>
        <w:t xml:space="preserve"> </w:t>
      </w:r>
      <w:r w:rsidR="001E7C79" w:rsidRPr="001E7C79">
        <w:rPr>
          <w:rFonts w:ascii="Times New Roman" w:hAnsi="Times New Roman" w:cs="Times New Roman"/>
          <w:b/>
          <w:bCs/>
          <w:i/>
          <w:iCs/>
          <w:sz w:val="24"/>
          <w:szCs w:val="24"/>
        </w:rPr>
        <w:t>et al.,</w:t>
      </w:r>
      <w:r w:rsidR="003A7C1A">
        <w:rPr>
          <w:rFonts w:ascii="Times New Roman" w:hAnsi="Times New Roman" w:cs="Times New Roman"/>
          <w:b/>
          <w:bCs/>
          <w:sz w:val="24"/>
          <w:szCs w:val="24"/>
        </w:rPr>
        <w:t xml:space="preserve"> 1999; </w:t>
      </w:r>
      <w:proofErr w:type="spellStart"/>
      <w:r w:rsidR="003A7C1A">
        <w:rPr>
          <w:rFonts w:ascii="Times New Roman" w:hAnsi="Times New Roman" w:cs="Times New Roman"/>
          <w:b/>
          <w:bCs/>
          <w:sz w:val="24"/>
          <w:szCs w:val="24"/>
        </w:rPr>
        <w:t>Tatsuda</w:t>
      </w:r>
      <w:proofErr w:type="spellEnd"/>
      <w:r w:rsidR="003A7C1A">
        <w:rPr>
          <w:rFonts w:ascii="Times New Roman" w:hAnsi="Times New Roman" w:cs="Times New Roman"/>
          <w:b/>
          <w:bCs/>
          <w:sz w:val="24"/>
          <w:szCs w:val="24"/>
        </w:rPr>
        <w:t xml:space="preserve"> and </w:t>
      </w:r>
      <w:proofErr w:type="spellStart"/>
      <w:r w:rsidR="003A7C1A">
        <w:rPr>
          <w:rFonts w:ascii="Times New Roman" w:hAnsi="Times New Roman" w:cs="Times New Roman"/>
          <w:b/>
          <w:bCs/>
          <w:sz w:val="24"/>
          <w:szCs w:val="24"/>
        </w:rPr>
        <w:t>Fujinaka</w:t>
      </w:r>
      <w:proofErr w:type="spellEnd"/>
      <w:r w:rsidR="003A7C1A">
        <w:rPr>
          <w:rFonts w:ascii="Times New Roman" w:hAnsi="Times New Roman" w:cs="Times New Roman"/>
          <w:b/>
          <w:bCs/>
          <w:sz w:val="24"/>
          <w:szCs w:val="24"/>
        </w:rPr>
        <w:t xml:space="preserve"> 2001;</w:t>
      </w:r>
      <w:r w:rsidRPr="003A7C1A">
        <w:rPr>
          <w:rFonts w:ascii="Times New Roman" w:hAnsi="Times New Roman" w:cs="Times New Roman"/>
          <w:b/>
          <w:bCs/>
          <w:sz w:val="24"/>
          <w:szCs w:val="24"/>
        </w:rPr>
        <w:t xml:space="preserve"> </w:t>
      </w:r>
      <w:proofErr w:type="spellStart"/>
      <w:r w:rsidRPr="003A7C1A">
        <w:rPr>
          <w:rFonts w:ascii="Times New Roman" w:hAnsi="Times New Roman" w:cs="Times New Roman"/>
          <w:b/>
          <w:bCs/>
          <w:sz w:val="24"/>
          <w:szCs w:val="24"/>
        </w:rPr>
        <w:t>Sewalem</w:t>
      </w:r>
      <w:proofErr w:type="spellEnd"/>
      <w:r w:rsidRPr="003A7C1A">
        <w:rPr>
          <w:rFonts w:ascii="Times New Roman" w:hAnsi="Times New Roman" w:cs="Times New Roman"/>
          <w:b/>
          <w:bCs/>
          <w:sz w:val="24"/>
          <w:szCs w:val="24"/>
        </w:rPr>
        <w:t xml:space="preserve"> </w:t>
      </w:r>
      <w:r w:rsidR="001E7C79" w:rsidRPr="001E7C79">
        <w:rPr>
          <w:rFonts w:ascii="Times New Roman" w:hAnsi="Times New Roman" w:cs="Times New Roman"/>
          <w:b/>
          <w:bCs/>
          <w:i/>
          <w:iCs/>
          <w:sz w:val="24"/>
          <w:szCs w:val="24"/>
        </w:rPr>
        <w:t>et al.,</w:t>
      </w:r>
      <w:r w:rsidR="003A7C1A">
        <w:rPr>
          <w:rFonts w:ascii="Times New Roman" w:hAnsi="Times New Roman" w:cs="Times New Roman"/>
          <w:b/>
          <w:bCs/>
          <w:sz w:val="24"/>
          <w:szCs w:val="24"/>
        </w:rPr>
        <w:t xml:space="preserve"> 2002; </w:t>
      </w:r>
      <w:proofErr w:type="spellStart"/>
      <w:r w:rsidR="00EF711C" w:rsidRPr="003A7C1A">
        <w:rPr>
          <w:rFonts w:ascii="Times New Roman" w:hAnsi="Times New Roman" w:cs="Times New Roman"/>
          <w:b/>
          <w:bCs/>
          <w:sz w:val="24"/>
          <w:szCs w:val="24"/>
        </w:rPr>
        <w:t>Carlborg</w:t>
      </w:r>
      <w:proofErr w:type="spellEnd"/>
      <w:r w:rsidR="00EF711C" w:rsidRPr="003A7C1A">
        <w:rPr>
          <w:rFonts w:ascii="Times New Roman" w:hAnsi="Times New Roman" w:cs="Times New Roman"/>
          <w:b/>
          <w:bCs/>
          <w:sz w:val="24"/>
          <w:szCs w:val="24"/>
        </w:rPr>
        <w:t xml:space="preserve"> </w:t>
      </w:r>
      <w:r w:rsidR="001E7C79" w:rsidRPr="001E7C79">
        <w:rPr>
          <w:rFonts w:ascii="Times New Roman" w:hAnsi="Times New Roman" w:cs="Times New Roman"/>
          <w:b/>
          <w:bCs/>
          <w:i/>
          <w:iCs/>
          <w:sz w:val="24"/>
          <w:szCs w:val="24"/>
        </w:rPr>
        <w:t>et al.</w:t>
      </w:r>
      <w:r w:rsidR="00D355B2">
        <w:rPr>
          <w:rFonts w:ascii="Times New Roman" w:hAnsi="Times New Roman" w:cs="Times New Roman"/>
          <w:b/>
          <w:bCs/>
          <w:sz w:val="24"/>
          <w:szCs w:val="24"/>
        </w:rPr>
        <w:t>,</w:t>
      </w:r>
      <w:r w:rsidR="00EF711C" w:rsidRPr="003A7C1A">
        <w:rPr>
          <w:rFonts w:ascii="Times New Roman" w:hAnsi="Times New Roman" w:cs="Times New Roman"/>
          <w:b/>
          <w:bCs/>
          <w:sz w:val="24"/>
          <w:szCs w:val="24"/>
        </w:rPr>
        <w:t xml:space="preserve"> 2003</w:t>
      </w:r>
      <w:r w:rsidR="00E1351D">
        <w:rPr>
          <w:rFonts w:ascii="Times New Roman" w:hAnsi="Times New Roman" w:cs="Times New Roman"/>
          <w:b/>
          <w:bCs/>
          <w:sz w:val="24"/>
          <w:szCs w:val="24"/>
        </w:rPr>
        <w:t>;</w:t>
      </w:r>
      <w:r w:rsidR="00EF711C" w:rsidRPr="003A7C1A">
        <w:rPr>
          <w:rFonts w:ascii="Times New Roman" w:hAnsi="Times New Roman" w:cs="Times New Roman"/>
          <w:b/>
          <w:bCs/>
          <w:sz w:val="24"/>
          <w:szCs w:val="24"/>
        </w:rPr>
        <w:t xml:space="preserve"> </w:t>
      </w:r>
      <w:proofErr w:type="spellStart"/>
      <w:r w:rsidR="00EF711C">
        <w:rPr>
          <w:rFonts w:ascii="Times New Roman" w:hAnsi="Times New Roman" w:cs="Times New Roman"/>
          <w:b/>
          <w:bCs/>
          <w:sz w:val="24"/>
          <w:szCs w:val="24"/>
        </w:rPr>
        <w:t>Kerje</w:t>
      </w:r>
      <w:proofErr w:type="spellEnd"/>
      <w:r w:rsidR="00EF711C">
        <w:rPr>
          <w:rFonts w:ascii="Times New Roman" w:hAnsi="Times New Roman" w:cs="Times New Roman"/>
          <w:b/>
          <w:bCs/>
          <w:sz w:val="24"/>
          <w:szCs w:val="24"/>
        </w:rPr>
        <w:t xml:space="preserve"> </w:t>
      </w:r>
      <w:r w:rsidR="001E7C79" w:rsidRPr="001E7C79">
        <w:rPr>
          <w:rFonts w:ascii="Times New Roman" w:hAnsi="Times New Roman" w:cs="Times New Roman"/>
          <w:b/>
          <w:bCs/>
          <w:i/>
          <w:iCs/>
          <w:sz w:val="24"/>
          <w:szCs w:val="24"/>
        </w:rPr>
        <w:t>et al.,</w:t>
      </w:r>
      <w:r w:rsidR="00EF711C">
        <w:rPr>
          <w:rFonts w:ascii="Times New Roman" w:hAnsi="Times New Roman" w:cs="Times New Roman"/>
          <w:b/>
          <w:bCs/>
          <w:sz w:val="24"/>
          <w:szCs w:val="24"/>
        </w:rPr>
        <w:t xml:space="preserve"> 2003;</w:t>
      </w:r>
      <w:r w:rsidR="00EF711C" w:rsidRPr="003A7C1A">
        <w:rPr>
          <w:rFonts w:ascii="Times New Roman" w:hAnsi="Times New Roman" w:cs="Times New Roman"/>
          <w:b/>
          <w:bCs/>
          <w:sz w:val="24"/>
          <w:szCs w:val="24"/>
        </w:rPr>
        <w:t xml:space="preserve"> Li </w:t>
      </w:r>
      <w:r w:rsidR="001E7C79" w:rsidRPr="001E7C79">
        <w:rPr>
          <w:rFonts w:ascii="Times New Roman" w:hAnsi="Times New Roman" w:cs="Times New Roman"/>
          <w:b/>
          <w:bCs/>
          <w:i/>
          <w:iCs/>
          <w:sz w:val="24"/>
          <w:szCs w:val="24"/>
        </w:rPr>
        <w:t>et al.,</w:t>
      </w:r>
      <w:r w:rsidR="00EF711C">
        <w:rPr>
          <w:rFonts w:ascii="Times New Roman" w:hAnsi="Times New Roman" w:cs="Times New Roman"/>
          <w:b/>
          <w:bCs/>
          <w:sz w:val="24"/>
          <w:szCs w:val="24"/>
        </w:rPr>
        <w:t xml:space="preserve"> 2003;</w:t>
      </w:r>
      <w:r w:rsidR="00EF711C" w:rsidRPr="003A7C1A">
        <w:rPr>
          <w:rFonts w:ascii="Times New Roman" w:hAnsi="Times New Roman" w:cs="Times New Roman"/>
          <w:b/>
          <w:bCs/>
          <w:sz w:val="24"/>
          <w:szCs w:val="24"/>
        </w:rPr>
        <w:t xml:space="preserve"> Zhu </w:t>
      </w:r>
      <w:r w:rsidR="001E7C79" w:rsidRPr="001E7C79">
        <w:rPr>
          <w:rFonts w:ascii="Times New Roman" w:hAnsi="Times New Roman" w:cs="Times New Roman"/>
          <w:b/>
          <w:bCs/>
          <w:i/>
          <w:iCs/>
          <w:sz w:val="24"/>
          <w:szCs w:val="24"/>
        </w:rPr>
        <w:t>et al.,</w:t>
      </w:r>
      <w:r w:rsidR="00EF711C" w:rsidRPr="003A7C1A">
        <w:rPr>
          <w:rFonts w:ascii="Times New Roman" w:hAnsi="Times New Roman" w:cs="Times New Roman"/>
          <w:b/>
          <w:bCs/>
          <w:sz w:val="24"/>
          <w:szCs w:val="24"/>
        </w:rPr>
        <w:t xml:space="preserve"> 2003</w:t>
      </w:r>
      <w:r w:rsidR="00EF711C">
        <w:rPr>
          <w:rFonts w:ascii="Times New Roman" w:hAnsi="Times New Roman" w:cs="Times New Roman"/>
          <w:b/>
          <w:bCs/>
          <w:sz w:val="24"/>
          <w:szCs w:val="24"/>
        </w:rPr>
        <w:t xml:space="preserve">; </w:t>
      </w:r>
      <w:r w:rsidRPr="003A7C1A">
        <w:rPr>
          <w:rFonts w:ascii="Times New Roman" w:hAnsi="Times New Roman" w:cs="Times New Roman"/>
          <w:b/>
          <w:bCs/>
          <w:sz w:val="24"/>
          <w:szCs w:val="24"/>
        </w:rPr>
        <w:t xml:space="preserve">Sasaki </w:t>
      </w:r>
      <w:r w:rsidR="001E7C79" w:rsidRPr="001E7C79">
        <w:rPr>
          <w:rFonts w:ascii="Times New Roman" w:hAnsi="Times New Roman" w:cs="Times New Roman"/>
          <w:b/>
          <w:bCs/>
          <w:i/>
          <w:iCs/>
          <w:sz w:val="24"/>
          <w:szCs w:val="24"/>
        </w:rPr>
        <w:t>et al.,</w:t>
      </w:r>
      <w:r w:rsidR="003A7C1A">
        <w:rPr>
          <w:rFonts w:ascii="Times New Roman" w:hAnsi="Times New Roman" w:cs="Times New Roman"/>
          <w:b/>
          <w:bCs/>
          <w:sz w:val="24"/>
          <w:szCs w:val="24"/>
        </w:rPr>
        <w:t xml:space="preserve"> 2004;</w:t>
      </w:r>
      <w:r w:rsidRPr="003A7C1A">
        <w:rPr>
          <w:rFonts w:ascii="Times New Roman" w:hAnsi="Times New Roman" w:cs="Times New Roman"/>
          <w:b/>
          <w:bCs/>
          <w:sz w:val="24"/>
          <w:szCs w:val="24"/>
        </w:rPr>
        <w:t xml:space="preserve"> </w:t>
      </w:r>
      <w:proofErr w:type="spellStart"/>
      <w:r w:rsidRPr="003A7C1A">
        <w:rPr>
          <w:rFonts w:ascii="Times New Roman" w:hAnsi="Times New Roman" w:cs="Times New Roman"/>
          <w:b/>
          <w:bCs/>
          <w:sz w:val="24"/>
          <w:szCs w:val="24"/>
        </w:rPr>
        <w:t>Siwek</w:t>
      </w:r>
      <w:proofErr w:type="spellEnd"/>
      <w:r w:rsidRPr="003A7C1A">
        <w:rPr>
          <w:rFonts w:ascii="Times New Roman" w:hAnsi="Times New Roman" w:cs="Times New Roman"/>
          <w:b/>
          <w:bCs/>
          <w:sz w:val="24"/>
          <w:szCs w:val="24"/>
        </w:rPr>
        <w:t xml:space="preserve"> </w:t>
      </w:r>
      <w:r w:rsidR="001E7C79" w:rsidRPr="001E7C79">
        <w:rPr>
          <w:rFonts w:ascii="Times New Roman" w:hAnsi="Times New Roman" w:cs="Times New Roman"/>
          <w:b/>
          <w:bCs/>
          <w:i/>
          <w:iCs/>
          <w:sz w:val="24"/>
          <w:szCs w:val="24"/>
        </w:rPr>
        <w:t>et al.,</w:t>
      </w:r>
      <w:r w:rsidR="00E838F4">
        <w:rPr>
          <w:rFonts w:ascii="Times New Roman" w:hAnsi="Times New Roman" w:cs="Times New Roman"/>
          <w:b/>
          <w:bCs/>
          <w:sz w:val="24"/>
          <w:szCs w:val="24"/>
        </w:rPr>
        <w:t xml:space="preserve"> 2004;</w:t>
      </w:r>
      <w:r w:rsidRPr="003A7C1A">
        <w:rPr>
          <w:rFonts w:ascii="Times New Roman" w:hAnsi="Times New Roman" w:cs="Times New Roman"/>
          <w:b/>
          <w:bCs/>
          <w:sz w:val="24"/>
          <w:szCs w:val="24"/>
        </w:rPr>
        <w:t xml:space="preserve"> Gao </w:t>
      </w:r>
      <w:r w:rsidR="001E7C79" w:rsidRPr="001E7C79">
        <w:rPr>
          <w:rFonts w:ascii="Times New Roman" w:hAnsi="Times New Roman" w:cs="Times New Roman"/>
          <w:b/>
          <w:bCs/>
          <w:i/>
          <w:iCs/>
          <w:sz w:val="24"/>
          <w:szCs w:val="24"/>
        </w:rPr>
        <w:t>et al.,</w:t>
      </w:r>
      <w:r w:rsidR="00E838F4">
        <w:rPr>
          <w:rFonts w:ascii="Times New Roman" w:hAnsi="Times New Roman" w:cs="Times New Roman"/>
          <w:b/>
          <w:bCs/>
          <w:sz w:val="24"/>
          <w:szCs w:val="24"/>
        </w:rPr>
        <w:t xml:space="preserve"> 2006;</w:t>
      </w:r>
      <w:r w:rsidRPr="003A7C1A">
        <w:rPr>
          <w:rFonts w:ascii="Times New Roman" w:hAnsi="Times New Roman" w:cs="Times New Roman"/>
          <w:b/>
          <w:bCs/>
          <w:sz w:val="24"/>
          <w:szCs w:val="24"/>
        </w:rPr>
        <w:t xml:space="preserve"> </w:t>
      </w:r>
      <w:proofErr w:type="spellStart"/>
      <w:r w:rsidRPr="003A7C1A">
        <w:rPr>
          <w:rFonts w:ascii="Times New Roman" w:hAnsi="Times New Roman" w:cs="Times New Roman"/>
          <w:b/>
          <w:bCs/>
          <w:sz w:val="24"/>
          <w:szCs w:val="24"/>
        </w:rPr>
        <w:t>Nones</w:t>
      </w:r>
      <w:proofErr w:type="spellEnd"/>
      <w:r w:rsidRPr="003A7C1A">
        <w:rPr>
          <w:rFonts w:ascii="Times New Roman" w:hAnsi="Times New Roman" w:cs="Times New Roman"/>
          <w:b/>
          <w:bCs/>
          <w:sz w:val="24"/>
          <w:szCs w:val="24"/>
        </w:rPr>
        <w:t xml:space="preserve"> </w:t>
      </w:r>
      <w:r w:rsidR="001E7C79" w:rsidRPr="001E7C79">
        <w:rPr>
          <w:rFonts w:ascii="Times New Roman" w:hAnsi="Times New Roman" w:cs="Times New Roman"/>
          <w:b/>
          <w:bCs/>
          <w:i/>
          <w:iCs/>
          <w:sz w:val="24"/>
          <w:szCs w:val="24"/>
        </w:rPr>
        <w:t>et al.,</w:t>
      </w:r>
      <w:r w:rsidRPr="003A7C1A">
        <w:rPr>
          <w:rFonts w:ascii="Times New Roman" w:hAnsi="Times New Roman" w:cs="Times New Roman"/>
          <w:b/>
          <w:bCs/>
          <w:sz w:val="24"/>
          <w:szCs w:val="24"/>
        </w:rPr>
        <w:t xml:space="preserve"> 2006)</w:t>
      </w:r>
      <w:r w:rsidR="003C3880">
        <w:rPr>
          <w:rFonts w:ascii="Times New Roman" w:hAnsi="Times New Roman" w:cs="Times New Roman"/>
          <w:sz w:val="24"/>
          <w:szCs w:val="24"/>
        </w:rPr>
        <w:t>. These s</w:t>
      </w:r>
      <w:r w:rsidRPr="006E2441">
        <w:rPr>
          <w:rFonts w:ascii="Times New Roman" w:hAnsi="Times New Roman" w:cs="Times New Roman"/>
          <w:sz w:val="24"/>
          <w:szCs w:val="24"/>
        </w:rPr>
        <w:t>tudies are ongoing on the identification of the Quantitative Trait Genes (QTGs) and Quantitative Trait Nucleotide (QTNs) controlling these traits.</w:t>
      </w:r>
    </w:p>
    <w:p w:rsidR="00493A05" w:rsidRPr="008616E3" w:rsidRDefault="00AB485E" w:rsidP="00493A05">
      <w:pPr>
        <w:autoSpaceDE w:val="0"/>
        <w:autoSpaceDN w:val="0"/>
        <w:adjustRightInd w:val="0"/>
        <w:spacing w:after="0" w:line="360" w:lineRule="auto"/>
        <w:ind w:firstLine="720"/>
        <w:jc w:val="both"/>
        <w:rPr>
          <w:rFonts w:ascii="Times New Roman" w:hAnsi="Times New Roman" w:cs="Times New Roman"/>
          <w:sz w:val="16"/>
          <w:szCs w:val="16"/>
        </w:rPr>
      </w:pPr>
      <w:r w:rsidRPr="001D76D2">
        <w:rPr>
          <w:rFonts w:ascii="Times New Roman" w:hAnsi="Times New Roman" w:cs="Times New Roman"/>
          <w:sz w:val="24"/>
          <w:szCs w:val="24"/>
        </w:rPr>
        <w:t xml:space="preserve">The resource populations used in the present study were generated by crossing male </w:t>
      </w:r>
      <w:r w:rsidRPr="001D76D2">
        <w:rPr>
          <w:rFonts w:ascii="Times New Roman" w:eastAsia="Times New Roman" w:hAnsi="Times New Roman" w:cs="Times New Roman"/>
          <w:color w:val="000000"/>
          <w:sz w:val="24"/>
          <w:szCs w:val="24"/>
        </w:rPr>
        <w:t xml:space="preserve">Golden </w:t>
      </w:r>
      <w:proofErr w:type="spellStart"/>
      <w:r w:rsidRPr="001D76D2">
        <w:rPr>
          <w:rFonts w:ascii="Times New Roman" w:eastAsia="Times New Roman" w:hAnsi="Times New Roman" w:cs="Times New Roman"/>
          <w:color w:val="000000"/>
          <w:sz w:val="24"/>
          <w:szCs w:val="24"/>
        </w:rPr>
        <w:t>Montazah</w:t>
      </w:r>
      <w:proofErr w:type="spellEnd"/>
      <w:r w:rsidRPr="001D76D2">
        <w:rPr>
          <w:rFonts w:ascii="Times New Roman" w:eastAsia="Times New Roman" w:hAnsi="Times New Roman" w:cs="Times New Roman"/>
          <w:color w:val="000000"/>
          <w:sz w:val="24"/>
          <w:szCs w:val="24"/>
        </w:rPr>
        <w:t xml:space="preserve"> (GM) </w:t>
      </w:r>
      <w:r w:rsidRPr="001D76D2">
        <w:rPr>
          <w:rFonts w:ascii="Times New Roman" w:hAnsi="Times New Roman" w:cs="Times New Roman"/>
          <w:sz w:val="24"/>
          <w:szCs w:val="24"/>
        </w:rPr>
        <w:t>with female White</w:t>
      </w:r>
      <w:r w:rsidRPr="001D76D2">
        <w:rPr>
          <w:rFonts w:ascii="Times New Roman" w:eastAsia="Times New Roman" w:hAnsi="Times New Roman" w:cs="Times New Roman"/>
          <w:color w:val="000000"/>
          <w:sz w:val="24"/>
          <w:szCs w:val="24"/>
        </w:rPr>
        <w:t xml:space="preserve"> Leghorn (WL)</w:t>
      </w:r>
      <w:r w:rsidRPr="001D76D2">
        <w:rPr>
          <w:rFonts w:ascii="Times New Roman" w:hAnsi="Times New Roman" w:cs="Times New Roman"/>
          <w:sz w:val="24"/>
          <w:szCs w:val="24"/>
        </w:rPr>
        <w:t xml:space="preserve">. </w:t>
      </w:r>
      <w:r w:rsidR="00493A05" w:rsidRPr="001D76D2">
        <w:rPr>
          <w:rFonts w:ascii="Times New Roman" w:hAnsi="Times New Roman" w:cs="Times New Roman"/>
          <w:sz w:val="24"/>
          <w:szCs w:val="24"/>
        </w:rPr>
        <w:t xml:space="preserve">The main </w:t>
      </w:r>
      <w:r w:rsidR="00493A05">
        <w:rPr>
          <w:rFonts w:ascii="Times New Roman" w:hAnsi="Times New Roman" w:cs="Times New Roman"/>
          <w:sz w:val="24"/>
          <w:szCs w:val="24"/>
        </w:rPr>
        <w:t xml:space="preserve">objectives </w:t>
      </w:r>
      <w:r w:rsidR="00493A05" w:rsidRPr="001D76D2">
        <w:rPr>
          <w:rFonts w:ascii="Times New Roman" w:hAnsi="Times New Roman" w:cs="Times New Roman"/>
          <w:sz w:val="24"/>
          <w:szCs w:val="24"/>
        </w:rPr>
        <w:t xml:space="preserve">were: (1) to </w:t>
      </w:r>
      <w:r w:rsidR="00493A05">
        <w:rPr>
          <w:rFonts w:ascii="Times New Roman" w:hAnsi="Times New Roman" w:cs="Times New Roman"/>
          <w:sz w:val="24"/>
          <w:szCs w:val="24"/>
        </w:rPr>
        <w:t xml:space="preserve">phenotyping </w:t>
      </w:r>
      <w:r w:rsidR="00493A05" w:rsidRPr="001D76D2">
        <w:rPr>
          <w:rFonts w:ascii="Times New Roman" w:hAnsi="Times New Roman" w:cs="Times New Roman"/>
          <w:sz w:val="24"/>
          <w:szCs w:val="24"/>
        </w:rPr>
        <w:t xml:space="preserve">growth traits </w:t>
      </w:r>
      <w:r w:rsidR="00493A05">
        <w:rPr>
          <w:rFonts w:ascii="Times New Roman" w:hAnsi="Times New Roman" w:cs="Times New Roman"/>
          <w:sz w:val="24"/>
          <w:szCs w:val="24"/>
        </w:rPr>
        <w:t xml:space="preserve">of </w:t>
      </w:r>
      <w:r w:rsidR="00493A05" w:rsidRPr="001D76D2">
        <w:rPr>
          <w:rFonts w:ascii="Times New Roman" w:hAnsi="Times New Roman" w:cs="Times New Roman"/>
          <w:sz w:val="24"/>
          <w:szCs w:val="24"/>
        </w:rPr>
        <w:t>body weights and daily body gains in the parental and F2 generations in such crossbreeding program</w:t>
      </w:r>
      <w:r w:rsidR="00493A05">
        <w:rPr>
          <w:rFonts w:ascii="Times New Roman" w:hAnsi="Times New Roman" w:cs="Times New Roman"/>
          <w:sz w:val="24"/>
          <w:szCs w:val="24"/>
        </w:rPr>
        <w:t>,</w:t>
      </w:r>
      <w:r w:rsidR="00493A05" w:rsidRPr="001D76D2">
        <w:rPr>
          <w:rFonts w:ascii="Times New Roman" w:hAnsi="Times New Roman" w:cs="Times New Roman"/>
          <w:sz w:val="24"/>
          <w:szCs w:val="24"/>
        </w:rPr>
        <w:t xml:space="preserve"> (2) to localize QTL affecting </w:t>
      </w:r>
      <w:r w:rsidR="00493A05">
        <w:rPr>
          <w:rFonts w:ascii="Times New Roman" w:hAnsi="Times New Roman" w:cs="Times New Roman"/>
          <w:sz w:val="24"/>
          <w:szCs w:val="24"/>
        </w:rPr>
        <w:t xml:space="preserve">these growth traits </w:t>
      </w:r>
      <w:r w:rsidR="00493A05" w:rsidRPr="001D76D2">
        <w:rPr>
          <w:rFonts w:ascii="Times New Roman" w:hAnsi="Times New Roman" w:cs="Times New Roman"/>
          <w:sz w:val="24"/>
          <w:szCs w:val="24"/>
        </w:rPr>
        <w:t xml:space="preserve">in the F2 population using </w:t>
      </w:r>
      <w:r w:rsidR="00493A05">
        <w:rPr>
          <w:rFonts w:ascii="Times New Roman" w:hAnsi="Times New Roman" w:cs="Times New Roman"/>
          <w:sz w:val="24"/>
          <w:szCs w:val="24"/>
        </w:rPr>
        <w:t>specific microsatellite markers,</w:t>
      </w:r>
      <w:r w:rsidR="00493A05" w:rsidRPr="001D76D2">
        <w:rPr>
          <w:rFonts w:ascii="Times New Roman" w:hAnsi="Times New Roman" w:cs="Times New Roman"/>
          <w:sz w:val="24"/>
          <w:szCs w:val="24"/>
        </w:rPr>
        <w:t xml:space="preserve"> </w:t>
      </w:r>
      <w:r w:rsidR="00493A05">
        <w:rPr>
          <w:rFonts w:ascii="Times New Roman" w:hAnsi="Times New Roman" w:cs="Times New Roman"/>
          <w:sz w:val="24"/>
          <w:szCs w:val="24"/>
        </w:rPr>
        <w:t xml:space="preserve">(3) to </w:t>
      </w:r>
      <w:r w:rsidR="00493A05" w:rsidRPr="001D76D2">
        <w:rPr>
          <w:rFonts w:ascii="Times New Roman" w:hAnsi="Times New Roman" w:cs="Times New Roman"/>
          <w:sz w:val="24"/>
          <w:szCs w:val="24"/>
        </w:rPr>
        <w:t xml:space="preserve">detect </w:t>
      </w:r>
      <w:r w:rsidR="00493A05">
        <w:rPr>
          <w:rFonts w:ascii="Times New Roman" w:hAnsi="Times New Roman" w:cs="Times New Roman"/>
          <w:sz w:val="24"/>
          <w:szCs w:val="24"/>
        </w:rPr>
        <w:t>t</w:t>
      </w:r>
      <w:r w:rsidR="00493A05" w:rsidRPr="001D76D2">
        <w:rPr>
          <w:rFonts w:ascii="Times New Roman" w:hAnsi="Times New Roman" w:cs="Times New Roman"/>
          <w:sz w:val="24"/>
          <w:szCs w:val="24"/>
        </w:rPr>
        <w:t xml:space="preserve">he chromosome </w:t>
      </w:r>
      <w:r w:rsidR="00493A05" w:rsidRPr="001D76D2">
        <w:rPr>
          <w:rFonts w:ascii="Times New Roman" w:hAnsi="Times New Roman" w:cs="Times New Roman"/>
          <w:sz w:val="24"/>
          <w:szCs w:val="24"/>
        </w:rPr>
        <w:lastRenderedPageBreak/>
        <w:t>group, number of informative microsatellite markers, chromosome map length (</w:t>
      </w:r>
      <w:proofErr w:type="spellStart"/>
      <w:r w:rsidR="00493A05" w:rsidRPr="001D76D2">
        <w:rPr>
          <w:rFonts w:ascii="Times New Roman" w:hAnsi="Times New Roman" w:cs="Times New Roman"/>
          <w:sz w:val="24"/>
          <w:szCs w:val="24"/>
        </w:rPr>
        <w:t>cM</w:t>
      </w:r>
      <w:proofErr w:type="spellEnd"/>
      <w:r w:rsidR="00493A05" w:rsidRPr="001D76D2">
        <w:rPr>
          <w:rFonts w:ascii="Times New Roman" w:hAnsi="Times New Roman" w:cs="Times New Roman"/>
          <w:sz w:val="24"/>
          <w:szCs w:val="24"/>
        </w:rPr>
        <w:t>)</w:t>
      </w:r>
      <w:r w:rsidR="00493A05">
        <w:rPr>
          <w:rFonts w:ascii="Times New Roman" w:hAnsi="Times New Roman" w:cs="Times New Roman"/>
          <w:sz w:val="24"/>
          <w:szCs w:val="24"/>
        </w:rPr>
        <w:t xml:space="preserve"> and</w:t>
      </w:r>
      <w:r w:rsidR="00493A05" w:rsidRPr="001D76D2">
        <w:rPr>
          <w:rFonts w:ascii="Times New Roman" w:hAnsi="Times New Roman" w:cs="Times New Roman"/>
          <w:sz w:val="24"/>
          <w:szCs w:val="24"/>
        </w:rPr>
        <w:t xml:space="preserve"> average marker interval by </w:t>
      </w:r>
      <w:r w:rsidR="00493A05">
        <w:rPr>
          <w:rFonts w:ascii="Times New Roman" w:hAnsi="Times New Roman" w:cs="Times New Roman"/>
          <w:sz w:val="24"/>
          <w:szCs w:val="24"/>
        </w:rPr>
        <w:t xml:space="preserve">the </w:t>
      </w:r>
      <w:r w:rsidR="00493A05" w:rsidRPr="001D76D2">
        <w:rPr>
          <w:rFonts w:ascii="Times New Roman" w:hAnsi="Times New Roman" w:cs="Times New Roman"/>
          <w:sz w:val="24"/>
          <w:szCs w:val="24"/>
        </w:rPr>
        <w:t>chromosome</w:t>
      </w:r>
      <w:r w:rsidR="00493A05">
        <w:rPr>
          <w:rFonts w:ascii="Times New Roman" w:hAnsi="Times New Roman" w:cs="Times New Roman"/>
          <w:sz w:val="24"/>
          <w:szCs w:val="24"/>
        </w:rPr>
        <w:t xml:space="preserve"> (</w:t>
      </w:r>
      <w:proofErr w:type="spellStart"/>
      <w:r w:rsidR="00493A05">
        <w:rPr>
          <w:rFonts w:ascii="Times New Roman" w:hAnsi="Times New Roman" w:cs="Times New Roman"/>
          <w:sz w:val="24"/>
          <w:szCs w:val="24"/>
        </w:rPr>
        <w:t>cM</w:t>
      </w:r>
      <w:proofErr w:type="spellEnd"/>
      <w:r w:rsidR="00493A05">
        <w:rPr>
          <w:rFonts w:ascii="Times New Roman" w:hAnsi="Times New Roman" w:cs="Times New Roman"/>
          <w:sz w:val="24"/>
          <w:szCs w:val="24"/>
        </w:rPr>
        <w:t xml:space="preserve">), (4) </w:t>
      </w:r>
      <w:r w:rsidR="00493A05" w:rsidRPr="001D76D2">
        <w:rPr>
          <w:rFonts w:ascii="Times New Roman" w:hAnsi="Times New Roman" w:cs="Times New Roman"/>
          <w:sz w:val="24"/>
          <w:szCs w:val="24"/>
        </w:rPr>
        <w:t xml:space="preserve">to </w:t>
      </w:r>
      <w:r w:rsidR="00493A05">
        <w:rPr>
          <w:rFonts w:ascii="Times New Roman" w:hAnsi="Times New Roman" w:cs="Times New Roman"/>
          <w:sz w:val="24"/>
          <w:szCs w:val="24"/>
        </w:rPr>
        <w:t xml:space="preserve">estimate </w:t>
      </w:r>
      <w:r w:rsidR="00493A05" w:rsidRPr="007007D8">
        <w:rPr>
          <w:rFonts w:ascii="Times New Roman" w:hAnsi="Times New Roman" w:cs="Times New Roman"/>
          <w:sz w:val="24"/>
          <w:szCs w:val="24"/>
        </w:rPr>
        <w:t xml:space="preserve">QTL at chromosome-wise level along with the proportion of phenotypic variance explained by each </w:t>
      </w:r>
      <w:r w:rsidR="00493A05" w:rsidRPr="007007D8">
        <w:rPr>
          <w:rFonts w:ascii="Times New Roman" w:hAnsi="Times New Roman" w:cs="Times New Roman"/>
          <w:color w:val="231F20"/>
          <w:sz w:val="24"/>
          <w:szCs w:val="24"/>
        </w:rPr>
        <w:t>QTL</w:t>
      </w:r>
      <w:r w:rsidR="00493A05">
        <w:rPr>
          <w:rFonts w:ascii="Times New Roman" w:hAnsi="Times New Roman" w:cs="Times New Roman"/>
          <w:color w:val="231F20"/>
          <w:sz w:val="24"/>
          <w:szCs w:val="24"/>
        </w:rPr>
        <w:t xml:space="preserve">, (5) to quantify </w:t>
      </w:r>
      <w:r w:rsidR="00493A05" w:rsidRPr="001D76D2">
        <w:rPr>
          <w:rFonts w:ascii="Times New Roman" w:hAnsi="Times New Roman" w:cs="Times New Roman"/>
          <w:color w:val="231F20"/>
          <w:sz w:val="24"/>
          <w:szCs w:val="24"/>
        </w:rPr>
        <w:t xml:space="preserve">the additive and dominance effects </w:t>
      </w:r>
      <w:r w:rsidR="00493A05">
        <w:rPr>
          <w:rFonts w:ascii="Times New Roman" w:hAnsi="Times New Roman" w:cs="Times New Roman"/>
          <w:color w:val="231F20"/>
          <w:sz w:val="24"/>
          <w:szCs w:val="24"/>
        </w:rPr>
        <w:t xml:space="preserve">for </w:t>
      </w:r>
      <w:r w:rsidR="00493A05" w:rsidRPr="001D76D2">
        <w:rPr>
          <w:rFonts w:ascii="Times New Roman" w:hAnsi="Times New Roman" w:cs="Times New Roman"/>
          <w:color w:val="231F20"/>
          <w:sz w:val="24"/>
          <w:szCs w:val="24"/>
        </w:rPr>
        <w:t>QTL</w:t>
      </w:r>
      <w:r w:rsidR="00493A05">
        <w:rPr>
          <w:rFonts w:ascii="Times New Roman" w:hAnsi="Times New Roman" w:cs="Times New Roman"/>
          <w:color w:val="231F20"/>
          <w:sz w:val="24"/>
          <w:szCs w:val="24"/>
        </w:rPr>
        <w:t xml:space="preserve">, (6) </w:t>
      </w:r>
      <w:r w:rsidR="00493A05" w:rsidRPr="008616E3">
        <w:rPr>
          <w:rFonts w:ascii="Times New Roman" w:hAnsi="Times New Roman" w:cs="Times New Roman"/>
          <w:color w:val="231F20"/>
          <w:sz w:val="24"/>
          <w:szCs w:val="24"/>
        </w:rPr>
        <w:t>to explain the t</w:t>
      </w:r>
      <w:r w:rsidR="00493A05" w:rsidRPr="008616E3">
        <w:rPr>
          <w:rFonts w:ascii="Times New Roman" w:hAnsi="Times New Roman" w:cs="Times New Roman"/>
          <w:sz w:val="24"/>
          <w:szCs w:val="24"/>
        </w:rPr>
        <w:t xml:space="preserve">otal variances attributable </w:t>
      </w:r>
      <w:r w:rsidR="00493A05">
        <w:rPr>
          <w:rFonts w:ascii="Times New Roman" w:hAnsi="Times New Roman" w:cs="Times New Roman"/>
          <w:sz w:val="24"/>
          <w:szCs w:val="24"/>
        </w:rPr>
        <w:t>to</w:t>
      </w:r>
      <w:r w:rsidR="00493A05" w:rsidRPr="008616E3">
        <w:rPr>
          <w:rFonts w:ascii="Times New Roman" w:hAnsi="Times New Roman" w:cs="Times New Roman"/>
          <w:sz w:val="24"/>
          <w:szCs w:val="24"/>
        </w:rPr>
        <w:t xml:space="preserve"> QTL for each growth trait</w:t>
      </w:r>
      <w:r w:rsidR="00493A05" w:rsidRPr="008616E3">
        <w:rPr>
          <w:rFonts w:ascii="Times New Roman" w:hAnsi="Times New Roman" w:cs="Times New Roman"/>
          <w:sz w:val="16"/>
          <w:szCs w:val="16"/>
        </w:rPr>
        <w:t>.</w:t>
      </w:r>
    </w:p>
    <w:p w:rsidR="00346D3C" w:rsidRDefault="00346D3C" w:rsidP="00493A05">
      <w:pPr>
        <w:autoSpaceDE w:val="0"/>
        <w:autoSpaceDN w:val="0"/>
        <w:adjustRightInd w:val="0"/>
        <w:spacing w:after="0" w:line="360" w:lineRule="auto"/>
        <w:ind w:firstLine="720"/>
        <w:jc w:val="both"/>
        <w:rPr>
          <w:rFonts w:ascii="Times New Roman" w:hAnsi="Times New Roman" w:cs="Times New Roman"/>
          <w:sz w:val="24"/>
          <w:szCs w:val="24"/>
        </w:rPr>
      </w:pPr>
    </w:p>
    <w:p w:rsidR="00C41613" w:rsidRPr="001D76D2" w:rsidRDefault="00D77DC7" w:rsidP="006D46E6">
      <w:pPr>
        <w:spacing w:after="0" w:line="360" w:lineRule="auto"/>
        <w:jc w:val="center"/>
        <w:rPr>
          <w:rFonts w:ascii="Times New Roman" w:hAnsi="Times New Roman" w:cs="Times New Roman"/>
          <w:b/>
          <w:bCs/>
          <w:sz w:val="28"/>
          <w:szCs w:val="28"/>
        </w:rPr>
      </w:pPr>
      <w:r w:rsidRPr="001D76D2">
        <w:rPr>
          <w:rFonts w:ascii="Times New Roman" w:hAnsi="Times New Roman" w:cs="Times New Roman"/>
          <w:b/>
          <w:bCs/>
          <w:sz w:val="28"/>
          <w:szCs w:val="28"/>
        </w:rPr>
        <w:t>MATERIALS AND METHODS</w:t>
      </w:r>
    </w:p>
    <w:p w:rsidR="0075652F" w:rsidRDefault="0075652F" w:rsidP="00840417">
      <w:pPr>
        <w:spacing w:after="0" w:line="360" w:lineRule="auto"/>
        <w:jc w:val="both"/>
        <w:rPr>
          <w:rFonts w:ascii="Times New Roman" w:hAnsi="Times New Roman" w:cs="Times New Roman"/>
          <w:b/>
          <w:bCs/>
          <w:sz w:val="24"/>
          <w:szCs w:val="24"/>
        </w:rPr>
      </w:pPr>
    </w:p>
    <w:p w:rsidR="00C41613" w:rsidRPr="001D76D2" w:rsidRDefault="00865889" w:rsidP="00840417">
      <w:pPr>
        <w:spacing w:after="0" w:line="360" w:lineRule="auto"/>
        <w:jc w:val="both"/>
        <w:rPr>
          <w:rFonts w:ascii="Times New Roman" w:hAnsi="Times New Roman" w:cs="Times New Roman"/>
          <w:b/>
          <w:bCs/>
          <w:sz w:val="24"/>
          <w:szCs w:val="24"/>
        </w:rPr>
      </w:pPr>
      <w:r w:rsidRPr="001D76D2">
        <w:rPr>
          <w:rFonts w:ascii="Times New Roman" w:hAnsi="Times New Roman" w:cs="Times New Roman"/>
          <w:b/>
          <w:bCs/>
          <w:sz w:val="24"/>
          <w:szCs w:val="24"/>
        </w:rPr>
        <w:t>B</w:t>
      </w:r>
      <w:r w:rsidR="00973FC5" w:rsidRPr="001D76D2">
        <w:rPr>
          <w:rFonts w:ascii="Times New Roman" w:hAnsi="Times New Roman" w:cs="Times New Roman"/>
          <w:b/>
          <w:bCs/>
          <w:sz w:val="24"/>
          <w:szCs w:val="24"/>
        </w:rPr>
        <w:t>reeding plan and e</w:t>
      </w:r>
      <w:r w:rsidR="00C41613" w:rsidRPr="001D76D2">
        <w:rPr>
          <w:rFonts w:ascii="Times New Roman" w:hAnsi="Times New Roman" w:cs="Times New Roman"/>
          <w:b/>
          <w:bCs/>
          <w:sz w:val="24"/>
          <w:szCs w:val="24"/>
        </w:rPr>
        <w:t>xperimental population</w:t>
      </w:r>
      <w:r w:rsidR="00BD0D72" w:rsidRPr="001D76D2">
        <w:rPr>
          <w:rFonts w:ascii="Times New Roman" w:hAnsi="Times New Roman" w:cs="Times New Roman"/>
          <w:b/>
          <w:bCs/>
          <w:sz w:val="24"/>
          <w:szCs w:val="24"/>
        </w:rPr>
        <w:t>s</w:t>
      </w:r>
    </w:p>
    <w:p w:rsidR="0075652F" w:rsidRDefault="00A26872" w:rsidP="00840417">
      <w:pPr>
        <w:autoSpaceDE w:val="0"/>
        <w:autoSpaceDN w:val="0"/>
        <w:adjustRightInd w:val="0"/>
        <w:spacing w:after="0" w:line="360" w:lineRule="auto"/>
        <w:ind w:firstLine="720"/>
        <w:jc w:val="both"/>
        <w:rPr>
          <w:rFonts w:ascii="Times New Roman" w:hAnsi="Times New Roman" w:cs="Times New Roman"/>
          <w:sz w:val="24"/>
          <w:szCs w:val="24"/>
        </w:rPr>
      </w:pPr>
      <w:r w:rsidRPr="001D76D2">
        <w:rPr>
          <w:rFonts w:ascii="Times New Roman" w:hAnsi="Times New Roman" w:cs="Times New Roman"/>
          <w:sz w:val="24"/>
          <w:szCs w:val="24"/>
        </w:rPr>
        <w:t xml:space="preserve">Chicks of </w:t>
      </w:r>
      <w:r w:rsidR="00C41613" w:rsidRPr="001D76D2">
        <w:rPr>
          <w:rFonts w:ascii="Times New Roman" w:hAnsi="Times New Roman" w:cs="Times New Roman"/>
          <w:sz w:val="24"/>
          <w:szCs w:val="24"/>
        </w:rPr>
        <w:t>F2 population w</w:t>
      </w:r>
      <w:r w:rsidRPr="001D76D2">
        <w:rPr>
          <w:rFonts w:ascii="Times New Roman" w:hAnsi="Times New Roman" w:cs="Times New Roman"/>
          <w:sz w:val="24"/>
          <w:szCs w:val="24"/>
        </w:rPr>
        <w:t>ere</w:t>
      </w:r>
      <w:r w:rsidR="00C41613" w:rsidRPr="001D76D2">
        <w:rPr>
          <w:rFonts w:ascii="Times New Roman" w:hAnsi="Times New Roman" w:cs="Times New Roman"/>
          <w:sz w:val="24"/>
          <w:szCs w:val="24"/>
        </w:rPr>
        <w:t xml:space="preserve"> </w:t>
      </w:r>
      <w:r w:rsidR="00973FC5" w:rsidRPr="001D76D2">
        <w:rPr>
          <w:rFonts w:ascii="Times New Roman" w:hAnsi="Times New Roman" w:cs="Times New Roman"/>
          <w:sz w:val="24"/>
          <w:szCs w:val="24"/>
        </w:rPr>
        <w:t>produced</w:t>
      </w:r>
      <w:r w:rsidR="00C41613" w:rsidRPr="001D76D2">
        <w:rPr>
          <w:rFonts w:ascii="Times New Roman" w:hAnsi="Times New Roman" w:cs="Times New Roman"/>
          <w:sz w:val="24"/>
          <w:szCs w:val="24"/>
        </w:rPr>
        <w:t xml:space="preserve"> by crossing male</w:t>
      </w:r>
      <w:r w:rsidR="00A01DD4">
        <w:rPr>
          <w:rFonts w:ascii="Times New Roman" w:hAnsi="Times New Roman" w:cs="Times New Roman"/>
          <w:sz w:val="24"/>
          <w:szCs w:val="24"/>
        </w:rPr>
        <w:t>s of</w:t>
      </w:r>
      <w:r w:rsidR="00C41613" w:rsidRPr="001D76D2">
        <w:rPr>
          <w:rFonts w:ascii="Times New Roman" w:hAnsi="Times New Roman" w:cs="Times New Roman"/>
          <w:sz w:val="24"/>
          <w:szCs w:val="24"/>
        </w:rPr>
        <w:t xml:space="preserve"> </w:t>
      </w:r>
      <w:r w:rsidR="00C41613" w:rsidRPr="001D76D2">
        <w:rPr>
          <w:rFonts w:ascii="Times New Roman" w:eastAsia="Times New Roman" w:hAnsi="Times New Roman" w:cs="Times New Roman"/>
          <w:color w:val="000000"/>
          <w:sz w:val="24"/>
          <w:szCs w:val="24"/>
        </w:rPr>
        <w:t xml:space="preserve">Golden </w:t>
      </w:r>
      <w:proofErr w:type="spellStart"/>
      <w:r w:rsidR="00C41613" w:rsidRPr="001D76D2">
        <w:rPr>
          <w:rFonts w:ascii="Times New Roman" w:eastAsia="Times New Roman" w:hAnsi="Times New Roman" w:cs="Times New Roman"/>
          <w:color w:val="000000"/>
          <w:sz w:val="24"/>
          <w:szCs w:val="24"/>
        </w:rPr>
        <w:t>Montazah</w:t>
      </w:r>
      <w:proofErr w:type="spellEnd"/>
      <w:r w:rsidR="00C41613" w:rsidRPr="001D76D2">
        <w:rPr>
          <w:rFonts w:ascii="Times New Roman" w:eastAsia="Times New Roman" w:hAnsi="Times New Roman" w:cs="Times New Roman"/>
          <w:color w:val="000000"/>
          <w:sz w:val="24"/>
          <w:szCs w:val="24"/>
        </w:rPr>
        <w:t xml:space="preserve"> (GM) </w:t>
      </w:r>
      <w:r w:rsidR="00A01DD4">
        <w:rPr>
          <w:rFonts w:ascii="Times New Roman" w:hAnsi="Times New Roman" w:cs="Times New Roman"/>
          <w:sz w:val="24"/>
          <w:szCs w:val="24"/>
        </w:rPr>
        <w:t>with</w:t>
      </w:r>
      <w:r w:rsidR="00C41613" w:rsidRPr="001D76D2">
        <w:rPr>
          <w:rFonts w:ascii="Times New Roman" w:hAnsi="Times New Roman" w:cs="Times New Roman"/>
          <w:sz w:val="24"/>
          <w:szCs w:val="24"/>
        </w:rPr>
        <w:t xml:space="preserve"> </w:t>
      </w:r>
      <w:r w:rsidR="00973FC5" w:rsidRPr="001D76D2">
        <w:rPr>
          <w:rFonts w:ascii="Times New Roman" w:hAnsi="Times New Roman" w:cs="Times New Roman"/>
          <w:sz w:val="24"/>
          <w:szCs w:val="24"/>
        </w:rPr>
        <w:t>female</w:t>
      </w:r>
      <w:r w:rsidR="00A01DD4">
        <w:rPr>
          <w:rFonts w:ascii="Times New Roman" w:hAnsi="Times New Roman" w:cs="Times New Roman"/>
          <w:sz w:val="24"/>
          <w:szCs w:val="24"/>
        </w:rPr>
        <w:t>s</w:t>
      </w:r>
      <w:r w:rsidR="00973FC5" w:rsidRPr="001D76D2">
        <w:rPr>
          <w:rFonts w:ascii="Times New Roman" w:hAnsi="Times New Roman" w:cs="Times New Roman"/>
          <w:sz w:val="24"/>
          <w:szCs w:val="24"/>
        </w:rPr>
        <w:t xml:space="preserve"> of White</w:t>
      </w:r>
      <w:r w:rsidR="00C41613" w:rsidRPr="001D76D2">
        <w:rPr>
          <w:rFonts w:ascii="Times New Roman" w:eastAsia="Times New Roman" w:hAnsi="Times New Roman" w:cs="Times New Roman"/>
          <w:color w:val="000000"/>
          <w:sz w:val="24"/>
          <w:szCs w:val="24"/>
        </w:rPr>
        <w:t xml:space="preserve"> Leghorn (WL)</w:t>
      </w:r>
      <w:r w:rsidR="00C41613" w:rsidRPr="001D76D2">
        <w:rPr>
          <w:rFonts w:ascii="Times New Roman" w:hAnsi="Times New Roman" w:cs="Times New Roman"/>
          <w:sz w:val="24"/>
          <w:szCs w:val="24"/>
        </w:rPr>
        <w:t xml:space="preserve">. A total number of 18 </w:t>
      </w:r>
      <w:r w:rsidR="005244D8">
        <w:rPr>
          <w:rFonts w:ascii="Times New Roman" w:hAnsi="Times New Roman" w:cs="Times New Roman"/>
          <w:sz w:val="24"/>
          <w:szCs w:val="24"/>
        </w:rPr>
        <w:t xml:space="preserve">and 8 </w:t>
      </w:r>
      <w:r w:rsidR="00C41613" w:rsidRPr="001D76D2">
        <w:rPr>
          <w:rFonts w:ascii="Times New Roman" w:hAnsi="Times New Roman" w:cs="Times New Roman"/>
          <w:sz w:val="24"/>
          <w:szCs w:val="24"/>
        </w:rPr>
        <w:t xml:space="preserve">cockerels and </w:t>
      </w:r>
      <w:r w:rsidR="005244D8">
        <w:rPr>
          <w:rFonts w:ascii="Times New Roman" w:hAnsi="Times New Roman" w:cs="Times New Roman"/>
          <w:sz w:val="24"/>
          <w:szCs w:val="24"/>
        </w:rPr>
        <w:t xml:space="preserve">64 and 51 </w:t>
      </w:r>
      <w:r w:rsidR="00C41613" w:rsidRPr="001D76D2">
        <w:rPr>
          <w:rFonts w:ascii="Times New Roman" w:hAnsi="Times New Roman" w:cs="Times New Roman"/>
          <w:sz w:val="24"/>
          <w:szCs w:val="24"/>
        </w:rPr>
        <w:t xml:space="preserve">pullets were chosen randomly from the </w:t>
      </w:r>
      <w:r w:rsidR="005244D8" w:rsidRPr="001D76D2">
        <w:rPr>
          <w:rFonts w:ascii="Times New Roman" w:hAnsi="Times New Roman" w:cs="Times New Roman"/>
          <w:sz w:val="24"/>
          <w:szCs w:val="24"/>
        </w:rPr>
        <w:t xml:space="preserve">WL </w:t>
      </w:r>
      <w:r w:rsidR="005244D8">
        <w:rPr>
          <w:rFonts w:ascii="Times New Roman" w:hAnsi="Times New Roman" w:cs="Times New Roman"/>
          <w:sz w:val="24"/>
          <w:szCs w:val="24"/>
        </w:rPr>
        <w:t xml:space="preserve">and </w:t>
      </w:r>
      <w:r w:rsidR="00C41613" w:rsidRPr="001D76D2">
        <w:rPr>
          <w:rFonts w:ascii="Times New Roman" w:hAnsi="Times New Roman" w:cs="Times New Roman"/>
          <w:sz w:val="24"/>
          <w:szCs w:val="24"/>
        </w:rPr>
        <w:t>GM strains, respectively. Each cock was mated with 10 hens housed in separately breeding pen to produce F1 crossbred</w:t>
      </w:r>
      <w:r w:rsidR="00864C2E">
        <w:rPr>
          <w:rFonts w:ascii="Times New Roman" w:hAnsi="Times New Roman" w:cs="Times New Roman"/>
          <w:sz w:val="24"/>
          <w:szCs w:val="24"/>
        </w:rPr>
        <w:t xml:space="preserve"> chicks</w:t>
      </w:r>
      <w:r w:rsidR="00C41613" w:rsidRPr="001D76D2">
        <w:rPr>
          <w:rFonts w:ascii="Times New Roman" w:hAnsi="Times New Roman" w:cs="Times New Roman"/>
          <w:sz w:val="24"/>
          <w:szCs w:val="24"/>
        </w:rPr>
        <w:t xml:space="preserve"> (</w:t>
      </w:r>
      <w:r w:rsidR="007A5C89" w:rsidRPr="001D76D2">
        <w:rPr>
          <w:rFonts w:ascii="Times New Roman" w:hAnsi="Times New Roman" w:cs="Times New Roman"/>
          <w:sz w:val="24"/>
          <w:szCs w:val="24"/>
        </w:rPr>
        <w:t>½GM½</w:t>
      </w:r>
      <w:r w:rsidR="00346D3C">
        <w:rPr>
          <w:rFonts w:ascii="Times New Roman" w:hAnsi="Times New Roman" w:cs="Times New Roman"/>
          <w:sz w:val="24"/>
          <w:szCs w:val="24"/>
        </w:rPr>
        <w:t>WL), then</w:t>
      </w:r>
      <w:r w:rsidR="00C41613" w:rsidRPr="001D76D2">
        <w:rPr>
          <w:rFonts w:ascii="Times New Roman" w:hAnsi="Times New Roman" w:cs="Times New Roman"/>
          <w:sz w:val="24"/>
          <w:szCs w:val="24"/>
        </w:rPr>
        <w:t xml:space="preserve"> inter-se </w:t>
      </w:r>
      <w:proofErr w:type="spellStart"/>
      <w:r w:rsidR="00C41613" w:rsidRPr="001D76D2">
        <w:rPr>
          <w:rFonts w:ascii="Times New Roman" w:hAnsi="Times New Roman" w:cs="Times New Roman"/>
          <w:sz w:val="24"/>
          <w:szCs w:val="24"/>
        </w:rPr>
        <w:t>matings</w:t>
      </w:r>
      <w:proofErr w:type="spellEnd"/>
      <w:r w:rsidR="00C41613" w:rsidRPr="001D76D2">
        <w:rPr>
          <w:rFonts w:ascii="Times New Roman" w:hAnsi="Times New Roman" w:cs="Times New Roman"/>
          <w:sz w:val="24"/>
          <w:szCs w:val="24"/>
        </w:rPr>
        <w:t xml:space="preserve"> were practiced to produce F2 </w:t>
      </w:r>
      <w:r w:rsidR="00346D3C">
        <w:rPr>
          <w:rFonts w:ascii="Times New Roman" w:hAnsi="Times New Roman" w:cs="Times New Roman"/>
          <w:sz w:val="24"/>
          <w:szCs w:val="24"/>
        </w:rPr>
        <w:t xml:space="preserve">chicks </w:t>
      </w:r>
      <w:r w:rsidR="00C41613" w:rsidRPr="001D76D2">
        <w:rPr>
          <w:rFonts w:ascii="Times New Roman" w:hAnsi="Times New Roman" w:cs="Times New Roman"/>
          <w:sz w:val="24"/>
          <w:szCs w:val="24"/>
        </w:rPr>
        <w:t xml:space="preserve">with </w:t>
      </w:r>
      <w:r w:rsidR="00346D3C">
        <w:rPr>
          <w:rFonts w:ascii="Times New Roman" w:hAnsi="Times New Roman" w:cs="Times New Roman"/>
          <w:sz w:val="24"/>
          <w:szCs w:val="24"/>
        </w:rPr>
        <w:t xml:space="preserve">the </w:t>
      </w:r>
      <w:r w:rsidR="00C41613" w:rsidRPr="001D76D2">
        <w:rPr>
          <w:rFonts w:ascii="Times New Roman" w:hAnsi="Times New Roman" w:cs="Times New Roman"/>
          <w:sz w:val="24"/>
          <w:szCs w:val="24"/>
        </w:rPr>
        <w:t xml:space="preserve">genetic structure of </w:t>
      </w:r>
      <w:r w:rsidR="007A5C89" w:rsidRPr="001D76D2">
        <w:rPr>
          <w:rFonts w:ascii="Times New Roman" w:hAnsi="Times New Roman" w:cs="Times New Roman"/>
          <w:sz w:val="24"/>
          <w:szCs w:val="24"/>
        </w:rPr>
        <w:t>(½GM½WL)</w:t>
      </w:r>
      <w:r w:rsidR="002813AC" w:rsidRPr="001D76D2">
        <w:rPr>
          <w:rFonts w:ascii="Times New Roman" w:hAnsi="Times New Roman" w:cs="Times New Roman"/>
          <w:sz w:val="24"/>
          <w:szCs w:val="24"/>
          <w:vertAlign w:val="superscript"/>
        </w:rPr>
        <w:t>2</w:t>
      </w:r>
      <w:r w:rsidR="00C41613" w:rsidRPr="001D76D2">
        <w:rPr>
          <w:rFonts w:ascii="Times New Roman" w:hAnsi="Times New Roman" w:cs="Times New Roman"/>
          <w:sz w:val="24"/>
          <w:szCs w:val="24"/>
        </w:rPr>
        <w:t xml:space="preserve">. Also, purebreds from the two strains were produced. </w:t>
      </w:r>
      <w:r w:rsidR="002813AC" w:rsidRPr="001D76D2">
        <w:rPr>
          <w:rFonts w:ascii="Times New Roman" w:hAnsi="Times New Roman" w:cs="Times New Roman"/>
          <w:sz w:val="24"/>
          <w:szCs w:val="24"/>
        </w:rPr>
        <w:t>The breeding plan permitted to produce four genetic groups as presented in Table 1. P</w:t>
      </w:r>
      <w:r w:rsidR="00C41613" w:rsidRPr="001D76D2">
        <w:rPr>
          <w:rFonts w:ascii="Times New Roman" w:hAnsi="Times New Roman" w:cs="Times New Roman"/>
          <w:sz w:val="24"/>
          <w:szCs w:val="24"/>
        </w:rPr>
        <w:t xml:space="preserve">edigreed eggs from each individual breeding pen </w:t>
      </w:r>
      <w:r w:rsidR="002813AC" w:rsidRPr="001D76D2">
        <w:rPr>
          <w:rFonts w:ascii="Times New Roman" w:hAnsi="Times New Roman" w:cs="Times New Roman"/>
          <w:sz w:val="24"/>
          <w:szCs w:val="24"/>
        </w:rPr>
        <w:t xml:space="preserve">were collected from </w:t>
      </w:r>
      <w:r w:rsidR="00C41613" w:rsidRPr="001D76D2">
        <w:rPr>
          <w:rFonts w:ascii="Times New Roman" w:hAnsi="Times New Roman" w:cs="Times New Roman"/>
          <w:sz w:val="24"/>
          <w:szCs w:val="24"/>
        </w:rPr>
        <w:t xml:space="preserve">the </w:t>
      </w:r>
      <w:r w:rsidR="002813AC" w:rsidRPr="001D76D2">
        <w:rPr>
          <w:rFonts w:ascii="Times New Roman" w:hAnsi="Times New Roman" w:cs="Times New Roman"/>
          <w:sz w:val="24"/>
          <w:szCs w:val="24"/>
        </w:rPr>
        <w:t>four</w:t>
      </w:r>
      <w:r w:rsidR="00C41613" w:rsidRPr="001D76D2">
        <w:rPr>
          <w:rFonts w:ascii="Times New Roman" w:hAnsi="Times New Roman" w:cs="Times New Roman"/>
          <w:sz w:val="24"/>
          <w:szCs w:val="24"/>
        </w:rPr>
        <w:t xml:space="preserve"> mating groups.</w:t>
      </w:r>
      <w:r w:rsidR="009A7E0F" w:rsidRPr="001D76D2">
        <w:rPr>
          <w:rFonts w:ascii="Times New Roman" w:hAnsi="Times New Roman" w:cs="Times New Roman"/>
          <w:sz w:val="24"/>
          <w:szCs w:val="24"/>
        </w:rPr>
        <w:t xml:space="preserve"> </w:t>
      </w:r>
      <w:r w:rsidR="00C41613" w:rsidRPr="001D76D2">
        <w:rPr>
          <w:rFonts w:ascii="Times New Roman" w:hAnsi="Times New Roman" w:cs="Times New Roman"/>
          <w:sz w:val="24"/>
          <w:szCs w:val="24"/>
        </w:rPr>
        <w:t xml:space="preserve">On </w:t>
      </w:r>
      <w:r w:rsidR="00346D3C">
        <w:rPr>
          <w:rFonts w:ascii="Times New Roman" w:hAnsi="Times New Roman" w:cs="Times New Roman"/>
          <w:sz w:val="24"/>
          <w:szCs w:val="24"/>
        </w:rPr>
        <w:t xml:space="preserve">the </w:t>
      </w:r>
      <w:r w:rsidR="00C41613" w:rsidRPr="001D76D2">
        <w:rPr>
          <w:rFonts w:ascii="Times New Roman" w:hAnsi="Times New Roman" w:cs="Times New Roman"/>
          <w:sz w:val="24"/>
          <w:szCs w:val="24"/>
        </w:rPr>
        <w:t>hatching day, chicks produced from all genetic groups were win</w:t>
      </w:r>
      <w:r w:rsidR="002813AC" w:rsidRPr="001D76D2">
        <w:rPr>
          <w:rFonts w:ascii="Times New Roman" w:hAnsi="Times New Roman" w:cs="Times New Roman"/>
          <w:sz w:val="24"/>
          <w:szCs w:val="24"/>
        </w:rPr>
        <w:t xml:space="preserve">g banded, </w:t>
      </w:r>
      <w:r w:rsidR="00C41613" w:rsidRPr="001D76D2">
        <w:rPr>
          <w:rFonts w:ascii="Times New Roman" w:hAnsi="Times New Roman" w:cs="Times New Roman"/>
          <w:sz w:val="24"/>
          <w:szCs w:val="24"/>
        </w:rPr>
        <w:t xml:space="preserve">brooded on the floor and were grown in open houses up to 16 weeks of age. </w:t>
      </w:r>
    </w:p>
    <w:p w:rsidR="00C41613" w:rsidRPr="001D76D2" w:rsidRDefault="00C41613" w:rsidP="00840417">
      <w:pPr>
        <w:autoSpaceDE w:val="0"/>
        <w:autoSpaceDN w:val="0"/>
        <w:adjustRightInd w:val="0"/>
        <w:spacing w:after="0" w:line="360" w:lineRule="auto"/>
        <w:ind w:firstLine="720"/>
        <w:jc w:val="both"/>
        <w:rPr>
          <w:rFonts w:ascii="Times New Roman" w:hAnsi="Times New Roman" w:cs="Times New Roman"/>
          <w:sz w:val="24"/>
          <w:szCs w:val="24"/>
        </w:rPr>
      </w:pPr>
      <w:r w:rsidRPr="001D76D2">
        <w:rPr>
          <w:rFonts w:ascii="Times New Roman" w:hAnsi="Times New Roman" w:cs="Times New Roman"/>
          <w:sz w:val="24"/>
          <w:szCs w:val="24"/>
        </w:rPr>
        <w:t xml:space="preserve">All </w:t>
      </w:r>
      <w:r w:rsidR="00346D3C">
        <w:rPr>
          <w:rFonts w:ascii="Times New Roman" w:hAnsi="Times New Roman" w:cs="Times New Roman"/>
          <w:sz w:val="24"/>
          <w:szCs w:val="24"/>
        </w:rPr>
        <w:t xml:space="preserve">the </w:t>
      </w:r>
      <w:r w:rsidRPr="001D76D2">
        <w:rPr>
          <w:rFonts w:ascii="Times New Roman" w:hAnsi="Times New Roman" w:cs="Times New Roman"/>
          <w:sz w:val="24"/>
          <w:szCs w:val="24"/>
        </w:rPr>
        <w:t xml:space="preserve">chicks were medicated similarly and regularly and they were subject to the same managerial, hygienic and climatic conditions. During </w:t>
      </w:r>
      <w:r w:rsidR="00A14990" w:rsidRPr="001D76D2">
        <w:rPr>
          <w:rFonts w:ascii="Times New Roman" w:hAnsi="Times New Roman" w:cs="Times New Roman"/>
          <w:sz w:val="24"/>
          <w:szCs w:val="24"/>
        </w:rPr>
        <w:t xml:space="preserve">the </w:t>
      </w:r>
      <w:r w:rsidRPr="001D76D2">
        <w:rPr>
          <w:rFonts w:ascii="Times New Roman" w:hAnsi="Times New Roman" w:cs="Times New Roman"/>
          <w:sz w:val="24"/>
          <w:szCs w:val="24"/>
        </w:rPr>
        <w:t>growing and rearing period</w:t>
      </w:r>
      <w:r w:rsidR="00A14990" w:rsidRPr="001D76D2">
        <w:rPr>
          <w:rFonts w:ascii="Times New Roman" w:hAnsi="Times New Roman" w:cs="Times New Roman"/>
          <w:sz w:val="24"/>
          <w:szCs w:val="24"/>
        </w:rPr>
        <w:t>s</w:t>
      </w:r>
      <w:r w:rsidRPr="001D76D2">
        <w:rPr>
          <w:rFonts w:ascii="Times New Roman" w:hAnsi="Times New Roman" w:cs="Times New Roman"/>
          <w:sz w:val="24"/>
          <w:szCs w:val="24"/>
        </w:rPr>
        <w:t xml:space="preserve">, all </w:t>
      </w:r>
      <w:r w:rsidR="00A14990" w:rsidRPr="001D76D2">
        <w:rPr>
          <w:rFonts w:ascii="Times New Roman" w:hAnsi="Times New Roman" w:cs="Times New Roman"/>
          <w:sz w:val="24"/>
          <w:szCs w:val="24"/>
        </w:rPr>
        <w:t xml:space="preserve">the </w:t>
      </w:r>
      <w:r w:rsidRPr="001D76D2">
        <w:rPr>
          <w:rFonts w:ascii="Times New Roman" w:hAnsi="Times New Roman" w:cs="Times New Roman"/>
          <w:sz w:val="24"/>
          <w:szCs w:val="24"/>
        </w:rPr>
        <w:t xml:space="preserve">chicks were fed </w:t>
      </w:r>
      <w:r w:rsidRPr="001D76D2">
        <w:rPr>
          <w:rFonts w:ascii="Times New Roman" w:hAnsi="Times New Roman" w:cs="Times New Roman"/>
          <w:i/>
          <w:iCs/>
          <w:sz w:val="24"/>
          <w:szCs w:val="24"/>
        </w:rPr>
        <w:t xml:space="preserve">ad libitum </w:t>
      </w:r>
      <w:r w:rsidRPr="001D76D2">
        <w:rPr>
          <w:rFonts w:ascii="Times New Roman" w:hAnsi="Times New Roman" w:cs="Times New Roman"/>
          <w:sz w:val="24"/>
          <w:szCs w:val="24"/>
        </w:rPr>
        <w:t xml:space="preserve">using diet containing 23% and 21% crude protein and 3200 and 2900 </w:t>
      </w:r>
      <w:proofErr w:type="spellStart"/>
      <w:r w:rsidRPr="001D76D2">
        <w:rPr>
          <w:rFonts w:ascii="Times New Roman" w:hAnsi="Times New Roman" w:cs="Times New Roman"/>
          <w:sz w:val="24"/>
          <w:szCs w:val="24"/>
        </w:rPr>
        <w:t>metabolizable</w:t>
      </w:r>
      <w:proofErr w:type="spellEnd"/>
      <w:r w:rsidRPr="001D76D2">
        <w:rPr>
          <w:rFonts w:ascii="Times New Roman" w:hAnsi="Times New Roman" w:cs="Times New Roman"/>
          <w:sz w:val="24"/>
          <w:szCs w:val="24"/>
        </w:rPr>
        <w:t xml:space="preserve"> energy </w:t>
      </w:r>
      <w:r w:rsidR="00D20AA6" w:rsidRPr="001D76D2">
        <w:rPr>
          <w:rFonts w:ascii="Times New Roman" w:hAnsi="Times New Roman" w:cs="Times New Roman"/>
          <w:sz w:val="24"/>
          <w:szCs w:val="24"/>
        </w:rPr>
        <w:t>(</w:t>
      </w:r>
      <w:r w:rsidRPr="001D76D2">
        <w:rPr>
          <w:rFonts w:ascii="Times New Roman" w:hAnsi="Times New Roman" w:cs="Times New Roman"/>
          <w:sz w:val="24"/>
          <w:szCs w:val="24"/>
        </w:rPr>
        <w:t>kcal/kg</w:t>
      </w:r>
      <w:r w:rsidR="00394C8D" w:rsidRPr="001D76D2">
        <w:rPr>
          <w:rFonts w:ascii="Times New Roman" w:hAnsi="Times New Roman" w:cs="Times New Roman"/>
          <w:sz w:val="24"/>
          <w:szCs w:val="24"/>
        </w:rPr>
        <w:t>)</w:t>
      </w:r>
      <w:r w:rsidRPr="001D76D2">
        <w:rPr>
          <w:rFonts w:ascii="Times New Roman" w:hAnsi="Times New Roman" w:cs="Times New Roman"/>
          <w:sz w:val="24"/>
          <w:szCs w:val="24"/>
        </w:rPr>
        <w:t xml:space="preserve"> during the period from hatch</w:t>
      </w:r>
      <w:r w:rsidR="00346D3C">
        <w:rPr>
          <w:rFonts w:ascii="Times New Roman" w:hAnsi="Times New Roman" w:cs="Times New Roman"/>
          <w:sz w:val="24"/>
          <w:szCs w:val="24"/>
        </w:rPr>
        <w:t>ing</w:t>
      </w:r>
      <w:r w:rsidRPr="001D76D2">
        <w:rPr>
          <w:rFonts w:ascii="Times New Roman" w:hAnsi="Times New Roman" w:cs="Times New Roman"/>
          <w:sz w:val="24"/>
          <w:szCs w:val="24"/>
        </w:rPr>
        <w:t xml:space="preserve"> to 6 weeks and from 6 to 16 weeks of age, respectively.</w:t>
      </w:r>
      <w:r w:rsidR="00A01DD4">
        <w:rPr>
          <w:rFonts w:ascii="Times New Roman" w:hAnsi="Times New Roman" w:cs="Times New Roman"/>
          <w:sz w:val="24"/>
          <w:szCs w:val="24"/>
        </w:rPr>
        <w:t xml:space="preserve"> Other details of breeding plan and management of the experimental populations were presented by </w:t>
      </w:r>
      <w:r w:rsidR="00A01DD4" w:rsidRPr="00A01DD4">
        <w:rPr>
          <w:rFonts w:ascii="Times New Roman" w:hAnsi="Times New Roman" w:cs="Times New Roman"/>
          <w:b/>
          <w:bCs/>
          <w:sz w:val="24"/>
          <w:szCs w:val="24"/>
        </w:rPr>
        <w:t xml:space="preserve">Khalil </w:t>
      </w:r>
      <w:r w:rsidR="007C0225" w:rsidRPr="007C0225">
        <w:rPr>
          <w:rFonts w:ascii="Times New Roman" w:hAnsi="Times New Roman" w:cs="Times New Roman"/>
          <w:b/>
          <w:bCs/>
          <w:i/>
          <w:iCs/>
          <w:sz w:val="24"/>
          <w:szCs w:val="24"/>
        </w:rPr>
        <w:t>et al.</w:t>
      </w:r>
      <w:r w:rsidR="004E268E">
        <w:rPr>
          <w:rFonts w:ascii="Times New Roman" w:hAnsi="Times New Roman" w:cs="Times New Roman"/>
          <w:b/>
          <w:bCs/>
          <w:i/>
          <w:iCs/>
          <w:sz w:val="24"/>
          <w:szCs w:val="24"/>
        </w:rPr>
        <w:t>,</w:t>
      </w:r>
      <w:r w:rsidR="00A01DD4" w:rsidRPr="00A01DD4">
        <w:rPr>
          <w:rFonts w:ascii="Times New Roman" w:hAnsi="Times New Roman" w:cs="Times New Roman"/>
          <w:b/>
          <w:bCs/>
          <w:sz w:val="24"/>
          <w:szCs w:val="24"/>
        </w:rPr>
        <w:t xml:space="preserve"> (2013) and Iraqi </w:t>
      </w:r>
      <w:r w:rsidR="00840417">
        <w:rPr>
          <w:rFonts w:ascii="Times New Roman" w:hAnsi="Times New Roman" w:cs="Times New Roman"/>
          <w:b/>
          <w:bCs/>
          <w:i/>
          <w:iCs/>
          <w:sz w:val="24"/>
          <w:szCs w:val="24"/>
        </w:rPr>
        <w:t>et al</w:t>
      </w:r>
      <w:r w:rsidR="004E268E">
        <w:rPr>
          <w:rFonts w:ascii="Times New Roman" w:hAnsi="Times New Roman" w:cs="Times New Roman"/>
          <w:b/>
          <w:bCs/>
          <w:i/>
          <w:iCs/>
          <w:sz w:val="24"/>
          <w:szCs w:val="24"/>
        </w:rPr>
        <w:t>.,</w:t>
      </w:r>
      <w:r w:rsidR="00A01DD4" w:rsidRPr="00A01DD4">
        <w:rPr>
          <w:rFonts w:ascii="Times New Roman" w:hAnsi="Times New Roman" w:cs="Times New Roman"/>
          <w:b/>
          <w:bCs/>
          <w:sz w:val="24"/>
          <w:szCs w:val="24"/>
        </w:rPr>
        <w:t xml:space="preserve"> (2013)</w:t>
      </w:r>
      <w:r w:rsidR="00A01DD4">
        <w:rPr>
          <w:rFonts w:ascii="Times New Roman" w:hAnsi="Times New Roman" w:cs="Times New Roman"/>
          <w:b/>
          <w:bCs/>
          <w:sz w:val="24"/>
          <w:szCs w:val="24"/>
        </w:rPr>
        <w:t>.</w:t>
      </w:r>
    </w:p>
    <w:p w:rsidR="007A5C89" w:rsidRPr="00DE16EA" w:rsidRDefault="007A5C89" w:rsidP="00DE16EA">
      <w:pPr>
        <w:autoSpaceDE w:val="0"/>
        <w:autoSpaceDN w:val="0"/>
        <w:adjustRightInd w:val="0"/>
        <w:spacing w:after="0" w:line="360" w:lineRule="auto"/>
        <w:ind w:left="90"/>
        <w:jc w:val="both"/>
        <w:rPr>
          <w:rFonts w:ascii="Times New Roman" w:hAnsi="Times New Roman" w:cs="Times New Roman"/>
          <w:b/>
          <w:bCs/>
          <w:sz w:val="24"/>
          <w:szCs w:val="24"/>
        </w:rPr>
      </w:pPr>
    </w:p>
    <w:p w:rsidR="0075652F" w:rsidRDefault="007565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253168" w:rsidRDefault="00253168" w:rsidP="00E96648">
      <w:pPr>
        <w:autoSpaceDE w:val="0"/>
        <w:autoSpaceDN w:val="0"/>
        <w:adjustRightInd w:val="0"/>
        <w:spacing w:after="0" w:line="240" w:lineRule="auto"/>
        <w:ind w:left="993" w:hanging="993"/>
        <w:jc w:val="both"/>
        <w:rPr>
          <w:rFonts w:ascii="Times New Roman" w:hAnsi="Times New Roman" w:cs="Times New Roman"/>
          <w:b/>
          <w:bCs/>
          <w:sz w:val="24"/>
          <w:szCs w:val="24"/>
        </w:rPr>
      </w:pPr>
      <w:r w:rsidRPr="00DE16EA">
        <w:rPr>
          <w:rFonts w:ascii="Times New Roman" w:hAnsi="Times New Roman" w:cs="Times New Roman"/>
          <w:b/>
          <w:bCs/>
          <w:sz w:val="24"/>
          <w:szCs w:val="24"/>
        </w:rPr>
        <w:lastRenderedPageBreak/>
        <w:t>Table 1</w:t>
      </w:r>
      <w:r w:rsidR="001D76D2" w:rsidRPr="00DE16EA">
        <w:rPr>
          <w:rFonts w:ascii="Times New Roman" w:hAnsi="Times New Roman" w:cs="Times New Roman"/>
          <w:b/>
          <w:bCs/>
          <w:sz w:val="24"/>
          <w:szCs w:val="24"/>
        </w:rPr>
        <w:t>.</w:t>
      </w:r>
      <w:r w:rsidRPr="00DE16EA">
        <w:rPr>
          <w:rFonts w:ascii="Times New Roman" w:hAnsi="Times New Roman" w:cs="Times New Roman"/>
          <w:b/>
          <w:bCs/>
          <w:sz w:val="24"/>
          <w:szCs w:val="24"/>
        </w:rPr>
        <w:t xml:space="preserve"> N</w:t>
      </w:r>
      <w:r w:rsidR="00346D3C">
        <w:rPr>
          <w:rFonts w:ascii="Times New Roman" w:hAnsi="Times New Roman" w:cs="Times New Roman"/>
          <w:b/>
          <w:bCs/>
          <w:sz w:val="24"/>
          <w:szCs w:val="24"/>
        </w:rPr>
        <w:t>umber of sires, dams and chicks</w:t>
      </w:r>
      <w:r w:rsidRPr="00DE16EA">
        <w:rPr>
          <w:rFonts w:ascii="Times New Roman" w:hAnsi="Times New Roman" w:cs="Times New Roman"/>
          <w:b/>
          <w:bCs/>
          <w:sz w:val="24"/>
          <w:szCs w:val="24"/>
        </w:rPr>
        <w:t xml:space="preserve"> for genetic groups used in the experimental work</w:t>
      </w:r>
    </w:p>
    <w:p w:rsidR="00E96648" w:rsidRPr="00DE16EA" w:rsidRDefault="00E96648" w:rsidP="00E96648">
      <w:pPr>
        <w:autoSpaceDE w:val="0"/>
        <w:autoSpaceDN w:val="0"/>
        <w:adjustRightInd w:val="0"/>
        <w:spacing w:after="0" w:line="240" w:lineRule="auto"/>
        <w:ind w:left="993" w:hanging="993"/>
        <w:jc w:val="both"/>
        <w:rPr>
          <w:rFonts w:ascii="Times New Roman" w:hAnsi="Times New Roman" w:cs="Times New Roman"/>
          <w:b/>
          <w:bCs/>
          <w:sz w:val="24"/>
          <w:szCs w:val="24"/>
        </w:rPr>
      </w:pPr>
    </w:p>
    <w:tbl>
      <w:tblPr>
        <w:tblW w:w="8606" w:type="dxa"/>
        <w:tblInd w:w="85" w:type="dxa"/>
        <w:tblBorders>
          <w:top w:val="nil"/>
          <w:left w:val="nil"/>
          <w:bottom w:val="nil"/>
          <w:right w:val="nil"/>
        </w:tblBorders>
        <w:tblLook w:val="0000" w:firstRow="0" w:lastRow="0" w:firstColumn="0" w:lastColumn="0" w:noHBand="0" w:noVBand="0"/>
      </w:tblPr>
      <w:tblGrid>
        <w:gridCol w:w="1194"/>
        <w:gridCol w:w="1375"/>
        <w:gridCol w:w="1383"/>
        <w:gridCol w:w="1622"/>
        <w:gridCol w:w="916"/>
        <w:gridCol w:w="1001"/>
        <w:gridCol w:w="1115"/>
      </w:tblGrid>
      <w:tr w:rsidR="00346D3C" w:rsidRPr="00514117" w:rsidTr="00840417">
        <w:trPr>
          <w:trHeight w:val="204"/>
        </w:trPr>
        <w:tc>
          <w:tcPr>
            <w:tcW w:w="1194" w:type="dxa"/>
            <w:tcBorders>
              <w:top w:val="single" w:sz="4" w:space="0" w:color="auto"/>
              <w:left w:val="single" w:sz="4" w:space="0" w:color="auto"/>
              <w:bottom w:val="single" w:sz="4" w:space="0" w:color="auto"/>
              <w:right w:val="single" w:sz="4" w:space="0" w:color="auto"/>
            </w:tcBorders>
          </w:tcPr>
          <w:p w:rsidR="00346D3C" w:rsidRPr="00514117" w:rsidRDefault="00346D3C" w:rsidP="0000791A">
            <w:pPr>
              <w:spacing w:after="0" w:line="240" w:lineRule="auto"/>
              <w:rPr>
                <w:rFonts w:ascii="Times New Roman" w:hAnsi="Times New Roman" w:cs="Times New Roman"/>
              </w:rPr>
            </w:pPr>
            <w:r w:rsidRPr="00514117">
              <w:rPr>
                <w:rFonts w:ascii="Times New Roman" w:hAnsi="Times New Roman" w:cs="Times New Roman"/>
              </w:rPr>
              <w:t>Generation</w:t>
            </w:r>
          </w:p>
        </w:tc>
        <w:tc>
          <w:tcPr>
            <w:tcW w:w="1375" w:type="dxa"/>
            <w:tcBorders>
              <w:top w:val="single" w:sz="4" w:space="0" w:color="auto"/>
              <w:left w:val="single" w:sz="4" w:space="0" w:color="auto"/>
              <w:bottom w:val="single" w:sz="4" w:space="0" w:color="auto"/>
              <w:right w:val="single" w:sz="4" w:space="0" w:color="auto"/>
            </w:tcBorders>
            <w:vAlign w:val="center"/>
          </w:tcPr>
          <w:p w:rsidR="00346D3C" w:rsidRPr="00514117" w:rsidRDefault="00754482" w:rsidP="00754482">
            <w:pPr>
              <w:spacing w:after="0" w:line="240" w:lineRule="auto"/>
              <w:jc w:val="center"/>
              <w:rPr>
                <w:rFonts w:ascii="Times New Roman" w:hAnsi="Times New Roman" w:cs="Times New Roman"/>
              </w:rPr>
            </w:pPr>
            <w:r w:rsidRPr="00514117">
              <w:rPr>
                <w:rFonts w:ascii="Times New Roman" w:hAnsi="Times New Roman" w:cs="Times New Roman"/>
              </w:rPr>
              <w:t>Sire g</w:t>
            </w:r>
            <w:r w:rsidR="00346D3C" w:rsidRPr="00514117">
              <w:rPr>
                <w:rFonts w:ascii="Times New Roman" w:hAnsi="Times New Roman" w:cs="Times New Roman"/>
              </w:rPr>
              <w:t xml:space="preserve">roup </w:t>
            </w:r>
          </w:p>
        </w:tc>
        <w:tc>
          <w:tcPr>
            <w:tcW w:w="1383" w:type="dxa"/>
            <w:tcBorders>
              <w:top w:val="single" w:sz="4" w:space="0" w:color="auto"/>
              <w:left w:val="single" w:sz="4" w:space="0" w:color="auto"/>
              <w:bottom w:val="single" w:sz="4" w:space="0" w:color="auto"/>
              <w:right w:val="single" w:sz="4" w:space="0" w:color="auto"/>
            </w:tcBorders>
            <w:vAlign w:val="center"/>
          </w:tcPr>
          <w:p w:rsidR="00346D3C" w:rsidRPr="00514117" w:rsidRDefault="00754482" w:rsidP="00754482">
            <w:pPr>
              <w:spacing w:after="0" w:line="240" w:lineRule="auto"/>
              <w:jc w:val="center"/>
              <w:rPr>
                <w:rFonts w:ascii="Times New Roman" w:hAnsi="Times New Roman" w:cs="Times New Roman"/>
              </w:rPr>
            </w:pPr>
            <w:r w:rsidRPr="00514117">
              <w:rPr>
                <w:rFonts w:ascii="Times New Roman" w:hAnsi="Times New Roman" w:cs="Times New Roman"/>
              </w:rPr>
              <w:t>Dam g</w:t>
            </w:r>
            <w:r w:rsidR="00346D3C" w:rsidRPr="00514117">
              <w:rPr>
                <w:rFonts w:ascii="Times New Roman" w:hAnsi="Times New Roman" w:cs="Times New Roman"/>
              </w:rPr>
              <w:t xml:space="preserve">roup </w:t>
            </w:r>
          </w:p>
        </w:tc>
        <w:tc>
          <w:tcPr>
            <w:tcW w:w="1622"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00791A">
            <w:pPr>
              <w:spacing w:after="0" w:line="240" w:lineRule="auto"/>
              <w:jc w:val="center"/>
              <w:rPr>
                <w:rFonts w:ascii="Times New Roman" w:hAnsi="Times New Roman" w:cs="Times New Roman"/>
              </w:rPr>
            </w:pPr>
            <w:r w:rsidRPr="00514117">
              <w:rPr>
                <w:rFonts w:ascii="Times New Roman" w:hAnsi="Times New Roman" w:cs="Times New Roman"/>
              </w:rPr>
              <w:t>Genetic group</w:t>
            </w:r>
            <w:r w:rsidRPr="00514117">
              <w:rPr>
                <w:rFonts w:ascii="Times New Roman" w:hAnsi="Times New Roman" w:cs="Times New Roman"/>
                <w:sz w:val="24"/>
                <w:szCs w:val="24"/>
                <w:vertAlign w:val="superscript"/>
              </w:rPr>
              <w:t>+</w:t>
            </w:r>
          </w:p>
        </w:tc>
        <w:tc>
          <w:tcPr>
            <w:tcW w:w="916"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No. of sires</w:t>
            </w:r>
          </w:p>
        </w:tc>
        <w:tc>
          <w:tcPr>
            <w:tcW w:w="1001"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No. of dams</w:t>
            </w:r>
          </w:p>
        </w:tc>
        <w:tc>
          <w:tcPr>
            <w:tcW w:w="1115"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No. of Hatched chicks</w:t>
            </w:r>
          </w:p>
        </w:tc>
      </w:tr>
      <w:tr w:rsidR="00346D3C" w:rsidRPr="00514117" w:rsidTr="00840417">
        <w:trPr>
          <w:trHeight w:val="90"/>
        </w:trPr>
        <w:tc>
          <w:tcPr>
            <w:tcW w:w="1194" w:type="dxa"/>
            <w:tcBorders>
              <w:top w:val="single" w:sz="4" w:space="0" w:color="auto"/>
              <w:left w:val="single" w:sz="4" w:space="0" w:color="auto"/>
              <w:bottom w:val="single" w:sz="4" w:space="0" w:color="auto"/>
              <w:right w:val="single" w:sz="4" w:space="0" w:color="auto"/>
            </w:tcBorders>
          </w:tcPr>
          <w:p w:rsidR="00346D3C" w:rsidRPr="00514117" w:rsidRDefault="00346D3C" w:rsidP="0000791A">
            <w:pPr>
              <w:spacing w:after="0" w:line="240" w:lineRule="auto"/>
              <w:rPr>
                <w:rFonts w:ascii="Times New Roman" w:hAnsi="Times New Roman" w:cs="Times New Roman"/>
              </w:rPr>
            </w:pPr>
            <w:r w:rsidRPr="00514117">
              <w:rPr>
                <w:rFonts w:ascii="Times New Roman" w:hAnsi="Times New Roman" w:cs="Times New Roman"/>
              </w:rPr>
              <w:t>Parental</w:t>
            </w:r>
          </w:p>
        </w:tc>
        <w:tc>
          <w:tcPr>
            <w:tcW w:w="1375"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WL</w:t>
            </w:r>
          </w:p>
        </w:tc>
        <w:tc>
          <w:tcPr>
            <w:tcW w:w="1383"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WL</w:t>
            </w:r>
          </w:p>
        </w:tc>
        <w:tc>
          <w:tcPr>
            <w:tcW w:w="1622"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00791A">
            <w:pPr>
              <w:spacing w:after="0" w:line="240" w:lineRule="auto"/>
              <w:jc w:val="center"/>
              <w:rPr>
                <w:rFonts w:ascii="Times New Roman" w:hAnsi="Times New Roman" w:cs="Times New Roman"/>
              </w:rPr>
            </w:pPr>
            <w:r w:rsidRPr="00514117">
              <w:rPr>
                <w:rFonts w:ascii="Times New Roman" w:hAnsi="Times New Roman" w:cs="Times New Roman"/>
              </w:rPr>
              <w:t>WL × WL</w:t>
            </w:r>
          </w:p>
        </w:tc>
        <w:tc>
          <w:tcPr>
            <w:tcW w:w="916"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18</w:t>
            </w:r>
          </w:p>
        </w:tc>
        <w:tc>
          <w:tcPr>
            <w:tcW w:w="1001"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64</w:t>
            </w:r>
          </w:p>
        </w:tc>
        <w:tc>
          <w:tcPr>
            <w:tcW w:w="1115"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1002</w:t>
            </w:r>
          </w:p>
        </w:tc>
      </w:tr>
      <w:tr w:rsidR="00346D3C" w:rsidRPr="00514117" w:rsidTr="00840417">
        <w:trPr>
          <w:trHeight w:val="90"/>
        </w:trPr>
        <w:tc>
          <w:tcPr>
            <w:tcW w:w="1194" w:type="dxa"/>
            <w:tcBorders>
              <w:top w:val="single" w:sz="4" w:space="0" w:color="auto"/>
              <w:left w:val="single" w:sz="4" w:space="0" w:color="auto"/>
              <w:bottom w:val="single" w:sz="4" w:space="0" w:color="auto"/>
              <w:right w:val="single" w:sz="4" w:space="0" w:color="auto"/>
            </w:tcBorders>
          </w:tcPr>
          <w:p w:rsidR="00346D3C" w:rsidRPr="00514117" w:rsidRDefault="00346D3C" w:rsidP="0000791A">
            <w:pPr>
              <w:spacing w:after="0" w:line="240" w:lineRule="auto"/>
              <w:rPr>
                <w:rFonts w:ascii="Times New Roman" w:hAnsi="Times New Roman" w:cs="Times New Roman"/>
              </w:rPr>
            </w:pPr>
            <w:r w:rsidRPr="00514117">
              <w:rPr>
                <w:rFonts w:ascii="Times New Roman" w:hAnsi="Times New Roman" w:cs="Times New Roman"/>
              </w:rPr>
              <w:t>Parental</w:t>
            </w:r>
          </w:p>
        </w:tc>
        <w:tc>
          <w:tcPr>
            <w:tcW w:w="1375"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GM</w:t>
            </w:r>
          </w:p>
        </w:tc>
        <w:tc>
          <w:tcPr>
            <w:tcW w:w="1383"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GM</w:t>
            </w:r>
          </w:p>
        </w:tc>
        <w:tc>
          <w:tcPr>
            <w:tcW w:w="1622"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00791A">
            <w:pPr>
              <w:spacing w:after="0" w:line="240" w:lineRule="auto"/>
              <w:jc w:val="center"/>
              <w:rPr>
                <w:rFonts w:ascii="Times New Roman" w:hAnsi="Times New Roman" w:cs="Times New Roman"/>
              </w:rPr>
            </w:pPr>
            <w:r w:rsidRPr="00514117">
              <w:rPr>
                <w:rFonts w:ascii="Times New Roman" w:hAnsi="Times New Roman" w:cs="Times New Roman"/>
              </w:rPr>
              <w:t>GM × GM</w:t>
            </w:r>
          </w:p>
        </w:tc>
        <w:tc>
          <w:tcPr>
            <w:tcW w:w="916"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8</w:t>
            </w:r>
          </w:p>
        </w:tc>
        <w:tc>
          <w:tcPr>
            <w:tcW w:w="1001"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51</w:t>
            </w:r>
          </w:p>
        </w:tc>
        <w:tc>
          <w:tcPr>
            <w:tcW w:w="1115"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775</w:t>
            </w:r>
          </w:p>
        </w:tc>
      </w:tr>
      <w:tr w:rsidR="00346D3C" w:rsidRPr="00514117" w:rsidTr="00840417">
        <w:trPr>
          <w:trHeight w:val="98"/>
        </w:trPr>
        <w:tc>
          <w:tcPr>
            <w:tcW w:w="1194" w:type="dxa"/>
            <w:tcBorders>
              <w:top w:val="single" w:sz="4" w:space="0" w:color="auto"/>
              <w:left w:val="single" w:sz="4" w:space="0" w:color="auto"/>
              <w:bottom w:val="single" w:sz="4" w:space="0" w:color="auto"/>
              <w:right w:val="single" w:sz="4" w:space="0" w:color="auto"/>
            </w:tcBorders>
          </w:tcPr>
          <w:p w:rsidR="00346D3C" w:rsidRPr="00514117" w:rsidRDefault="00346D3C" w:rsidP="0000791A">
            <w:pPr>
              <w:spacing w:after="0" w:line="240" w:lineRule="auto"/>
              <w:rPr>
                <w:rFonts w:ascii="Times New Roman" w:hAnsi="Times New Roman" w:cs="Times New Roman"/>
              </w:rPr>
            </w:pPr>
            <w:r w:rsidRPr="00514117">
              <w:rPr>
                <w:rFonts w:ascii="Times New Roman" w:hAnsi="Times New Roman" w:cs="Times New Roman"/>
              </w:rPr>
              <w:t>F1</w:t>
            </w:r>
          </w:p>
        </w:tc>
        <w:tc>
          <w:tcPr>
            <w:tcW w:w="1375"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GM</w:t>
            </w:r>
          </w:p>
        </w:tc>
        <w:tc>
          <w:tcPr>
            <w:tcW w:w="1383"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WL</w:t>
            </w:r>
          </w:p>
        </w:tc>
        <w:tc>
          <w:tcPr>
            <w:tcW w:w="1622"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00791A">
            <w:pPr>
              <w:spacing w:after="0" w:line="240" w:lineRule="auto"/>
              <w:jc w:val="center"/>
              <w:rPr>
                <w:rFonts w:ascii="Times New Roman" w:hAnsi="Times New Roman" w:cs="Times New Roman"/>
              </w:rPr>
            </w:pPr>
            <w:r w:rsidRPr="00514117">
              <w:rPr>
                <w:rFonts w:ascii="Times New Roman" w:hAnsi="Times New Roman" w:cs="Times New Roman"/>
                <w:sz w:val="24"/>
                <w:szCs w:val="24"/>
              </w:rPr>
              <w:t>(½GM½WL)</w:t>
            </w:r>
          </w:p>
        </w:tc>
        <w:tc>
          <w:tcPr>
            <w:tcW w:w="916"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18</w:t>
            </w:r>
          </w:p>
        </w:tc>
        <w:tc>
          <w:tcPr>
            <w:tcW w:w="1001"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103</w:t>
            </w:r>
          </w:p>
        </w:tc>
        <w:tc>
          <w:tcPr>
            <w:tcW w:w="1115"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1343</w:t>
            </w:r>
          </w:p>
        </w:tc>
      </w:tr>
      <w:tr w:rsidR="00346D3C" w:rsidRPr="00514117" w:rsidTr="00840417">
        <w:trPr>
          <w:trHeight w:val="205"/>
        </w:trPr>
        <w:tc>
          <w:tcPr>
            <w:tcW w:w="1194" w:type="dxa"/>
            <w:tcBorders>
              <w:top w:val="single" w:sz="4" w:space="0" w:color="auto"/>
              <w:left w:val="single" w:sz="4" w:space="0" w:color="auto"/>
              <w:bottom w:val="single" w:sz="4" w:space="0" w:color="auto"/>
              <w:right w:val="single" w:sz="4" w:space="0" w:color="auto"/>
            </w:tcBorders>
          </w:tcPr>
          <w:p w:rsidR="00346D3C" w:rsidRPr="00514117" w:rsidRDefault="00346D3C" w:rsidP="0000791A">
            <w:pPr>
              <w:spacing w:after="0" w:line="240" w:lineRule="auto"/>
              <w:rPr>
                <w:rFonts w:ascii="Times New Roman" w:hAnsi="Times New Roman" w:cs="Times New Roman"/>
              </w:rPr>
            </w:pPr>
            <w:r w:rsidRPr="00514117">
              <w:rPr>
                <w:rFonts w:ascii="Times New Roman" w:hAnsi="Times New Roman" w:cs="Times New Roman"/>
              </w:rPr>
              <w:t>F2</w:t>
            </w:r>
          </w:p>
        </w:tc>
        <w:tc>
          <w:tcPr>
            <w:tcW w:w="1375"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 xml:space="preserve">F1 or </w:t>
            </w:r>
            <w:r w:rsidRPr="00514117">
              <w:rPr>
                <w:rFonts w:ascii="Times New Roman" w:hAnsi="Times New Roman" w:cs="Times New Roman"/>
                <w:sz w:val="24"/>
                <w:szCs w:val="24"/>
              </w:rPr>
              <w:t>½GM½WL</w:t>
            </w:r>
          </w:p>
        </w:tc>
        <w:tc>
          <w:tcPr>
            <w:tcW w:w="1383"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 xml:space="preserve">F1 or </w:t>
            </w:r>
            <w:r w:rsidRPr="00514117">
              <w:rPr>
                <w:rFonts w:ascii="Times New Roman" w:hAnsi="Times New Roman" w:cs="Times New Roman"/>
                <w:sz w:val="24"/>
                <w:szCs w:val="24"/>
              </w:rPr>
              <w:t>½GM½WL</w:t>
            </w:r>
          </w:p>
        </w:tc>
        <w:tc>
          <w:tcPr>
            <w:tcW w:w="1622"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00791A">
            <w:pPr>
              <w:spacing w:after="0" w:line="240" w:lineRule="auto"/>
              <w:jc w:val="center"/>
              <w:rPr>
                <w:rFonts w:ascii="Times New Roman" w:hAnsi="Times New Roman" w:cs="Times New Roman"/>
              </w:rPr>
            </w:pPr>
            <w:r w:rsidRPr="00514117">
              <w:rPr>
                <w:rFonts w:ascii="Times New Roman" w:hAnsi="Times New Roman" w:cs="Times New Roman"/>
                <w:sz w:val="24"/>
                <w:szCs w:val="24"/>
              </w:rPr>
              <w:t>(½GM½WL)</w:t>
            </w:r>
            <w:r w:rsidRPr="00514117">
              <w:rPr>
                <w:rFonts w:ascii="Times New Roman" w:hAnsi="Times New Roman" w:cs="Times New Roman"/>
                <w:sz w:val="24"/>
                <w:szCs w:val="24"/>
                <w:vertAlign w:val="superscript"/>
              </w:rPr>
              <w:t>2</w:t>
            </w:r>
          </w:p>
        </w:tc>
        <w:tc>
          <w:tcPr>
            <w:tcW w:w="916"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18</w:t>
            </w:r>
          </w:p>
        </w:tc>
        <w:tc>
          <w:tcPr>
            <w:tcW w:w="1001"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106</w:t>
            </w:r>
          </w:p>
        </w:tc>
        <w:tc>
          <w:tcPr>
            <w:tcW w:w="1115"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1011</w:t>
            </w:r>
          </w:p>
        </w:tc>
      </w:tr>
      <w:tr w:rsidR="00346D3C" w:rsidRPr="00514117" w:rsidTr="00840417">
        <w:trPr>
          <w:trHeight w:val="90"/>
        </w:trPr>
        <w:tc>
          <w:tcPr>
            <w:tcW w:w="1194" w:type="dxa"/>
            <w:tcBorders>
              <w:top w:val="single" w:sz="4" w:space="0" w:color="auto"/>
              <w:left w:val="single" w:sz="4" w:space="0" w:color="auto"/>
              <w:bottom w:val="single" w:sz="4" w:space="0" w:color="auto"/>
            </w:tcBorders>
          </w:tcPr>
          <w:p w:rsidR="00346D3C" w:rsidRPr="00514117" w:rsidRDefault="00346D3C" w:rsidP="0000791A">
            <w:pPr>
              <w:spacing w:after="0" w:line="240" w:lineRule="auto"/>
              <w:rPr>
                <w:rFonts w:ascii="Times New Roman" w:hAnsi="Times New Roman" w:cs="Times New Roman"/>
              </w:rPr>
            </w:pPr>
          </w:p>
        </w:tc>
        <w:tc>
          <w:tcPr>
            <w:tcW w:w="1375"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p>
        </w:tc>
        <w:tc>
          <w:tcPr>
            <w:tcW w:w="1622"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00791A">
            <w:pPr>
              <w:spacing w:after="0" w:line="240" w:lineRule="auto"/>
              <w:jc w:val="center"/>
              <w:rPr>
                <w:rFonts w:ascii="Times New Roman" w:hAnsi="Times New Roman" w:cs="Times New Roman"/>
              </w:rPr>
            </w:pPr>
            <w:r w:rsidRPr="00514117">
              <w:rPr>
                <w:rFonts w:ascii="Times New Roman" w:hAnsi="Times New Roman" w:cs="Times New Roman"/>
              </w:rPr>
              <w:t>Total</w:t>
            </w:r>
          </w:p>
        </w:tc>
        <w:tc>
          <w:tcPr>
            <w:tcW w:w="916" w:type="dxa"/>
            <w:tcBorders>
              <w:top w:val="single" w:sz="4" w:space="0" w:color="auto"/>
              <w:left w:val="single" w:sz="4" w:space="0" w:color="auto"/>
              <w:bottom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62</w:t>
            </w:r>
          </w:p>
        </w:tc>
        <w:tc>
          <w:tcPr>
            <w:tcW w:w="1001"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324</w:t>
            </w:r>
          </w:p>
        </w:tc>
        <w:tc>
          <w:tcPr>
            <w:tcW w:w="1115" w:type="dxa"/>
            <w:tcBorders>
              <w:top w:val="single" w:sz="4" w:space="0" w:color="auto"/>
              <w:left w:val="single" w:sz="4" w:space="0" w:color="auto"/>
              <w:bottom w:val="single" w:sz="4" w:space="0" w:color="auto"/>
              <w:right w:val="single" w:sz="4" w:space="0" w:color="auto"/>
            </w:tcBorders>
            <w:vAlign w:val="center"/>
          </w:tcPr>
          <w:p w:rsidR="00346D3C" w:rsidRPr="00514117" w:rsidRDefault="00346D3C" w:rsidP="00346D3C">
            <w:pPr>
              <w:spacing w:after="0" w:line="240" w:lineRule="auto"/>
              <w:jc w:val="center"/>
              <w:rPr>
                <w:rFonts w:ascii="Times New Roman" w:hAnsi="Times New Roman" w:cs="Times New Roman"/>
              </w:rPr>
            </w:pPr>
            <w:r w:rsidRPr="00514117">
              <w:rPr>
                <w:rFonts w:ascii="Times New Roman" w:hAnsi="Times New Roman" w:cs="Times New Roman"/>
              </w:rPr>
              <w:t>4131</w:t>
            </w:r>
          </w:p>
        </w:tc>
      </w:tr>
    </w:tbl>
    <w:p w:rsidR="002C0EBB" w:rsidRPr="001D76D2" w:rsidRDefault="002C0EBB" w:rsidP="00171414">
      <w:pPr>
        <w:autoSpaceDE w:val="0"/>
        <w:autoSpaceDN w:val="0"/>
        <w:adjustRightInd w:val="0"/>
        <w:spacing w:after="0" w:line="240" w:lineRule="auto"/>
        <w:ind w:left="90" w:right="360"/>
        <w:jc w:val="both"/>
        <w:rPr>
          <w:rFonts w:ascii="Times New Roman" w:hAnsi="Times New Roman" w:cs="Times New Roman"/>
          <w:sz w:val="24"/>
          <w:szCs w:val="24"/>
        </w:rPr>
      </w:pPr>
      <w:r w:rsidRPr="001D76D2">
        <w:rPr>
          <w:rFonts w:ascii="Times New Roman" w:hAnsi="Times New Roman" w:cs="Times New Roman"/>
          <w:sz w:val="24"/>
          <w:szCs w:val="24"/>
          <w:vertAlign w:val="superscript"/>
        </w:rPr>
        <w:t>+</w:t>
      </w:r>
      <w:r w:rsidRPr="001D76D2">
        <w:rPr>
          <w:rFonts w:ascii="Times New Roman" w:hAnsi="Times New Roman" w:cs="Times New Roman"/>
          <w:sz w:val="24"/>
          <w:szCs w:val="24"/>
        </w:rPr>
        <w:t xml:space="preserve"> WL and GM = White Leghorn and Golden </w:t>
      </w:r>
      <w:proofErr w:type="spellStart"/>
      <w:r w:rsidRPr="001D76D2">
        <w:rPr>
          <w:rFonts w:ascii="Times New Roman" w:hAnsi="Times New Roman" w:cs="Times New Roman"/>
          <w:sz w:val="24"/>
          <w:szCs w:val="24"/>
        </w:rPr>
        <w:t>Montazah</w:t>
      </w:r>
      <w:proofErr w:type="spellEnd"/>
      <w:r w:rsidRPr="001D76D2">
        <w:rPr>
          <w:rFonts w:ascii="Times New Roman" w:hAnsi="Times New Roman" w:cs="Times New Roman"/>
          <w:sz w:val="24"/>
          <w:szCs w:val="24"/>
        </w:rPr>
        <w:t xml:space="preserve"> strains, respectively; the first letter denoted to the sire group</w:t>
      </w:r>
      <w:r w:rsidR="00A14990" w:rsidRPr="001D76D2">
        <w:rPr>
          <w:rFonts w:ascii="Times New Roman" w:hAnsi="Times New Roman" w:cs="Times New Roman"/>
          <w:sz w:val="24"/>
          <w:szCs w:val="24"/>
        </w:rPr>
        <w:t>.</w:t>
      </w:r>
    </w:p>
    <w:p w:rsidR="003E4E0B" w:rsidRDefault="003E4E0B" w:rsidP="0078498C">
      <w:pPr>
        <w:autoSpaceDE w:val="0"/>
        <w:autoSpaceDN w:val="0"/>
        <w:adjustRightInd w:val="0"/>
        <w:spacing w:after="0" w:line="360" w:lineRule="auto"/>
        <w:jc w:val="both"/>
        <w:rPr>
          <w:rFonts w:ascii="Times New Roman" w:hAnsi="Times New Roman" w:cs="Times New Roman"/>
          <w:b/>
          <w:bCs/>
          <w:sz w:val="24"/>
          <w:szCs w:val="24"/>
        </w:rPr>
      </w:pPr>
    </w:p>
    <w:p w:rsidR="00306F2E" w:rsidRPr="00430A1D" w:rsidRDefault="0078498C" w:rsidP="0078498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The p</w:t>
      </w:r>
      <w:r w:rsidR="00306F2E" w:rsidRPr="00430A1D">
        <w:rPr>
          <w:rFonts w:ascii="Times New Roman" w:hAnsi="Times New Roman" w:cs="Times New Roman"/>
          <w:b/>
          <w:bCs/>
          <w:sz w:val="24"/>
          <w:szCs w:val="24"/>
        </w:rPr>
        <w:t>henotypic measurements</w:t>
      </w:r>
      <w:r w:rsidR="00306F2E" w:rsidRPr="00430A1D">
        <w:rPr>
          <w:rFonts w:ascii="Times New Roman" w:hAnsi="Times New Roman" w:cs="Times New Roman"/>
          <w:sz w:val="24"/>
          <w:szCs w:val="24"/>
        </w:rPr>
        <w:t xml:space="preserve"> </w:t>
      </w:r>
    </w:p>
    <w:p w:rsidR="00C41613" w:rsidRPr="001D76D2" w:rsidRDefault="00C41613" w:rsidP="0078498C">
      <w:pPr>
        <w:autoSpaceDE w:val="0"/>
        <w:autoSpaceDN w:val="0"/>
        <w:adjustRightInd w:val="0"/>
        <w:spacing w:after="0" w:line="360" w:lineRule="auto"/>
        <w:ind w:firstLine="720"/>
        <w:jc w:val="both"/>
        <w:rPr>
          <w:rFonts w:ascii="Times New Roman" w:hAnsi="Times New Roman" w:cs="Times New Roman"/>
          <w:sz w:val="24"/>
          <w:szCs w:val="24"/>
        </w:rPr>
      </w:pPr>
      <w:r w:rsidRPr="001D76D2">
        <w:rPr>
          <w:rFonts w:ascii="Times New Roman" w:hAnsi="Times New Roman" w:cs="Times New Roman"/>
          <w:sz w:val="24"/>
          <w:szCs w:val="24"/>
        </w:rPr>
        <w:t>Individual body weight</w:t>
      </w:r>
      <w:r w:rsidR="00346D3C">
        <w:rPr>
          <w:rFonts w:ascii="Times New Roman" w:hAnsi="Times New Roman" w:cs="Times New Roman"/>
          <w:sz w:val="24"/>
          <w:szCs w:val="24"/>
        </w:rPr>
        <w:t xml:space="preserve"> (BW)</w:t>
      </w:r>
      <w:r w:rsidRPr="001D76D2">
        <w:rPr>
          <w:rFonts w:ascii="Times New Roman" w:hAnsi="Times New Roman" w:cs="Times New Roman"/>
          <w:sz w:val="24"/>
          <w:szCs w:val="24"/>
        </w:rPr>
        <w:t xml:space="preserve"> of </w:t>
      </w:r>
      <w:r w:rsidR="00146794" w:rsidRPr="001D76D2">
        <w:rPr>
          <w:rFonts w:ascii="Times New Roman" w:hAnsi="Times New Roman" w:cs="Times New Roman"/>
          <w:sz w:val="24"/>
          <w:szCs w:val="24"/>
        </w:rPr>
        <w:t>4131</w:t>
      </w:r>
      <w:r w:rsidRPr="001D76D2">
        <w:rPr>
          <w:rFonts w:ascii="Times New Roman" w:hAnsi="Times New Roman" w:cs="Times New Roman"/>
          <w:sz w:val="24"/>
          <w:szCs w:val="24"/>
        </w:rPr>
        <w:t xml:space="preserve"> chi</w:t>
      </w:r>
      <w:r w:rsidR="00346D3C">
        <w:rPr>
          <w:rFonts w:ascii="Times New Roman" w:hAnsi="Times New Roman" w:cs="Times New Roman"/>
          <w:sz w:val="24"/>
          <w:szCs w:val="24"/>
        </w:rPr>
        <w:t>cks were recorded at hatch, 4, 8, 12 and 16</w:t>
      </w:r>
      <w:r w:rsidRPr="001D76D2">
        <w:rPr>
          <w:rFonts w:ascii="Times New Roman" w:hAnsi="Times New Roman" w:cs="Times New Roman"/>
          <w:sz w:val="24"/>
          <w:szCs w:val="24"/>
        </w:rPr>
        <w:t xml:space="preserve"> weeks of age</w:t>
      </w:r>
      <w:r w:rsidR="00346D3C">
        <w:rPr>
          <w:rFonts w:ascii="Times New Roman" w:hAnsi="Times New Roman" w:cs="Times New Roman"/>
          <w:sz w:val="24"/>
          <w:szCs w:val="24"/>
        </w:rPr>
        <w:t>,</w:t>
      </w:r>
      <w:r w:rsidRPr="001D76D2">
        <w:rPr>
          <w:rFonts w:ascii="Times New Roman" w:hAnsi="Times New Roman" w:cs="Times New Roman"/>
          <w:sz w:val="24"/>
          <w:szCs w:val="24"/>
        </w:rPr>
        <w:t xml:space="preserve"> </w:t>
      </w:r>
      <w:r w:rsidR="00346D3C">
        <w:rPr>
          <w:rFonts w:ascii="Times New Roman" w:hAnsi="Times New Roman" w:cs="Times New Roman"/>
          <w:sz w:val="24"/>
          <w:szCs w:val="24"/>
        </w:rPr>
        <w:t xml:space="preserve">while the daily gains in weight </w:t>
      </w:r>
      <w:r w:rsidRPr="001D76D2">
        <w:rPr>
          <w:rFonts w:ascii="Times New Roman" w:hAnsi="Times New Roman" w:cs="Times New Roman"/>
          <w:sz w:val="24"/>
          <w:szCs w:val="24"/>
        </w:rPr>
        <w:t>for these chicks were calculated during the period</w:t>
      </w:r>
      <w:r w:rsidR="0078498C">
        <w:rPr>
          <w:rFonts w:ascii="Times New Roman" w:hAnsi="Times New Roman" w:cs="Times New Roman"/>
          <w:sz w:val="24"/>
          <w:szCs w:val="24"/>
        </w:rPr>
        <w:t xml:space="preserve"> interval of </w:t>
      </w:r>
      <w:r w:rsidRPr="001D76D2">
        <w:rPr>
          <w:rFonts w:ascii="Times New Roman" w:hAnsi="Times New Roman" w:cs="Times New Roman"/>
          <w:sz w:val="24"/>
          <w:szCs w:val="24"/>
        </w:rPr>
        <w:t>0-4 (DG4), 4-8 (DG8), 8-12 (DG12) and 12-16 (DG16) weeks of age.</w:t>
      </w:r>
    </w:p>
    <w:p w:rsidR="00875984" w:rsidRDefault="00875984" w:rsidP="00DE16EA">
      <w:pPr>
        <w:autoSpaceDE w:val="0"/>
        <w:autoSpaceDN w:val="0"/>
        <w:adjustRightInd w:val="0"/>
        <w:spacing w:after="0" w:line="360" w:lineRule="auto"/>
        <w:jc w:val="both"/>
        <w:rPr>
          <w:rFonts w:ascii="Times New Roman" w:hAnsi="Times New Roman" w:cs="Times New Roman"/>
          <w:b/>
          <w:bCs/>
          <w:sz w:val="24"/>
          <w:szCs w:val="24"/>
        </w:rPr>
      </w:pPr>
    </w:p>
    <w:p w:rsidR="00E5066A" w:rsidRPr="001D76D2" w:rsidRDefault="00E5066A" w:rsidP="00DE16EA">
      <w:pPr>
        <w:autoSpaceDE w:val="0"/>
        <w:autoSpaceDN w:val="0"/>
        <w:adjustRightInd w:val="0"/>
        <w:spacing w:after="0" w:line="360" w:lineRule="auto"/>
        <w:jc w:val="both"/>
        <w:rPr>
          <w:rFonts w:ascii="Times New Roman" w:hAnsi="Times New Roman" w:cs="Times New Roman"/>
          <w:b/>
          <w:bCs/>
          <w:sz w:val="24"/>
          <w:szCs w:val="24"/>
        </w:rPr>
      </w:pPr>
      <w:r w:rsidRPr="001D76D2">
        <w:rPr>
          <w:rFonts w:ascii="Times New Roman" w:hAnsi="Times New Roman" w:cs="Times New Roman"/>
          <w:b/>
          <w:bCs/>
          <w:sz w:val="24"/>
          <w:szCs w:val="24"/>
        </w:rPr>
        <w:t>Statistical analysis</w:t>
      </w:r>
      <w:r w:rsidR="004F1798" w:rsidRPr="001D76D2">
        <w:rPr>
          <w:rFonts w:ascii="Times New Roman" w:hAnsi="Times New Roman" w:cs="Times New Roman"/>
          <w:b/>
          <w:bCs/>
          <w:sz w:val="24"/>
          <w:szCs w:val="24"/>
        </w:rPr>
        <w:t xml:space="preserve"> of phenotypic data</w:t>
      </w:r>
    </w:p>
    <w:p w:rsidR="00295F5F" w:rsidRPr="00276EB4" w:rsidRDefault="006040B1" w:rsidP="00DD7704">
      <w:pPr>
        <w:autoSpaceDE w:val="0"/>
        <w:autoSpaceDN w:val="0"/>
        <w:adjustRightInd w:val="0"/>
        <w:spacing w:after="0" w:line="360" w:lineRule="auto"/>
        <w:ind w:firstLine="720"/>
        <w:jc w:val="both"/>
        <w:rPr>
          <w:rFonts w:ascii="Times New Roman" w:hAnsi="Times New Roman" w:cs="Times New Roman"/>
          <w:sz w:val="24"/>
          <w:szCs w:val="24"/>
        </w:rPr>
      </w:pPr>
      <w:r w:rsidRPr="006040B1">
        <w:rPr>
          <w:rFonts w:ascii="Times New Roman" w:hAnsi="Times New Roman" w:cs="Times New Roman"/>
          <w:sz w:val="24"/>
          <w:szCs w:val="24"/>
        </w:rPr>
        <w:t xml:space="preserve">The </w:t>
      </w:r>
      <w:r w:rsidR="00DD7704">
        <w:rPr>
          <w:rFonts w:ascii="Times New Roman" w:hAnsi="Times New Roman" w:cs="Times New Roman"/>
          <w:sz w:val="24"/>
          <w:szCs w:val="24"/>
        </w:rPr>
        <w:t xml:space="preserve">phenotypic </w:t>
      </w:r>
      <w:r w:rsidRPr="006040B1">
        <w:rPr>
          <w:rFonts w:ascii="Times New Roman" w:hAnsi="Times New Roman" w:cs="Times New Roman"/>
          <w:sz w:val="24"/>
          <w:szCs w:val="24"/>
        </w:rPr>
        <w:t xml:space="preserve">data collected </w:t>
      </w:r>
      <w:r w:rsidR="00DD7704">
        <w:rPr>
          <w:rFonts w:ascii="Times New Roman" w:hAnsi="Times New Roman" w:cs="Times New Roman"/>
          <w:sz w:val="24"/>
          <w:szCs w:val="24"/>
        </w:rPr>
        <w:t>were analyzed using multi-traits</w:t>
      </w:r>
      <w:r w:rsidRPr="006040B1">
        <w:rPr>
          <w:rFonts w:ascii="Times New Roman" w:hAnsi="Times New Roman" w:cs="Times New Roman"/>
          <w:sz w:val="24"/>
          <w:szCs w:val="24"/>
        </w:rPr>
        <w:t xml:space="preserve"> animal model</w:t>
      </w:r>
      <w:r w:rsidR="000D777C">
        <w:rPr>
          <w:rFonts w:ascii="Times New Roman" w:hAnsi="Times New Roman" w:cs="Times New Roman"/>
          <w:sz w:val="24"/>
          <w:szCs w:val="24"/>
        </w:rPr>
        <w:t xml:space="preserve"> of </w:t>
      </w:r>
      <w:r w:rsidR="00DD7704" w:rsidRPr="00DD7704">
        <w:rPr>
          <w:rFonts w:ascii="Times New Roman" w:hAnsi="Times New Roman" w:cs="Times New Roman"/>
          <w:sz w:val="24"/>
          <w:szCs w:val="24"/>
        </w:rPr>
        <w:t>VCE6 program (</w:t>
      </w:r>
      <w:proofErr w:type="spellStart"/>
      <w:r w:rsidR="00DD7704" w:rsidRPr="00DD7704">
        <w:rPr>
          <w:rFonts w:ascii="Times New Roman" w:hAnsi="Times New Roman" w:cs="Times New Roman"/>
          <w:b/>
          <w:bCs/>
          <w:sz w:val="24"/>
          <w:szCs w:val="24"/>
        </w:rPr>
        <w:t>Groeneveld</w:t>
      </w:r>
      <w:proofErr w:type="spellEnd"/>
      <w:r w:rsidR="00DD7704" w:rsidRPr="00DD7704">
        <w:rPr>
          <w:rFonts w:ascii="Times New Roman" w:hAnsi="Times New Roman" w:cs="Times New Roman"/>
          <w:b/>
          <w:bCs/>
          <w:i/>
          <w:iCs/>
          <w:sz w:val="24"/>
          <w:szCs w:val="24"/>
        </w:rPr>
        <w:t xml:space="preserve"> </w:t>
      </w:r>
      <w:r w:rsidR="001E7C79" w:rsidRPr="001E7C79">
        <w:rPr>
          <w:rFonts w:ascii="Times New Roman" w:hAnsi="Times New Roman" w:cs="Times New Roman"/>
          <w:b/>
          <w:bCs/>
          <w:i/>
          <w:iCs/>
          <w:sz w:val="24"/>
          <w:szCs w:val="24"/>
        </w:rPr>
        <w:t>et al.,</w:t>
      </w:r>
      <w:r w:rsidR="00DD7704" w:rsidRPr="00DD7704">
        <w:rPr>
          <w:rFonts w:ascii="Times New Roman" w:hAnsi="Times New Roman" w:cs="Times New Roman"/>
          <w:b/>
          <w:bCs/>
          <w:sz w:val="24"/>
          <w:szCs w:val="24"/>
        </w:rPr>
        <w:t xml:space="preserve"> 2010</w:t>
      </w:r>
      <w:r w:rsidR="00DD7704" w:rsidRPr="00DD7704">
        <w:rPr>
          <w:rFonts w:ascii="Times New Roman" w:hAnsi="Times New Roman" w:cs="Times New Roman"/>
          <w:sz w:val="24"/>
          <w:szCs w:val="24"/>
        </w:rPr>
        <w:t>)</w:t>
      </w:r>
      <w:r w:rsidRPr="006040B1">
        <w:rPr>
          <w:rFonts w:ascii="Times New Roman" w:hAnsi="Times New Roman" w:cs="Times New Roman"/>
          <w:b/>
          <w:bCs/>
          <w:sz w:val="24"/>
          <w:szCs w:val="24"/>
        </w:rPr>
        <w:t xml:space="preserve">. </w:t>
      </w:r>
      <w:r w:rsidRPr="006040B1">
        <w:rPr>
          <w:rFonts w:ascii="Times New Roman" w:hAnsi="Times New Roman" w:cs="Times New Roman"/>
          <w:sz w:val="24"/>
          <w:szCs w:val="24"/>
        </w:rPr>
        <w:t xml:space="preserve">Firstly, data were analyzed using SAS program </w:t>
      </w:r>
      <w:r w:rsidRPr="006040B1">
        <w:rPr>
          <w:rFonts w:ascii="Times New Roman" w:hAnsi="Times New Roman" w:cs="Times New Roman"/>
          <w:b/>
          <w:bCs/>
          <w:sz w:val="24"/>
          <w:szCs w:val="24"/>
        </w:rPr>
        <w:t xml:space="preserve">(SAS, 2004) </w:t>
      </w:r>
      <w:r w:rsidRPr="006040B1">
        <w:rPr>
          <w:rFonts w:ascii="Times New Roman" w:hAnsi="Times New Roman" w:cs="Times New Roman"/>
          <w:sz w:val="24"/>
          <w:szCs w:val="24"/>
        </w:rPr>
        <w:t xml:space="preserve">to estimate the starting values of additive and residual variances to be used as prior values in the animal model analysis. The differences between means of genetic groups were tested (P&lt;0.05) using </w:t>
      </w:r>
      <w:r w:rsidRPr="006040B1">
        <w:rPr>
          <w:rFonts w:ascii="Times New Roman" w:hAnsi="Times New Roman" w:cs="Times New Roman"/>
          <w:b/>
          <w:bCs/>
          <w:sz w:val="24"/>
          <w:szCs w:val="24"/>
        </w:rPr>
        <w:t xml:space="preserve">Duncan (1955) </w:t>
      </w:r>
      <w:r w:rsidRPr="006040B1">
        <w:rPr>
          <w:rFonts w:ascii="Times New Roman" w:hAnsi="Times New Roman" w:cs="Times New Roman"/>
          <w:sz w:val="24"/>
          <w:szCs w:val="24"/>
        </w:rPr>
        <w:t xml:space="preserve">test. </w:t>
      </w:r>
      <w:r w:rsidR="00DD7704">
        <w:rPr>
          <w:rFonts w:ascii="Times New Roman" w:hAnsi="Times New Roman" w:cs="Times New Roman"/>
          <w:sz w:val="24"/>
          <w:szCs w:val="24"/>
        </w:rPr>
        <w:t xml:space="preserve">Secondly, </w:t>
      </w:r>
      <w:r w:rsidR="00DD7704" w:rsidRPr="00276EB4">
        <w:rPr>
          <w:rFonts w:ascii="Times New Roman" w:hAnsi="Times New Roman" w:cs="Times New Roman"/>
          <w:sz w:val="24"/>
          <w:szCs w:val="24"/>
        </w:rPr>
        <w:t>t</w:t>
      </w:r>
      <w:r w:rsidRPr="00276EB4">
        <w:rPr>
          <w:rFonts w:ascii="Times New Roman" w:hAnsi="Times New Roman" w:cs="Times New Roman"/>
          <w:sz w:val="24"/>
          <w:szCs w:val="24"/>
        </w:rPr>
        <w:t xml:space="preserve">he </w:t>
      </w:r>
      <w:r w:rsidR="00DD7704" w:rsidRPr="00276EB4">
        <w:rPr>
          <w:rFonts w:ascii="Times New Roman" w:hAnsi="Times New Roman" w:cs="Times New Roman"/>
          <w:sz w:val="24"/>
          <w:szCs w:val="24"/>
        </w:rPr>
        <w:t xml:space="preserve">animal </w:t>
      </w:r>
      <w:r w:rsidRPr="00276EB4">
        <w:rPr>
          <w:rFonts w:ascii="Times New Roman" w:hAnsi="Times New Roman" w:cs="Times New Roman"/>
          <w:sz w:val="24"/>
          <w:szCs w:val="24"/>
        </w:rPr>
        <w:t>model used in matrix notation was as follows:</w:t>
      </w:r>
    </w:p>
    <w:p w:rsidR="00450C98" w:rsidRPr="00450C98" w:rsidRDefault="00450C98" w:rsidP="00875984">
      <w:pPr>
        <w:autoSpaceDE w:val="0"/>
        <w:autoSpaceDN w:val="0"/>
        <w:adjustRightInd w:val="0"/>
        <w:spacing w:after="0" w:line="360" w:lineRule="auto"/>
        <w:jc w:val="center"/>
        <w:rPr>
          <w:rFonts w:ascii="Times New Roman" w:hAnsi="Times New Roman" w:cs="Times New Roman"/>
          <w:color w:val="000000"/>
          <w:sz w:val="26"/>
          <w:szCs w:val="26"/>
        </w:rPr>
      </w:pPr>
      <w:r w:rsidRPr="00450C98">
        <w:rPr>
          <w:rFonts w:ascii="Times New Roman" w:hAnsi="Times New Roman" w:cs="Times New Roman"/>
          <w:color w:val="000000"/>
          <w:sz w:val="26"/>
          <w:szCs w:val="26"/>
        </w:rPr>
        <w:t xml:space="preserve">y = </w:t>
      </w:r>
      <w:proofErr w:type="spellStart"/>
      <w:r w:rsidRPr="00450C98">
        <w:rPr>
          <w:rFonts w:ascii="Times New Roman" w:hAnsi="Times New Roman" w:cs="Times New Roman"/>
          <w:color w:val="000000"/>
          <w:sz w:val="26"/>
          <w:szCs w:val="26"/>
        </w:rPr>
        <w:t>Xb</w:t>
      </w:r>
      <w:proofErr w:type="spellEnd"/>
      <w:r w:rsidRPr="00450C98">
        <w:rPr>
          <w:rFonts w:ascii="Times New Roman" w:hAnsi="Times New Roman" w:cs="Times New Roman"/>
          <w:color w:val="000000"/>
          <w:sz w:val="26"/>
          <w:szCs w:val="26"/>
        </w:rPr>
        <w:t xml:space="preserve"> + </w:t>
      </w:r>
      <w:proofErr w:type="spellStart"/>
      <w:r w:rsidRPr="00450C98">
        <w:rPr>
          <w:rFonts w:ascii="Times New Roman" w:hAnsi="Times New Roman" w:cs="Times New Roman"/>
          <w:color w:val="000000"/>
          <w:sz w:val="26"/>
          <w:szCs w:val="26"/>
        </w:rPr>
        <w:t>Z</w:t>
      </w:r>
      <w:r w:rsidRPr="00450C98">
        <w:rPr>
          <w:rFonts w:ascii="Times New Roman" w:hAnsi="Times New Roman" w:cs="Times New Roman"/>
          <w:color w:val="000000"/>
          <w:sz w:val="17"/>
          <w:szCs w:val="17"/>
        </w:rPr>
        <w:t>a</w:t>
      </w:r>
      <w:r w:rsidRPr="00450C98">
        <w:rPr>
          <w:rFonts w:ascii="Times New Roman" w:hAnsi="Times New Roman" w:cs="Times New Roman"/>
          <w:color w:val="000000"/>
          <w:sz w:val="26"/>
          <w:szCs w:val="26"/>
        </w:rPr>
        <w:t>u</w:t>
      </w:r>
      <w:r w:rsidRPr="00450C98">
        <w:rPr>
          <w:rFonts w:ascii="Times New Roman" w:hAnsi="Times New Roman" w:cs="Times New Roman"/>
          <w:color w:val="000000"/>
          <w:sz w:val="17"/>
          <w:szCs w:val="17"/>
        </w:rPr>
        <w:t>a</w:t>
      </w:r>
      <w:proofErr w:type="spellEnd"/>
      <w:r w:rsidRPr="00450C98">
        <w:rPr>
          <w:rFonts w:ascii="Times New Roman" w:hAnsi="Times New Roman" w:cs="Times New Roman"/>
          <w:color w:val="000000"/>
          <w:sz w:val="17"/>
          <w:szCs w:val="17"/>
        </w:rPr>
        <w:t xml:space="preserve"> </w:t>
      </w:r>
      <w:r w:rsidRPr="00450C98">
        <w:rPr>
          <w:rFonts w:ascii="Times New Roman" w:hAnsi="Times New Roman" w:cs="Times New Roman"/>
          <w:color w:val="000000"/>
          <w:sz w:val="26"/>
          <w:szCs w:val="26"/>
        </w:rPr>
        <w:t>+</w:t>
      </w:r>
      <w:proofErr w:type="spellStart"/>
      <w:r w:rsidRPr="00450C98">
        <w:rPr>
          <w:rFonts w:ascii="Times New Roman" w:hAnsi="Times New Roman" w:cs="Times New Roman"/>
          <w:color w:val="000000"/>
          <w:sz w:val="26"/>
          <w:szCs w:val="26"/>
        </w:rPr>
        <w:t>Z</w:t>
      </w:r>
      <w:r w:rsidRPr="00450C98">
        <w:rPr>
          <w:rFonts w:ascii="Times New Roman" w:hAnsi="Times New Roman" w:cs="Times New Roman"/>
          <w:color w:val="000000"/>
          <w:sz w:val="17"/>
          <w:szCs w:val="17"/>
        </w:rPr>
        <w:t>c</w:t>
      </w:r>
      <w:r w:rsidRPr="00450C98">
        <w:rPr>
          <w:rFonts w:ascii="Times New Roman" w:hAnsi="Times New Roman" w:cs="Times New Roman"/>
          <w:color w:val="000000"/>
          <w:sz w:val="26"/>
          <w:szCs w:val="26"/>
        </w:rPr>
        <w:t>u</w:t>
      </w:r>
      <w:r w:rsidRPr="00450C98">
        <w:rPr>
          <w:rFonts w:ascii="Times New Roman" w:hAnsi="Times New Roman" w:cs="Times New Roman"/>
          <w:color w:val="000000"/>
          <w:sz w:val="17"/>
          <w:szCs w:val="17"/>
        </w:rPr>
        <w:t>c</w:t>
      </w:r>
      <w:proofErr w:type="spellEnd"/>
      <w:r w:rsidRPr="00450C98">
        <w:rPr>
          <w:rFonts w:ascii="Times New Roman" w:hAnsi="Times New Roman" w:cs="Times New Roman"/>
          <w:color w:val="000000"/>
          <w:sz w:val="17"/>
          <w:szCs w:val="17"/>
        </w:rPr>
        <w:t xml:space="preserve"> </w:t>
      </w:r>
      <w:r w:rsidRPr="00450C98">
        <w:rPr>
          <w:rFonts w:ascii="Times New Roman" w:hAnsi="Times New Roman" w:cs="Times New Roman"/>
          <w:color w:val="000000"/>
          <w:sz w:val="26"/>
          <w:szCs w:val="26"/>
        </w:rPr>
        <w:t xml:space="preserve">+e </w:t>
      </w:r>
      <w:r>
        <w:rPr>
          <w:rFonts w:ascii="Times New Roman" w:hAnsi="Times New Roman" w:cs="Times New Roman"/>
          <w:color w:val="000000"/>
          <w:sz w:val="26"/>
          <w:szCs w:val="26"/>
        </w:rPr>
        <w:t xml:space="preserve">  (Model 1)</w:t>
      </w:r>
    </w:p>
    <w:p w:rsidR="00450C98" w:rsidRDefault="00450C98" w:rsidP="00276EB4">
      <w:pPr>
        <w:spacing w:after="0" w:line="360" w:lineRule="auto"/>
        <w:jc w:val="both"/>
        <w:rPr>
          <w:rFonts w:ascii="Times New Roman" w:hAnsi="Times New Roman" w:cs="Times New Roman"/>
          <w:sz w:val="24"/>
          <w:szCs w:val="24"/>
        </w:rPr>
      </w:pPr>
      <w:r w:rsidRPr="00276EB4">
        <w:rPr>
          <w:rFonts w:ascii="Times New Roman" w:hAnsi="Times New Roman" w:cs="Times New Roman"/>
          <w:sz w:val="26"/>
          <w:szCs w:val="26"/>
        </w:rPr>
        <w:t xml:space="preserve">Where: y= n×1 vector of observation of the bird, n = number of records; X= design matrix of order </w:t>
      </w:r>
      <w:proofErr w:type="spellStart"/>
      <w:r w:rsidRPr="00276EB4">
        <w:rPr>
          <w:rFonts w:ascii="Times New Roman" w:hAnsi="Times New Roman" w:cs="Times New Roman"/>
          <w:sz w:val="26"/>
          <w:szCs w:val="26"/>
        </w:rPr>
        <w:t>n×p</w:t>
      </w:r>
      <w:proofErr w:type="spellEnd"/>
      <w:r w:rsidRPr="00276EB4">
        <w:rPr>
          <w:rFonts w:ascii="Times New Roman" w:hAnsi="Times New Roman" w:cs="Times New Roman"/>
          <w:sz w:val="26"/>
          <w:szCs w:val="26"/>
        </w:rPr>
        <w:t>, which related to the fixed effects of genetic group (</w:t>
      </w:r>
      <w:r w:rsidR="00B45B96" w:rsidRPr="00276EB4">
        <w:rPr>
          <w:rFonts w:ascii="Times New Roman" w:hAnsi="Times New Roman" w:cs="Times New Roman"/>
          <w:sz w:val="26"/>
          <w:szCs w:val="26"/>
        </w:rPr>
        <w:t>four</w:t>
      </w:r>
      <w:r w:rsidRPr="00276EB4">
        <w:rPr>
          <w:rFonts w:ascii="Times New Roman" w:hAnsi="Times New Roman" w:cs="Times New Roman"/>
          <w:sz w:val="26"/>
          <w:szCs w:val="26"/>
        </w:rPr>
        <w:t xml:space="preserve"> levels), year of birth (</w:t>
      </w:r>
      <w:r w:rsidR="00B45B96" w:rsidRPr="00276EB4">
        <w:rPr>
          <w:rFonts w:ascii="Times New Roman" w:hAnsi="Times New Roman" w:cs="Times New Roman"/>
          <w:sz w:val="26"/>
          <w:szCs w:val="26"/>
        </w:rPr>
        <w:t>three</w:t>
      </w:r>
      <w:r w:rsidRPr="00276EB4">
        <w:rPr>
          <w:rFonts w:ascii="Times New Roman" w:hAnsi="Times New Roman" w:cs="Times New Roman"/>
          <w:sz w:val="26"/>
          <w:szCs w:val="26"/>
        </w:rPr>
        <w:t xml:space="preserve"> levels)</w:t>
      </w:r>
      <w:r w:rsidR="00B45B96" w:rsidRPr="00276EB4">
        <w:rPr>
          <w:rFonts w:ascii="Times New Roman" w:hAnsi="Times New Roman" w:cs="Times New Roman"/>
          <w:sz w:val="26"/>
          <w:szCs w:val="26"/>
        </w:rPr>
        <w:t xml:space="preserve">, </w:t>
      </w:r>
      <w:r w:rsidR="00B45B96" w:rsidRPr="00276EB4">
        <w:rPr>
          <w:rFonts w:ascii="Times New Roman" w:hAnsi="Times New Roman" w:cs="Times New Roman"/>
          <w:sz w:val="24"/>
          <w:szCs w:val="24"/>
        </w:rPr>
        <w:t>hatch</w:t>
      </w:r>
      <w:r w:rsidRPr="00276EB4">
        <w:rPr>
          <w:rFonts w:ascii="Times New Roman" w:hAnsi="Times New Roman" w:cs="Times New Roman"/>
          <w:sz w:val="26"/>
          <w:szCs w:val="26"/>
        </w:rPr>
        <w:t xml:space="preserve"> </w:t>
      </w:r>
      <w:r w:rsidR="001F7944" w:rsidRPr="00276EB4">
        <w:rPr>
          <w:rFonts w:ascii="Times New Roman" w:hAnsi="Times New Roman" w:cs="Times New Roman"/>
          <w:sz w:val="26"/>
          <w:szCs w:val="26"/>
        </w:rPr>
        <w:t xml:space="preserve">(two levels) </w:t>
      </w:r>
      <w:r w:rsidRPr="00276EB4">
        <w:rPr>
          <w:rFonts w:ascii="Times New Roman" w:hAnsi="Times New Roman" w:cs="Times New Roman"/>
          <w:sz w:val="26"/>
          <w:szCs w:val="26"/>
        </w:rPr>
        <w:t>and sex; b= p×1 vector of the fixed effects of genetic group</w:t>
      </w:r>
      <w:r w:rsidR="00B45B96" w:rsidRPr="00276EB4">
        <w:rPr>
          <w:rFonts w:ascii="Times New Roman" w:hAnsi="Times New Roman" w:cs="Times New Roman"/>
          <w:sz w:val="26"/>
          <w:szCs w:val="26"/>
        </w:rPr>
        <w:t>,</w:t>
      </w:r>
      <w:r w:rsidRPr="00276EB4">
        <w:rPr>
          <w:rFonts w:ascii="Times New Roman" w:hAnsi="Times New Roman" w:cs="Times New Roman"/>
          <w:sz w:val="26"/>
          <w:szCs w:val="26"/>
        </w:rPr>
        <w:t xml:space="preserve">  year</w:t>
      </w:r>
      <w:r w:rsidR="00B45B96" w:rsidRPr="00276EB4">
        <w:rPr>
          <w:rFonts w:ascii="Times New Roman" w:hAnsi="Times New Roman" w:cs="Times New Roman"/>
          <w:sz w:val="26"/>
          <w:szCs w:val="26"/>
        </w:rPr>
        <w:t xml:space="preserve">, </w:t>
      </w:r>
      <w:r w:rsidR="00B45B96" w:rsidRPr="00276EB4">
        <w:rPr>
          <w:rFonts w:ascii="Times New Roman" w:hAnsi="Times New Roman" w:cs="Times New Roman"/>
          <w:sz w:val="24"/>
          <w:szCs w:val="24"/>
        </w:rPr>
        <w:t>hatch</w:t>
      </w:r>
      <w:r w:rsidR="00B45B96" w:rsidRPr="00276EB4">
        <w:rPr>
          <w:rFonts w:ascii="Times New Roman" w:hAnsi="Times New Roman" w:cs="Times New Roman"/>
          <w:sz w:val="26"/>
          <w:szCs w:val="26"/>
        </w:rPr>
        <w:t xml:space="preserve"> and sex</w:t>
      </w:r>
      <w:r w:rsidRPr="00276EB4">
        <w:rPr>
          <w:rFonts w:ascii="Times New Roman" w:hAnsi="Times New Roman" w:cs="Times New Roman"/>
          <w:sz w:val="26"/>
          <w:szCs w:val="26"/>
        </w:rPr>
        <w:t xml:space="preserve">; </w:t>
      </w:r>
      <w:proofErr w:type="spellStart"/>
      <w:r w:rsidRPr="00276EB4">
        <w:rPr>
          <w:rFonts w:ascii="Times New Roman" w:hAnsi="Times New Roman" w:cs="Times New Roman"/>
          <w:sz w:val="26"/>
          <w:szCs w:val="26"/>
        </w:rPr>
        <w:t>Z</w:t>
      </w:r>
      <w:r w:rsidRPr="00276EB4">
        <w:rPr>
          <w:rFonts w:ascii="Times New Roman" w:hAnsi="Times New Roman" w:cs="Times New Roman"/>
          <w:sz w:val="17"/>
          <w:szCs w:val="17"/>
        </w:rPr>
        <w:t>a</w:t>
      </w:r>
      <w:proofErr w:type="spellEnd"/>
      <w:r w:rsidRPr="00276EB4">
        <w:rPr>
          <w:rFonts w:ascii="Times New Roman" w:hAnsi="Times New Roman" w:cs="Times New Roman"/>
          <w:sz w:val="26"/>
          <w:szCs w:val="26"/>
        </w:rPr>
        <w:t xml:space="preserve">= the incidence matrix relating records to the additive genetic effect of the </w:t>
      </w:r>
      <w:r w:rsidR="00B45B96" w:rsidRPr="00276EB4">
        <w:rPr>
          <w:rFonts w:ascii="Times New Roman" w:hAnsi="Times New Roman" w:cs="Times New Roman"/>
          <w:sz w:val="26"/>
          <w:szCs w:val="26"/>
        </w:rPr>
        <w:t>bird</w:t>
      </w:r>
      <w:r w:rsidRPr="00276EB4">
        <w:rPr>
          <w:rFonts w:ascii="Times New Roman" w:hAnsi="Times New Roman" w:cs="Times New Roman"/>
          <w:sz w:val="26"/>
          <w:szCs w:val="26"/>
        </w:rPr>
        <w:t xml:space="preserve">; </w:t>
      </w:r>
      <w:proofErr w:type="spellStart"/>
      <w:r w:rsidRPr="00276EB4">
        <w:rPr>
          <w:rFonts w:ascii="Times New Roman" w:hAnsi="Times New Roman" w:cs="Times New Roman"/>
          <w:sz w:val="26"/>
          <w:szCs w:val="26"/>
        </w:rPr>
        <w:t>u</w:t>
      </w:r>
      <w:r w:rsidRPr="00276EB4">
        <w:rPr>
          <w:rFonts w:ascii="Times New Roman" w:hAnsi="Times New Roman" w:cs="Times New Roman"/>
          <w:sz w:val="17"/>
          <w:szCs w:val="17"/>
        </w:rPr>
        <w:t>a</w:t>
      </w:r>
      <w:proofErr w:type="spellEnd"/>
      <w:r w:rsidRPr="00276EB4">
        <w:rPr>
          <w:rFonts w:ascii="Times New Roman" w:hAnsi="Times New Roman" w:cs="Times New Roman"/>
          <w:sz w:val="26"/>
          <w:szCs w:val="26"/>
        </w:rPr>
        <w:t xml:space="preserve">= the vector of random additive genetic of the </w:t>
      </w:r>
      <w:r w:rsidR="00B45B96" w:rsidRPr="00276EB4">
        <w:rPr>
          <w:rFonts w:ascii="Times New Roman" w:hAnsi="Times New Roman" w:cs="Times New Roman"/>
          <w:sz w:val="26"/>
          <w:szCs w:val="26"/>
        </w:rPr>
        <w:t>bird</w:t>
      </w:r>
      <w:r w:rsidRPr="00276EB4">
        <w:rPr>
          <w:rFonts w:ascii="Times New Roman" w:hAnsi="Times New Roman" w:cs="Times New Roman"/>
          <w:sz w:val="26"/>
          <w:szCs w:val="26"/>
        </w:rPr>
        <w:t xml:space="preserve">; </w:t>
      </w:r>
      <w:proofErr w:type="spellStart"/>
      <w:r w:rsidRPr="00276EB4">
        <w:rPr>
          <w:rFonts w:ascii="Times New Roman" w:hAnsi="Times New Roman" w:cs="Times New Roman"/>
          <w:sz w:val="26"/>
          <w:szCs w:val="26"/>
        </w:rPr>
        <w:t>Z</w:t>
      </w:r>
      <w:r w:rsidRPr="00276EB4">
        <w:rPr>
          <w:rFonts w:ascii="Times New Roman" w:hAnsi="Times New Roman" w:cs="Times New Roman"/>
          <w:sz w:val="17"/>
          <w:szCs w:val="17"/>
        </w:rPr>
        <w:t>c</w:t>
      </w:r>
      <w:proofErr w:type="spellEnd"/>
      <w:r w:rsidRPr="00276EB4">
        <w:rPr>
          <w:rFonts w:ascii="Times New Roman" w:hAnsi="Times New Roman" w:cs="Times New Roman"/>
          <w:sz w:val="26"/>
          <w:szCs w:val="26"/>
        </w:rPr>
        <w:t>= the incidence</w:t>
      </w:r>
      <w:r w:rsidRPr="00450C98">
        <w:rPr>
          <w:rFonts w:ascii="Times New Roman" w:hAnsi="Times New Roman" w:cs="Times New Roman"/>
          <w:color w:val="000000"/>
          <w:sz w:val="26"/>
          <w:szCs w:val="26"/>
        </w:rPr>
        <w:t xml:space="preserve"> matrix relating records to random common </w:t>
      </w:r>
      <w:r w:rsidRPr="00450C98">
        <w:rPr>
          <w:rFonts w:ascii="Times New Roman" w:hAnsi="Times New Roman" w:cs="Times New Roman"/>
          <w:color w:val="000000"/>
          <w:sz w:val="26"/>
          <w:szCs w:val="26"/>
        </w:rPr>
        <w:lastRenderedPageBreak/>
        <w:t xml:space="preserve">environmental effect of </w:t>
      </w:r>
      <w:r w:rsidR="00B45B96">
        <w:rPr>
          <w:rFonts w:ascii="Times New Roman" w:hAnsi="Times New Roman" w:cs="Times New Roman"/>
          <w:color w:val="000000"/>
          <w:sz w:val="26"/>
          <w:szCs w:val="26"/>
        </w:rPr>
        <w:t>the bird</w:t>
      </w:r>
      <w:r w:rsidRPr="00450C98">
        <w:rPr>
          <w:rFonts w:ascii="Times New Roman" w:hAnsi="Times New Roman" w:cs="Times New Roman"/>
          <w:color w:val="000000"/>
          <w:sz w:val="26"/>
          <w:szCs w:val="26"/>
        </w:rPr>
        <w:t xml:space="preserve">; </w:t>
      </w:r>
      <w:proofErr w:type="spellStart"/>
      <w:r w:rsidRPr="00450C98">
        <w:rPr>
          <w:rFonts w:ascii="Times New Roman" w:hAnsi="Times New Roman" w:cs="Times New Roman"/>
          <w:color w:val="000000"/>
          <w:sz w:val="26"/>
          <w:szCs w:val="26"/>
        </w:rPr>
        <w:t>u</w:t>
      </w:r>
      <w:r w:rsidRPr="00450C98">
        <w:rPr>
          <w:rFonts w:ascii="Times New Roman" w:hAnsi="Times New Roman" w:cs="Times New Roman"/>
          <w:color w:val="000000"/>
          <w:sz w:val="17"/>
          <w:szCs w:val="17"/>
        </w:rPr>
        <w:t>c</w:t>
      </w:r>
      <w:proofErr w:type="spellEnd"/>
      <w:r w:rsidRPr="00450C98">
        <w:rPr>
          <w:rFonts w:ascii="Times New Roman" w:hAnsi="Times New Roman" w:cs="Times New Roman"/>
          <w:color w:val="000000"/>
          <w:sz w:val="26"/>
          <w:szCs w:val="26"/>
        </w:rPr>
        <w:t xml:space="preserve">= the vector of random common environmental effect of </w:t>
      </w:r>
      <w:r w:rsidR="00B45B96">
        <w:rPr>
          <w:rFonts w:ascii="Times New Roman" w:hAnsi="Times New Roman" w:cs="Times New Roman"/>
          <w:color w:val="000000"/>
          <w:sz w:val="26"/>
          <w:szCs w:val="26"/>
        </w:rPr>
        <w:t>the birds</w:t>
      </w:r>
      <w:r w:rsidRPr="00450C98">
        <w:rPr>
          <w:rFonts w:ascii="Times New Roman" w:hAnsi="Times New Roman" w:cs="Times New Roman"/>
          <w:color w:val="000000"/>
          <w:sz w:val="26"/>
          <w:szCs w:val="26"/>
        </w:rPr>
        <w:t>; and e= n×1 vector of random residual effects</w:t>
      </w:r>
      <w:r w:rsidR="00B45B96">
        <w:rPr>
          <w:rFonts w:ascii="Times New Roman" w:hAnsi="Times New Roman" w:cs="Times New Roman"/>
          <w:color w:val="000000"/>
          <w:sz w:val="26"/>
          <w:szCs w:val="26"/>
        </w:rPr>
        <w:t xml:space="preserve">, </w:t>
      </w:r>
      <w:r w:rsidR="00B45B96" w:rsidRPr="00276EB4">
        <w:rPr>
          <w:rFonts w:ascii="Times New Roman" w:hAnsi="Times New Roman" w:cs="Times New Roman"/>
          <w:sz w:val="24"/>
          <w:szCs w:val="24"/>
        </w:rPr>
        <w:t xml:space="preserve">NID  (0, </w:t>
      </w:r>
      <w:r w:rsidR="00B45B96" w:rsidRPr="00276EB4">
        <w:rPr>
          <w:rFonts w:ascii="Times New Roman" w:hAnsi="Times New Roman" w:cs="Times New Roman"/>
          <w:sz w:val="24"/>
          <w:szCs w:val="24"/>
        </w:rPr>
        <w:sym w:font="Symbol" w:char="F073"/>
      </w:r>
      <w:r w:rsidR="00B45B96" w:rsidRPr="00276EB4">
        <w:rPr>
          <w:rFonts w:ascii="Times New Roman" w:hAnsi="Times New Roman" w:cs="Times New Roman"/>
          <w:sz w:val="24"/>
          <w:szCs w:val="24"/>
        </w:rPr>
        <w:t>²e).</w:t>
      </w:r>
    </w:p>
    <w:p w:rsidR="00276EB4" w:rsidRPr="00276EB4" w:rsidRDefault="00276EB4" w:rsidP="00276EB4">
      <w:pPr>
        <w:spacing w:after="0" w:line="360" w:lineRule="auto"/>
        <w:jc w:val="both"/>
        <w:rPr>
          <w:rFonts w:ascii="Times New Roman" w:hAnsi="Times New Roman" w:cs="Times New Roman"/>
          <w:sz w:val="24"/>
          <w:szCs w:val="24"/>
        </w:rPr>
      </w:pPr>
    </w:p>
    <w:p w:rsidR="00D83E82" w:rsidRDefault="005F11D2" w:rsidP="00DE16E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Estimation of heritability: </w:t>
      </w:r>
    </w:p>
    <w:p w:rsidR="005F11D2" w:rsidRDefault="005F11D2" w:rsidP="003019ED">
      <w:pPr>
        <w:autoSpaceDE w:val="0"/>
        <w:autoSpaceDN w:val="0"/>
        <w:adjustRightInd w:val="0"/>
        <w:spacing w:after="0" w:line="360" w:lineRule="auto"/>
        <w:jc w:val="both"/>
        <w:rPr>
          <w:rFonts w:ascii="Times New Roman" w:hAnsi="Times New Roman" w:cs="Times New Roman"/>
          <w:sz w:val="24"/>
          <w:szCs w:val="24"/>
        </w:rPr>
      </w:pPr>
      <w:r w:rsidRPr="005F11D2">
        <w:rPr>
          <w:rFonts w:ascii="Times New Roman" w:hAnsi="Times New Roman" w:cs="Times New Roman"/>
          <w:sz w:val="24"/>
          <w:szCs w:val="24"/>
        </w:rPr>
        <w:t>The heritability was computed based on the following equation:</w:t>
      </w:r>
    </w:p>
    <w:p w:rsidR="003019ED" w:rsidRPr="00662CC5" w:rsidRDefault="003019ED" w:rsidP="00875984">
      <w:pPr>
        <w:rPr>
          <w:sz w:val="32"/>
          <w:szCs w:val="32"/>
        </w:rPr>
      </w:pPr>
      <w:r>
        <w:t xml:space="preserve">                                                          </w:t>
      </w:r>
      <m:oMath>
        <m:sSubSup>
          <m:sSubSupPr>
            <m:ctrlPr>
              <w:rPr>
                <w:rFonts w:ascii="Cambria Math" w:hAnsi="Cambria Math" w:cstheme="majorBidi"/>
                <w:i/>
                <w:sz w:val="24"/>
                <w:szCs w:val="24"/>
              </w:rPr>
            </m:ctrlPr>
          </m:sSubSupPr>
          <m:e>
            <m:r>
              <w:rPr>
                <w:rFonts w:ascii="Cambria Math" w:hAnsi="Cambria Math" w:cstheme="majorBidi"/>
                <w:sz w:val="24"/>
                <w:szCs w:val="24"/>
              </w:rPr>
              <m:t>h</m:t>
            </m:r>
          </m:e>
          <m:sub>
            <m:r>
              <w:rPr>
                <w:rFonts w:ascii="Cambria Math" w:hAnsi="Cambria Math" w:cstheme="majorBidi"/>
                <w:sz w:val="24"/>
                <w:szCs w:val="24"/>
              </w:rPr>
              <m:t>a</m:t>
            </m:r>
          </m:sub>
          <m:sup>
            <m:r>
              <w:rPr>
                <w:rFonts w:ascii="Cambria Math" w:hAnsi="Cambria Math" w:cstheme="majorBidi"/>
                <w:sz w:val="24"/>
                <w:szCs w:val="24"/>
              </w:rPr>
              <m:t>2</m:t>
            </m:r>
          </m:sup>
        </m:sSubSup>
        <m:r>
          <m:rPr>
            <m:sty m:val="p"/>
          </m:rPr>
          <w:rPr>
            <w:rFonts w:ascii="Cambria Math" w:hAnsi="Cambria Math" w:cstheme="majorBidi"/>
            <w:sz w:val="24"/>
            <w:szCs w:val="24"/>
          </w:rPr>
          <m:t>=</m:t>
        </m:r>
        <m:f>
          <m:fPr>
            <m:ctrlPr>
              <w:rPr>
                <w:rFonts w:ascii="Cambria Math" w:hAnsi="Cambria Math" w:cstheme="majorBidi"/>
                <w:sz w:val="24"/>
                <w:szCs w:val="24"/>
              </w:rPr>
            </m:ctrlPr>
          </m:fPr>
          <m:num>
            <m:sSubSup>
              <m:sSubSupPr>
                <m:ctrlPr>
                  <w:rPr>
                    <w:rFonts w:ascii="Cambria Math" w:hAnsi="Cambria Math" w:cstheme="majorBidi"/>
                    <w:sz w:val="24"/>
                    <w:szCs w:val="24"/>
                  </w:rPr>
                </m:ctrlPr>
              </m:sSubSupPr>
              <m:e>
                <m:r>
                  <m:rPr>
                    <m:sty m:val="p"/>
                  </m:rPr>
                  <w:rPr>
                    <w:rFonts w:ascii="Cambria Math" w:hAnsi="Cambria Math" w:cstheme="majorBidi"/>
                    <w:sz w:val="24"/>
                    <w:szCs w:val="24"/>
                  </w:rPr>
                  <m:t>σ</m:t>
                </m:r>
              </m:e>
              <m:sub>
                <m:r>
                  <w:rPr>
                    <w:rFonts w:ascii="Cambria Math" w:hAnsi="Cambria Math" w:cstheme="majorBidi"/>
                    <w:sz w:val="24"/>
                    <w:szCs w:val="24"/>
                  </w:rPr>
                  <m:t>a</m:t>
                </m:r>
              </m:sub>
              <m:sup>
                <m:r>
                  <w:rPr>
                    <w:rFonts w:ascii="Cambria Math" w:hAnsi="Cambria Math" w:cstheme="majorBidi"/>
                    <w:sz w:val="24"/>
                    <w:szCs w:val="24"/>
                  </w:rPr>
                  <m:t>2</m:t>
                </m:r>
              </m:sup>
            </m:sSubSup>
          </m:num>
          <m:den>
            <m:sSubSup>
              <m:sSubSupPr>
                <m:ctrlPr>
                  <w:rPr>
                    <w:rFonts w:ascii="Cambria Math" w:hAnsi="Cambria Math" w:cstheme="majorBidi"/>
                    <w:i/>
                    <w:sz w:val="24"/>
                    <w:szCs w:val="24"/>
                  </w:rPr>
                </m:ctrlPr>
              </m:sSubSupPr>
              <m:e>
                <m:r>
                  <w:rPr>
                    <w:rFonts w:ascii="Cambria Math" w:hAnsi="Cambria Math" w:cstheme="majorBidi"/>
                    <w:sz w:val="24"/>
                    <w:szCs w:val="24"/>
                  </w:rPr>
                  <m:t>σ</m:t>
                </m:r>
              </m:e>
              <m:sub>
                <m:r>
                  <w:rPr>
                    <w:rFonts w:ascii="Cambria Math" w:hAnsi="Cambria Math" w:cstheme="majorBidi"/>
                    <w:sz w:val="24"/>
                    <w:szCs w:val="24"/>
                  </w:rPr>
                  <m:t>a</m:t>
                </m:r>
              </m:sub>
              <m:sup>
                <m:r>
                  <w:rPr>
                    <w:rFonts w:ascii="Cambria Math" w:hAnsi="Cambria Math" w:cstheme="majorBidi"/>
                    <w:sz w:val="24"/>
                    <w:szCs w:val="24"/>
                  </w:rPr>
                  <m:t>2</m:t>
                </m:r>
              </m:sup>
            </m:sSubSup>
            <m:r>
              <w:rPr>
                <w:rFonts w:ascii="Cambria Math" w:hAnsi="Cambria Math" w:cstheme="majorBidi"/>
                <w:sz w:val="24"/>
                <w:szCs w:val="24"/>
              </w:rPr>
              <m:t>+</m:t>
            </m:r>
            <m:sSubSup>
              <m:sSubSupPr>
                <m:ctrlPr>
                  <w:rPr>
                    <w:rFonts w:ascii="Cambria Math" w:hAnsi="Cambria Math" w:cstheme="majorBidi"/>
                    <w:sz w:val="24"/>
                    <w:szCs w:val="24"/>
                  </w:rPr>
                </m:ctrlPr>
              </m:sSubSupPr>
              <m:e>
                <m:sSup>
                  <m:sSupPr>
                    <m:ctrlPr>
                      <w:rPr>
                        <w:rFonts w:ascii="Cambria Math" w:hAnsi="Cambria Math" w:cstheme="majorBidi"/>
                        <w:sz w:val="24"/>
                        <w:szCs w:val="24"/>
                      </w:rPr>
                    </m:ctrlPr>
                  </m:sSupPr>
                  <m:e>
                    <m:r>
                      <m:rPr>
                        <m:sty m:val="p"/>
                      </m:rPr>
                      <w:rPr>
                        <w:rFonts w:ascii="Cambria Math" w:hAnsi="Cambria Math" w:cstheme="majorBidi"/>
                        <w:sz w:val="24"/>
                        <w:szCs w:val="24"/>
                      </w:rPr>
                      <m:t>σ</m:t>
                    </m:r>
                  </m:e>
                  <m:sup>
                    <m:r>
                      <w:rPr>
                        <w:rFonts w:ascii="Cambria Math" w:hAnsi="Cambria Math" w:cstheme="majorBidi"/>
                        <w:sz w:val="24"/>
                        <w:szCs w:val="24"/>
                      </w:rPr>
                      <m:t>2</m:t>
                    </m:r>
                  </m:sup>
                </m:sSup>
                <m:r>
                  <m:rPr>
                    <m:sty m:val="p"/>
                  </m:rPr>
                  <w:rPr>
                    <w:rFonts w:ascii="Cambria Math" w:hAnsi="Cambria Math" w:cstheme="majorBidi"/>
                    <w:sz w:val="24"/>
                    <w:szCs w:val="24"/>
                  </w:rPr>
                  <m:t>c+σ</m:t>
                </m:r>
              </m:e>
              <m:sub>
                <m:r>
                  <w:rPr>
                    <w:rFonts w:ascii="Cambria Math" w:hAnsi="Cambria Math" w:cstheme="majorBidi"/>
                    <w:sz w:val="24"/>
                    <w:szCs w:val="24"/>
                  </w:rPr>
                  <m:t>e</m:t>
                </m:r>
              </m:sub>
              <m:sup>
                <m:r>
                  <w:rPr>
                    <w:rFonts w:ascii="Cambria Math" w:hAnsi="Cambria Math" w:cstheme="majorBidi"/>
                    <w:sz w:val="24"/>
                    <w:szCs w:val="24"/>
                  </w:rPr>
                  <m:t>2</m:t>
                </m:r>
              </m:sup>
            </m:sSubSup>
          </m:den>
        </m:f>
      </m:oMath>
    </w:p>
    <w:p w:rsidR="000B5833" w:rsidRDefault="000B5833" w:rsidP="00875984">
      <w:pPr>
        <w:autoSpaceDE w:val="0"/>
        <w:autoSpaceDN w:val="0"/>
        <w:adjustRightInd w:val="0"/>
        <w:spacing w:after="0" w:line="360" w:lineRule="auto"/>
        <w:jc w:val="both"/>
        <w:rPr>
          <w:rFonts w:ascii="Times New Roman" w:hAnsi="Times New Roman" w:cs="Times New Roman"/>
          <w:sz w:val="24"/>
          <w:szCs w:val="24"/>
        </w:rPr>
      </w:pPr>
      <w:r w:rsidRPr="000B5833">
        <w:rPr>
          <w:rFonts w:ascii="Times New Roman" w:hAnsi="Times New Roman" w:cs="Times New Roman"/>
          <w:noProof/>
          <w:sz w:val="24"/>
          <w:szCs w:val="24"/>
        </w:rPr>
        <w:t xml:space="preserve">Where: </w:t>
      </w:r>
      <w:r w:rsidRPr="000B5833">
        <w:rPr>
          <w:rFonts w:ascii="Times New Roman" w:hAnsi="Times New Roman" w:cs="Times New Roman"/>
          <w:sz w:val="24"/>
          <w:szCs w:val="24"/>
        </w:rPr>
        <w:sym w:font="Symbol" w:char="F073"/>
      </w:r>
      <w:r w:rsidRPr="000B5833">
        <w:rPr>
          <w:rFonts w:ascii="Times New Roman" w:hAnsi="Times New Roman" w:cs="Times New Roman"/>
          <w:sz w:val="24"/>
          <w:szCs w:val="24"/>
          <w:vertAlign w:val="subscript"/>
        </w:rPr>
        <w:t>a</w:t>
      </w:r>
      <w:r w:rsidR="00A60DA7">
        <w:rPr>
          <w:rFonts w:ascii="Times New Roman" w:hAnsi="Times New Roman" w:cs="Times New Roman"/>
          <w:sz w:val="24"/>
          <w:szCs w:val="24"/>
          <w:vertAlign w:val="superscript"/>
        </w:rPr>
        <w:t>2</w:t>
      </w:r>
      <w:r w:rsidR="00875984">
        <w:rPr>
          <w:rFonts w:ascii="Times New Roman" w:hAnsi="Times New Roman" w:cs="Times New Roman"/>
          <w:sz w:val="24"/>
          <w:szCs w:val="24"/>
        </w:rPr>
        <w:t>,</w:t>
      </w:r>
      <w:r w:rsidRPr="000B5833">
        <w:rPr>
          <w:rFonts w:ascii="Times New Roman" w:hAnsi="Times New Roman" w:cs="Times New Roman"/>
          <w:sz w:val="24"/>
          <w:szCs w:val="24"/>
          <w:vertAlign w:val="superscript"/>
        </w:rPr>
        <w:t xml:space="preserve"> </w:t>
      </w:r>
      <w:r w:rsidR="00875984" w:rsidRPr="000B5833">
        <w:rPr>
          <w:rFonts w:ascii="Times New Roman" w:hAnsi="Times New Roman" w:cs="Times New Roman"/>
          <w:sz w:val="24"/>
          <w:szCs w:val="24"/>
        </w:rPr>
        <w:sym w:font="Symbol" w:char="F073"/>
      </w:r>
      <w:r w:rsidR="00875984">
        <w:rPr>
          <w:rFonts w:ascii="Times New Roman" w:hAnsi="Times New Roman" w:cs="Times New Roman"/>
          <w:sz w:val="24"/>
          <w:szCs w:val="24"/>
          <w:vertAlign w:val="subscript"/>
        </w:rPr>
        <w:t>c</w:t>
      </w:r>
      <w:r w:rsidR="00875984">
        <w:rPr>
          <w:rFonts w:ascii="Times New Roman" w:hAnsi="Times New Roman" w:cs="Times New Roman"/>
          <w:sz w:val="24"/>
          <w:szCs w:val="24"/>
          <w:vertAlign w:val="superscript"/>
        </w:rPr>
        <w:t>2</w:t>
      </w:r>
      <w:r w:rsidR="00875984" w:rsidRPr="000B5833">
        <w:rPr>
          <w:rFonts w:ascii="Times New Roman" w:hAnsi="Times New Roman" w:cs="Times New Roman"/>
          <w:sz w:val="24"/>
          <w:szCs w:val="24"/>
          <w:vertAlign w:val="superscript"/>
        </w:rPr>
        <w:t xml:space="preserve"> </w:t>
      </w:r>
      <w:r w:rsidRPr="000B5833">
        <w:rPr>
          <w:rFonts w:ascii="Times New Roman" w:hAnsi="Times New Roman" w:cs="Times New Roman"/>
          <w:sz w:val="24"/>
          <w:szCs w:val="24"/>
        </w:rPr>
        <w:t xml:space="preserve">and </w:t>
      </w:r>
      <w:r w:rsidRPr="000B5833">
        <w:rPr>
          <w:rFonts w:ascii="Times New Roman" w:hAnsi="Times New Roman" w:cs="Times New Roman"/>
          <w:sz w:val="24"/>
          <w:szCs w:val="24"/>
        </w:rPr>
        <w:sym w:font="Symbol" w:char="F073"/>
      </w:r>
      <w:r w:rsidRPr="000B5833">
        <w:rPr>
          <w:rFonts w:ascii="Times New Roman" w:hAnsi="Times New Roman" w:cs="Times New Roman"/>
          <w:sz w:val="24"/>
          <w:szCs w:val="24"/>
          <w:vertAlign w:val="subscript"/>
        </w:rPr>
        <w:t>e</w:t>
      </w:r>
      <w:r w:rsidRPr="000B5833">
        <w:rPr>
          <w:rFonts w:ascii="Times New Roman" w:hAnsi="Times New Roman" w:cs="Times New Roman"/>
          <w:sz w:val="24"/>
          <w:szCs w:val="24"/>
          <w:vertAlign w:val="superscript"/>
        </w:rPr>
        <w:t>2</w:t>
      </w:r>
      <w:r w:rsidR="00F8254B">
        <w:rPr>
          <w:rFonts w:ascii="Times New Roman" w:hAnsi="Times New Roman" w:cs="Times New Roman"/>
          <w:sz w:val="24"/>
          <w:szCs w:val="24"/>
          <w:vertAlign w:val="superscript"/>
        </w:rPr>
        <w:t xml:space="preserve"> </w:t>
      </w:r>
      <w:r w:rsidR="00F8254B">
        <w:rPr>
          <w:rFonts w:ascii="Times New Roman" w:hAnsi="Times New Roman" w:cs="Times New Roman"/>
          <w:sz w:val="24"/>
          <w:szCs w:val="24"/>
        </w:rPr>
        <w:t>are variances due to the effects of direct additive ge</w:t>
      </w:r>
      <w:r w:rsidR="00A60DA7">
        <w:rPr>
          <w:rFonts w:ascii="Times New Roman" w:hAnsi="Times New Roman" w:cs="Times New Roman"/>
          <w:sz w:val="24"/>
          <w:szCs w:val="24"/>
        </w:rPr>
        <w:t>netic</w:t>
      </w:r>
      <w:r w:rsidR="00875984">
        <w:rPr>
          <w:rFonts w:ascii="Times New Roman" w:hAnsi="Times New Roman" w:cs="Times New Roman"/>
          <w:sz w:val="24"/>
          <w:szCs w:val="24"/>
        </w:rPr>
        <w:t xml:space="preserve">, </w:t>
      </w:r>
      <w:r w:rsidR="00875984" w:rsidRPr="00450C98">
        <w:rPr>
          <w:rFonts w:ascii="Times New Roman" w:hAnsi="Times New Roman" w:cs="Times New Roman"/>
          <w:color w:val="000000"/>
          <w:sz w:val="26"/>
          <w:szCs w:val="26"/>
        </w:rPr>
        <w:t>common environmental effect</w:t>
      </w:r>
      <w:r w:rsidR="00A60DA7">
        <w:rPr>
          <w:rFonts w:ascii="Times New Roman" w:hAnsi="Times New Roman" w:cs="Times New Roman"/>
          <w:sz w:val="24"/>
          <w:szCs w:val="24"/>
        </w:rPr>
        <w:t xml:space="preserve"> and random error, respectively.</w:t>
      </w:r>
    </w:p>
    <w:p w:rsidR="001F7944" w:rsidRDefault="001F7944" w:rsidP="00EF7573">
      <w:pPr>
        <w:autoSpaceDE w:val="0"/>
        <w:autoSpaceDN w:val="0"/>
        <w:adjustRightInd w:val="0"/>
        <w:spacing w:after="0" w:line="360" w:lineRule="auto"/>
        <w:jc w:val="both"/>
        <w:rPr>
          <w:rFonts w:ascii="Times New Roman" w:hAnsi="Times New Roman" w:cs="Times New Roman"/>
          <w:b/>
          <w:bCs/>
          <w:sz w:val="24"/>
          <w:szCs w:val="24"/>
        </w:rPr>
      </w:pPr>
    </w:p>
    <w:p w:rsidR="00EF7573" w:rsidRDefault="00EF7573" w:rsidP="00EF757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Estimation of correlations:</w:t>
      </w:r>
    </w:p>
    <w:p w:rsidR="00EF7573" w:rsidRDefault="00EF7573" w:rsidP="00EF757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general formula used to calculate the additive genetic (</w:t>
      </w:r>
      <w:proofErr w:type="spellStart"/>
      <w:r>
        <w:rPr>
          <w:rFonts w:ascii="Times New Roman" w:hAnsi="Times New Roman" w:cs="Times New Roman"/>
          <w:sz w:val="24"/>
          <w:szCs w:val="24"/>
        </w:rPr>
        <w:t>r</w:t>
      </w:r>
      <w:r w:rsidRPr="00EF7573">
        <w:rPr>
          <w:rFonts w:ascii="Times New Roman" w:hAnsi="Times New Roman" w:cs="Times New Roman"/>
          <w:sz w:val="24"/>
          <w:szCs w:val="24"/>
          <w:vertAlign w:val="subscript"/>
        </w:rPr>
        <w:t>g</w:t>
      </w:r>
      <w:proofErr w:type="spellEnd"/>
      <w:r>
        <w:rPr>
          <w:rFonts w:ascii="Times New Roman" w:hAnsi="Times New Roman" w:cs="Times New Roman"/>
          <w:sz w:val="24"/>
          <w:szCs w:val="24"/>
        </w:rPr>
        <w:t xml:space="preserve">) correlation between some traits were as follow </w:t>
      </w:r>
      <w:r w:rsidRPr="00774E59">
        <w:rPr>
          <w:rFonts w:ascii="Times New Roman" w:hAnsi="Times New Roman" w:cs="Times New Roman"/>
          <w:b/>
          <w:bCs/>
          <w:sz w:val="24"/>
          <w:szCs w:val="24"/>
        </w:rPr>
        <w:t>(</w:t>
      </w:r>
      <w:proofErr w:type="spellStart"/>
      <w:r w:rsidRPr="00774E59">
        <w:rPr>
          <w:rFonts w:ascii="Times New Roman" w:hAnsi="Times New Roman" w:cs="Times New Roman"/>
          <w:b/>
          <w:bCs/>
          <w:sz w:val="24"/>
          <w:szCs w:val="24"/>
        </w:rPr>
        <w:t>Quaas</w:t>
      </w:r>
      <w:proofErr w:type="spellEnd"/>
      <w:r w:rsidRPr="00774E59">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Pr="00774E59">
        <w:rPr>
          <w:rFonts w:ascii="Times New Roman" w:hAnsi="Times New Roman" w:cs="Times New Roman"/>
          <w:b/>
          <w:bCs/>
          <w:sz w:val="24"/>
          <w:szCs w:val="24"/>
        </w:rPr>
        <w:t xml:space="preserve"> 1984)</w:t>
      </w:r>
      <w:r>
        <w:rPr>
          <w:rFonts w:ascii="Times New Roman" w:hAnsi="Times New Roman" w:cs="Times New Roman"/>
          <w:sz w:val="24"/>
          <w:szCs w:val="24"/>
        </w:rPr>
        <w:t>:</w:t>
      </w:r>
    </w:p>
    <w:p w:rsidR="007B28AB" w:rsidRPr="00821C56" w:rsidRDefault="007B28AB" w:rsidP="007B28AB">
      <w:pPr>
        <w:rPr>
          <w:sz w:val="28"/>
          <w:szCs w:val="28"/>
        </w:rPr>
      </w:pPr>
      <w:r>
        <w:t xml:space="preserve">                                                       </w:t>
      </w:r>
      <m:oMath>
        <m:r>
          <w:rPr>
            <w:rFonts w:ascii="Cambria Math" w:hAnsi="Cambria Math"/>
          </w:rPr>
          <m:t xml:space="preserve">r= </m:t>
        </m:r>
        <m:f>
          <m:fPr>
            <m:ctrlPr>
              <w:rPr>
                <w:rFonts w:ascii="Cambria Math" w:hAnsi="Cambria Math"/>
                <w:i/>
                <w:sz w:val="28"/>
                <w:szCs w:val="28"/>
              </w:rPr>
            </m:ctrlPr>
          </m:fPr>
          <m:num>
            <m:r>
              <w:rPr>
                <w:rFonts w:ascii="Cambria Math" w:hAnsi="Cambria Math"/>
                <w:sz w:val="28"/>
                <w:szCs w:val="28"/>
              </w:rPr>
              <m:t xml:space="preserve">Cov </m:t>
            </m:r>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X</m:t>
                    </m:r>
                  </m:e>
                </m:d>
              </m:e>
              <m:sub>
                <m:r>
                  <w:rPr>
                    <w:rFonts w:ascii="Cambria Math" w:hAnsi="Cambria Math"/>
                    <w:sz w:val="28"/>
                    <w:szCs w:val="28"/>
                  </w:rPr>
                  <m:t>ij</m:t>
                </m:r>
              </m:sub>
            </m:sSub>
          </m:num>
          <m:den>
            <m:rad>
              <m:radPr>
                <m:degHide m:val="1"/>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Var(X</m:t>
                    </m:r>
                  </m:e>
                  <m:sub>
                    <m:r>
                      <w:rPr>
                        <w:rFonts w:ascii="Cambria Math" w:hAnsi="Cambria Math"/>
                        <w:sz w:val="28"/>
                        <w:szCs w:val="28"/>
                      </w:rPr>
                      <m:t>ii</m:t>
                    </m:r>
                  </m:sub>
                </m:sSub>
                <m:r>
                  <w:rPr>
                    <w:rFonts w:ascii="Cambria Math" w:hAnsi="Cambria Math"/>
                    <w:sz w:val="28"/>
                    <w:szCs w:val="28"/>
                  </w:rPr>
                  <m:t>).Var(</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ij</m:t>
                    </m:r>
                  </m:sub>
                </m:sSub>
                <m:r>
                  <w:rPr>
                    <w:rFonts w:ascii="Cambria Math" w:hAnsi="Cambria Math"/>
                    <w:sz w:val="28"/>
                    <w:szCs w:val="28"/>
                  </w:rPr>
                  <m:t>)</m:t>
                </m:r>
              </m:e>
            </m:rad>
            <m:r>
              <w:rPr>
                <w:rFonts w:ascii="Cambria Math" w:hAnsi="Cambria Math"/>
                <w:sz w:val="28"/>
                <w:szCs w:val="28"/>
              </w:rPr>
              <m:t xml:space="preserve"> </m:t>
            </m:r>
          </m:den>
        </m:f>
      </m:oMath>
    </w:p>
    <w:p w:rsidR="00A87DBA" w:rsidRPr="00A87DBA" w:rsidRDefault="003E4E0B" w:rsidP="003E4E0B">
      <w:pPr>
        <w:autoSpaceDE w:val="0"/>
        <w:autoSpaceDN w:val="0"/>
        <w:adjustRightInd w:val="0"/>
        <w:spacing w:after="0" w:line="360" w:lineRule="auto"/>
        <w:jc w:val="both"/>
        <w:rPr>
          <w:rFonts w:ascii="Times New Roman" w:hAnsi="Times New Roman" w:cs="Times New Roman"/>
          <w:sz w:val="24"/>
          <w:szCs w:val="24"/>
        </w:rPr>
      </w:pPr>
      <w:r w:rsidRPr="003E4E0B">
        <w:rPr>
          <w:rFonts w:ascii="Times New Roman" w:hAnsi="Times New Roman" w:cs="Times New Roman"/>
          <w:noProof/>
          <w:sz w:val="24"/>
          <w:szCs w:val="24"/>
        </w:rPr>
        <w:t xml:space="preserve">Where: </w:t>
      </w:r>
      <w:r w:rsidR="00A87DBA" w:rsidRPr="003E4E0B">
        <w:rPr>
          <w:rFonts w:ascii="Times New Roman" w:hAnsi="Times New Roman" w:cs="Times New Roman"/>
          <w:noProof/>
          <w:sz w:val="24"/>
          <w:szCs w:val="24"/>
        </w:rPr>
        <w:t>Cov (</w:t>
      </w:r>
      <w:r w:rsidR="00D11763" w:rsidRPr="003E4E0B">
        <w:rPr>
          <w:rFonts w:ascii="Times New Roman" w:hAnsi="Times New Roman" w:cs="Times New Roman"/>
          <w:noProof/>
          <w:sz w:val="24"/>
          <w:szCs w:val="24"/>
        </w:rPr>
        <w:t>X</w:t>
      </w:r>
      <w:r w:rsidR="00A87DBA" w:rsidRPr="003E4E0B">
        <w:rPr>
          <w:rFonts w:ascii="Times New Roman" w:hAnsi="Times New Roman" w:cs="Times New Roman"/>
          <w:noProof/>
          <w:sz w:val="24"/>
          <w:szCs w:val="24"/>
        </w:rPr>
        <w:t>)</w:t>
      </w:r>
      <w:r w:rsidR="00A87DBA" w:rsidRPr="003E4E0B">
        <w:rPr>
          <w:rFonts w:ascii="Times New Roman" w:hAnsi="Times New Roman" w:cs="Times New Roman"/>
          <w:noProof/>
          <w:sz w:val="24"/>
          <w:szCs w:val="24"/>
          <w:vertAlign w:val="subscript"/>
        </w:rPr>
        <w:t xml:space="preserve">ij </w:t>
      </w:r>
      <w:r w:rsidR="00A87DBA" w:rsidRPr="003E4E0B">
        <w:rPr>
          <w:rFonts w:ascii="Times New Roman" w:hAnsi="Times New Roman" w:cs="Times New Roman"/>
          <w:noProof/>
          <w:sz w:val="24"/>
          <w:szCs w:val="24"/>
        </w:rPr>
        <w:t>= the additive genetic (a) and covariance bet</w:t>
      </w:r>
      <w:r w:rsidRPr="003E4E0B">
        <w:rPr>
          <w:rFonts w:ascii="Times New Roman" w:hAnsi="Times New Roman" w:cs="Times New Roman"/>
          <w:noProof/>
          <w:sz w:val="24"/>
          <w:szCs w:val="24"/>
        </w:rPr>
        <w:t>ween body weight and daily</w:t>
      </w:r>
      <w:r>
        <w:rPr>
          <w:rFonts w:ascii="Times New Roman" w:hAnsi="Times New Roman" w:cs="Times New Roman"/>
          <w:noProof/>
          <w:sz w:val="24"/>
          <w:szCs w:val="24"/>
        </w:rPr>
        <w:t xml:space="preserve"> gain; </w:t>
      </w:r>
      <w:r w:rsidR="00A87DBA">
        <w:rPr>
          <w:rFonts w:ascii="Times New Roman" w:hAnsi="Times New Roman" w:cs="Times New Roman"/>
          <w:noProof/>
          <w:sz w:val="24"/>
          <w:szCs w:val="24"/>
        </w:rPr>
        <w:t>X</w:t>
      </w:r>
      <w:r w:rsidR="00A87DBA" w:rsidRPr="00A87DBA">
        <w:rPr>
          <w:rFonts w:ascii="Times New Roman" w:hAnsi="Times New Roman" w:cs="Times New Roman"/>
          <w:noProof/>
          <w:sz w:val="24"/>
          <w:szCs w:val="24"/>
          <w:vertAlign w:val="subscript"/>
        </w:rPr>
        <w:t>ii</w:t>
      </w:r>
      <w:r w:rsidR="00A87DBA">
        <w:rPr>
          <w:rFonts w:ascii="Times New Roman" w:hAnsi="Times New Roman" w:cs="Times New Roman"/>
          <w:noProof/>
          <w:sz w:val="24"/>
          <w:szCs w:val="24"/>
        </w:rPr>
        <w:t xml:space="preserve"> = the additive gene</w:t>
      </w:r>
      <w:r>
        <w:rPr>
          <w:rFonts w:ascii="Times New Roman" w:hAnsi="Times New Roman" w:cs="Times New Roman"/>
          <w:noProof/>
          <w:sz w:val="24"/>
          <w:szCs w:val="24"/>
        </w:rPr>
        <w:t xml:space="preserve">tic (a) variance of body weight; </w:t>
      </w:r>
      <w:r w:rsidR="00A87DBA">
        <w:rPr>
          <w:rFonts w:ascii="Times New Roman" w:hAnsi="Times New Roman" w:cs="Times New Roman"/>
          <w:noProof/>
          <w:sz w:val="24"/>
          <w:szCs w:val="24"/>
        </w:rPr>
        <w:t>X</w:t>
      </w:r>
      <w:r w:rsidR="00A87DBA" w:rsidRPr="004022D3">
        <w:rPr>
          <w:rFonts w:ascii="Times New Roman" w:hAnsi="Times New Roman" w:cs="Times New Roman"/>
          <w:noProof/>
          <w:sz w:val="24"/>
          <w:szCs w:val="24"/>
          <w:vertAlign w:val="subscript"/>
        </w:rPr>
        <w:t>ij</w:t>
      </w:r>
      <w:r w:rsidR="00A87DBA">
        <w:rPr>
          <w:rFonts w:ascii="Times New Roman" w:hAnsi="Times New Roman" w:cs="Times New Roman"/>
          <w:noProof/>
          <w:sz w:val="24"/>
          <w:szCs w:val="24"/>
        </w:rPr>
        <w:t xml:space="preserve"> = </w:t>
      </w:r>
      <w:r w:rsidR="004022D3">
        <w:rPr>
          <w:rFonts w:ascii="Times New Roman" w:hAnsi="Times New Roman" w:cs="Times New Roman"/>
          <w:noProof/>
          <w:sz w:val="24"/>
          <w:szCs w:val="24"/>
        </w:rPr>
        <w:t>the additive genetic (a) variance of daily gain.</w:t>
      </w:r>
    </w:p>
    <w:p w:rsidR="003E4E0B" w:rsidRDefault="003E4E0B" w:rsidP="00DE16EA">
      <w:pPr>
        <w:autoSpaceDE w:val="0"/>
        <w:autoSpaceDN w:val="0"/>
        <w:adjustRightInd w:val="0"/>
        <w:spacing w:after="0" w:line="360" w:lineRule="auto"/>
        <w:jc w:val="both"/>
        <w:rPr>
          <w:rFonts w:ascii="Times New Roman" w:hAnsi="Times New Roman" w:cs="Times New Roman"/>
          <w:b/>
          <w:bCs/>
          <w:sz w:val="24"/>
          <w:szCs w:val="24"/>
        </w:rPr>
      </w:pPr>
    </w:p>
    <w:p w:rsidR="00290E71" w:rsidRPr="00430A1D" w:rsidRDefault="00290E71" w:rsidP="00DE16EA">
      <w:pPr>
        <w:autoSpaceDE w:val="0"/>
        <w:autoSpaceDN w:val="0"/>
        <w:adjustRightInd w:val="0"/>
        <w:spacing w:after="0" w:line="360" w:lineRule="auto"/>
        <w:jc w:val="both"/>
        <w:rPr>
          <w:rFonts w:ascii="Times New Roman" w:hAnsi="Times New Roman" w:cs="Times New Roman"/>
          <w:b/>
          <w:bCs/>
          <w:sz w:val="24"/>
          <w:szCs w:val="24"/>
        </w:rPr>
      </w:pPr>
      <w:r w:rsidRPr="00430A1D">
        <w:rPr>
          <w:rFonts w:ascii="Times New Roman" w:hAnsi="Times New Roman" w:cs="Times New Roman"/>
          <w:b/>
          <w:bCs/>
          <w:sz w:val="24"/>
          <w:szCs w:val="24"/>
        </w:rPr>
        <w:t>Genotyping</w:t>
      </w:r>
    </w:p>
    <w:p w:rsidR="00290E71" w:rsidRPr="001D76D2" w:rsidRDefault="00290E71" w:rsidP="00AA3499">
      <w:pPr>
        <w:autoSpaceDE w:val="0"/>
        <w:autoSpaceDN w:val="0"/>
        <w:adjustRightInd w:val="0"/>
        <w:spacing w:after="0" w:line="360" w:lineRule="auto"/>
        <w:jc w:val="both"/>
        <w:rPr>
          <w:rFonts w:ascii="Times New Roman" w:hAnsi="Times New Roman" w:cs="Times New Roman"/>
          <w:b/>
          <w:bCs/>
          <w:sz w:val="24"/>
          <w:szCs w:val="24"/>
        </w:rPr>
      </w:pPr>
      <w:r w:rsidRPr="001D76D2">
        <w:rPr>
          <w:rFonts w:ascii="Times New Roman" w:hAnsi="Times New Roman" w:cs="Times New Roman"/>
          <w:b/>
          <w:bCs/>
          <w:sz w:val="24"/>
          <w:szCs w:val="24"/>
        </w:rPr>
        <w:t xml:space="preserve">Blood sampling and DNA </w:t>
      </w:r>
      <w:r w:rsidR="00AA3499">
        <w:rPr>
          <w:rFonts w:ascii="Times New Roman" w:hAnsi="Times New Roman" w:cs="Times New Roman"/>
          <w:b/>
          <w:bCs/>
          <w:sz w:val="24"/>
          <w:szCs w:val="24"/>
        </w:rPr>
        <w:t>i</w:t>
      </w:r>
      <w:r w:rsidRPr="001D76D2">
        <w:rPr>
          <w:rFonts w:ascii="Times New Roman" w:hAnsi="Times New Roman" w:cs="Times New Roman"/>
          <w:b/>
          <w:bCs/>
          <w:sz w:val="24"/>
          <w:szCs w:val="24"/>
        </w:rPr>
        <w:t>solation:</w:t>
      </w:r>
    </w:p>
    <w:p w:rsidR="00290E71" w:rsidRPr="001D76D2" w:rsidRDefault="00290E71" w:rsidP="00DE16EA">
      <w:pPr>
        <w:autoSpaceDE w:val="0"/>
        <w:autoSpaceDN w:val="0"/>
        <w:adjustRightInd w:val="0"/>
        <w:spacing w:after="0" w:line="360" w:lineRule="auto"/>
        <w:ind w:firstLine="567"/>
        <w:jc w:val="both"/>
        <w:rPr>
          <w:rFonts w:ascii="Times New Roman" w:hAnsi="Times New Roman" w:cs="Times New Roman"/>
          <w:sz w:val="24"/>
          <w:szCs w:val="24"/>
        </w:rPr>
      </w:pPr>
      <w:r w:rsidRPr="001D76D2">
        <w:rPr>
          <w:rFonts w:ascii="Times New Roman" w:hAnsi="Times New Roman" w:cs="Times New Roman"/>
          <w:sz w:val="24"/>
          <w:szCs w:val="24"/>
        </w:rPr>
        <w:t xml:space="preserve">DNA samples (whole blood) </w:t>
      </w:r>
      <w:r w:rsidR="00726835" w:rsidRPr="001D76D2">
        <w:rPr>
          <w:rFonts w:ascii="Times New Roman" w:hAnsi="Times New Roman" w:cs="Times New Roman"/>
          <w:sz w:val="24"/>
          <w:szCs w:val="24"/>
        </w:rPr>
        <w:t xml:space="preserve">were collected at </w:t>
      </w:r>
      <w:r w:rsidR="00B4478E" w:rsidRPr="001D76D2">
        <w:rPr>
          <w:rFonts w:ascii="Times New Roman" w:hAnsi="Times New Roman" w:cs="Times New Roman"/>
          <w:sz w:val="24"/>
          <w:szCs w:val="24"/>
        </w:rPr>
        <w:t>24</w:t>
      </w:r>
      <w:r w:rsidR="00726835" w:rsidRPr="001D76D2">
        <w:rPr>
          <w:rFonts w:ascii="Times New Roman" w:hAnsi="Times New Roman" w:cs="Times New Roman"/>
          <w:sz w:val="24"/>
          <w:szCs w:val="24"/>
        </w:rPr>
        <w:t xml:space="preserve"> weeks of age </w:t>
      </w:r>
      <w:r w:rsidRPr="001D76D2">
        <w:rPr>
          <w:rFonts w:ascii="Times New Roman" w:hAnsi="Times New Roman" w:cs="Times New Roman"/>
          <w:sz w:val="24"/>
          <w:szCs w:val="24"/>
        </w:rPr>
        <w:t>from relevan</w:t>
      </w:r>
      <w:r w:rsidR="00970A57" w:rsidRPr="001D76D2">
        <w:rPr>
          <w:rFonts w:ascii="Times New Roman" w:hAnsi="Times New Roman" w:cs="Times New Roman"/>
          <w:sz w:val="24"/>
          <w:szCs w:val="24"/>
        </w:rPr>
        <w:t>t mating birds of F</w:t>
      </w:r>
      <w:r w:rsidR="00970A57" w:rsidRPr="006D46E6">
        <w:rPr>
          <w:rFonts w:ascii="Times New Roman" w:hAnsi="Times New Roman" w:cs="Times New Roman"/>
          <w:sz w:val="24"/>
          <w:szCs w:val="24"/>
          <w:vertAlign w:val="subscript"/>
        </w:rPr>
        <w:t>0</w:t>
      </w:r>
      <w:r w:rsidR="00970A57" w:rsidRPr="001D76D2">
        <w:rPr>
          <w:rFonts w:ascii="Times New Roman" w:hAnsi="Times New Roman" w:cs="Times New Roman"/>
          <w:sz w:val="24"/>
          <w:szCs w:val="24"/>
        </w:rPr>
        <w:t xml:space="preserve"> parents</w:t>
      </w:r>
      <w:r w:rsidR="000D777C">
        <w:rPr>
          <w:rFonts w:ascii="Times New Roman" w:hAnsi="Times New Roman" w:cs="Times New Roman"/>
          <w:sz w:val="24"/>
          <w:szCs w:val="24"/>
        </w:rPr>
        <w:t>,</w:t>
      </w:r>
      <w:r w:rsidRPr="001D76D2">
        <w:rPr>
          <w:rFonts w:ascii="Times New Roman" w:hAnsi="Times New Roman" w:cs="Times New Roman"/>
          <w:sz w:val="24"/>
          <w:szCs w:val="24"/>
        </w:rPr>
        <w:t xml:space="preserve"> </w:t>
      </w:r>
      <w:r w:rsidR="00D751CE">
        <w:rPr>
          <w:rFonts w:ascii="Times New Roman" w:hAnsi="Times New Roman" w:cs="Times New Roman"/>
          <w:sz w:val="24"/>
          <w:szCs w:val="24"/>
        </w:rPr>
        <w:t xml:space="preserve">F1 </w:t>
      </w:r>
      <w:r w:rsidRPr="001D76D2">
        <w:rPr>
          <w:rFonts w:ascii="Times New Roman" w:hAnsi="Times New Roman" w:cs="Times New Roman"/>
          <w:sz w:val="24"/>
          <w:szCs w:val="24"/>
        </w:rPr>
        <w:t>and F</w:t>
      </w:r>
      <w:r w:rsidRPr="006D46E6">
        <w:rPr>
          <w:rFonts w:ascii="Times New Roman" w:hAnsi="Times New Roman" w:cs="Times New Roman"/>
          <w:sz w:val="24"/>
          <w:szCs w:val="24"/>
          <w:vertAlign w:val="subscript"/>
        </w:rPr>
        <w:t>2</w:t>
      </w:r>
      <w:r w:rsidRPr="001D76D2">
        <w:rPr>
          <w:rFonts w:ascii="Times New Roman" w:hAnsi="Times New Roman" w:cs="Times New Roman"/>
          <w:sz w:val="24"/>
          <w:szCs w:val="24"/>
        </w:rPr>
        <w:t xml:space="preserve"> </w:t>
      </w:r>
      <w:r w:rsidR="00726835" w:rsidRPr="001D76D2">
        <w:rPr>
          <w:rFonts w:ascii="Times New Roman" w:hAnsi="Times New Roman" w:cs="Times New Roman"/>
          <w:sz w:val="24"/>
          <w:szCs w:val="24"/>
        </w:rPr>
        <w:t xml:space="preserve">to be </w:t>
      </w:r>
      <w:r w:rsidRPr="001D76D2">
        <w:rPr>
          <w:rFonts w:ascii="Times New Roman" w:hAnsi="Times New Roman" w:cs="Times New Roman"/>
          <w:sz w:val="24"/>
          <w:szCs w:val="24"/>
        </w:rPr>
        <w:t xml:space="preserve">included in the genotyping panel. </w:t>
      </w:r>
      <w:r w:rsidRPr="001D76D2">
        <w:rPr>
          <w:rFonts w:ascii="Times New Roman" w:eastAsia="Times New Roman" w:hAnsi="Times New Roman" w:cs="Times New Roman"/>
          <w:sz w:val="24"/>
          <w:szCs w:val="24"/>
        </w:rPr>
        <w:t>Blood (10 ml)</w:t>
      </w:r>
      <w:r w:rsidRPr="001D76D2">
        <w:rPr>
          <w:rFonts w:ascii="Times New Roman" w:hAnsi="Times New Roman" w:cs="Times New Roman"/>
          <w:color w:val="000000"/>
          <w:sz w:val="24"/>
          <w:szCs w:val="24"/>
        </w:rPr>
        <w:t xml:space="preserve"> was collected from a wing vein of each bird</w:t>
      </w:r>
      <w:r w:rsidRPr="001D76D2">
        <w:rPr>
          <w:rFonts w:ascii="Times New Roman" w:eastAsia="Times New Roman" w:hAnsi="Times New Roman" w:cs="Times New Roman"/>
          <w:sz w:val="24"/>
          <w:szCs w:val="24"/>
        </w:rPr>
        <w:t xml:space="preserve"> into vacuum tubes containing EDTA and stored at -20 ˚C until extracting DNA by standard methods</w:t>
      </w:r>
      <w:r w:rsidRPr="001D76D2">
        <w:rPr>
          <w:rFonts w:ascii="Times New Roman" w:hAnsi="Times New Roman" w:cs="Times New Roman"/>
          <w:sz w:val="24"/>
          <w:szCs w:val="24"/>
        </w:rPr>
        <w:t xml:space="preserve">. </w:t>
      </w:r>
      <w:r w:rsidRPr="001D76D2">
        <w:rPr>
          <w:rFonts w:ascii="Times New Roman" w:hAnsi="Times New Roman" w:cs="Times New Roman"/>
          <w:color w:val="000000"/>
          <w:sz w:val="24"/>
          <w:szCs w:val="24"/>
        </w:rPr>
        <w:t>Genomic DNA was isolated using t</w:t>
      </w:r>
      <w:r w:rsidRPr="001D76D2">
        <w:rPr>
          <w:rFonts w:ascii="Times New Roman" w:hAnsi="Times New Roman" w:cs="Times New Roman"/>
          <w:sz w:val="24"/>
          <w:szCs w:val="24"/>
        </w:rPr>
        <w:t xml:space="preserve">he Maxwell® 16 blood DNA purification kit according to kit manual, designed specifically for the optimal automated extraction of DNA from whole blood samples on the Maxwell® 16 SEV Instrument. </w:t>
      </w:r>
      <w:r w:rsidRPr="001D76D2">
        <w:rPr>
          <w:rFonts w:ascii="Times New Roman" w:eastAsia="Times New Roman" w:hAnsi="Times New Roman" w:cs="Times New Roman"/>
          <w:sz w:val="24"/>
          <w:szCs w:val="24"/>
        </w:rPr>
        <w:t xml:space="preserve">The quality and concentration of extracted DNA was checked spectrophotometrically. </w:t>
      </w:r>
    </w:p>
    <w:p w:rsidR="003E4E0B" w:rsidRDefault="003E4E0B" w:rsidP="00DE16EA">
      <w:pPr>
        <w:autoSpaceDE w:val="0"/>
        <w:autoSpaceDN w:val="0"/>
        <w:adjustRightInd w:val="0"/>
        <w:spacing w:after="0" w:line="360" w:lineRule="auto"/>
        <w:rPr>
          <w:rFonts w:ascii="Times New Roman" w:hAnsi="Times New Roman" w:cs="Times New Roman"/>
          <w:b/>
          <w:bCs/>
          <w:sz w:val="24"/>
          <w:szCs w:val="24"/>
        </w:rPr>
      </w:pPr>
    </w:p>
    <w:p w:rsidR="00290E71" w:rsidRPr="001D76D2" w:rsidRDefault="00290E71" w:rsidP="00DE16EA">
      <w:pPr>
        <w:autoSpaceDE w:val="0"/>
        <w:autoSpaceDN w:val="0"/>
        <w:adjustRightInd w:val="0"/>
        <w:spacing w:after="0" w:line="360" w:lineRule="auto"/>
        <w:rPr>
          <w:rFonts w:ascii="Times New Roman" w:hAnsi="Times New Roman" w:cs="Times New Roman"/>
          <w:b/>
          <w:bCs/>
          <w:color w:val="000000"/>
          <w:sz w:val="24"/>
          <w:szCs w:val="24"/>
        </w:rPr>
      </w:pPr>
      <w:r w:rsidRPr="001D76D2">
        <w:rPr>
          <w:rFonts w:ascii="Times New Roman" w:hAnsi="Times New Roman" w:cs="Times New Roman"/>
          <w:b/>
          <w:bCs/>
          <w:sz w:val="24"/>
          <w:szCs w:val="24"/>
        </w:rPr>
        <w:t>Markers</w:t>
      </w:r>
      <w:r w:rsidRPr="001D76D2">
        <w:rPr>
          <w:rFonts w:ascii="Times New Roman" w:hAnsi="Times New Roman" w:cs="Times New Roman"/>
          <w:b/>
          <w:bCs/>
          <w:color w:val="000000"/>
          <w:sz w:val="24"/>
          <w:szCs w:val="24"/>
        </w:rPr>
        <w:t xml:space="preserve"> selected: </w:t>
      </w:r>
    </w:p>
    <w:p w:rsidR="00290E71" w:rsidRDefault="004D48EC" w:rsidP="008731F8">
      <w:pPr>
        <w:autoSpaceDE w:val="0"/>
        <w:autoSpaceDN w:val="0"/>
        <w:adjustRightInd w:val="0"/>
        <w:spacing w:after="0" w:line="360" w:lineRule="auto"/>
        <w:ind w:firstLine="567"/>
        <w:jc w:val="both"/>
        <w:rPr>
          <w:rFonts w:ascii="Times New Roman" w:hAnsi="Times New Roman" w:cs="Times New Roman"/>
          <w:sz w:val="24"/>
          <w:szCs w:val="24"/>
        </w:rPr>
      </w:pPr>
      <w:r w:rsidRPr="001D76D2">
        <w:rPr>
          <w:rFonts w:ascii="Times New Roman" w:hAnsi="Times New Roman" w:cs="Times New Roman"/>
          <w:sz w:val="24"/>
          <w:szCs w:val="24"/>
        </w:rPr>
        <w:lastRenderedPageBreak/>
        <w:t xml:space="preserve">A total of </w:t>
      </w:r>
      <w:r w:rsidR="00232405" w:rsidRPr="001D76D2">
        <w:rPr>
          <w:rFonts w:ascii="Times New Roman" w:hAnsi="Times New Roman" w:cs="Times New Roman"/>
          <w:sz w:val="24"/>
          <w:szCs w:val="24"/>
        </w:rPr>
        <w:t>43</w:t>
      </w:r>
      <w:r w:rsidR="00290E71" w:rsidRPr="001D76D2">
        <w:rPr>
          <w:rFonts w:ascii="Times New Roman" w:hAnsi="Times New Roman" w:cs="Times New Roman"/>
          <w:sz w:val="24"/>
          <w:szCs w:val="24"/>
        </w:rPr>
        <w:t xml:space="preserve"> microsatellite markers </w:t>
      </w:r>
      <w:r w:rsidRPr="001D76D2">
        <w:rPr>
          <w:rFonts w:ascii="Times New Roman" w:hAnsi="Times New Roman" w:cs="Times New Roman"/>
          <w:sz w:val="24"/>
          <w:szCs w:val="24"/>
        </w:rPr>
        <w:t xml:space="preserve">covering </w:t>
      </w:r>
      <w:r w:rsidR="00970A57" w:rsidRPr="001D76D2">
        <w:rPr>
          <w:rFonts w:ascii="Times New Roman" w:hAnsi="Times New Roman" w:cs="Times New Roman"/>
          <w:sz w:val="24"/>
          <w:szCs w:val="24"/>
        </w:rPr>
        <w:t>nine autosomal</w:t>
      </w:r>
      <w:r w:rsidRPr="001D76D2">
        <w:rPr>
          <w:rFonts w:ascii="Times New Roman" w:hAnsi="Times New Roman" w:cs="Times New Roman"/>
          <w:sz w:val="24"/>
          <w:szCs w:val="24"/>
        </w:rPr>
        <w:t xml:space="preserve"> linkage groups and the sex </w:t>
      </w:r>
      <w:r w:rsidR="008731F8">
        <w:rPr>
          <w:rFonts w:ascii="Times New Roman" w:hAnsi="Times New Roman" w:cs="Times New Roman"/>
          <w:sz w:val="24"/>
          <w:szCs w:val="24"/>
        </w:rPr>
        <w:t xml:space="preserve">Z </w:t>
      </w:r>
      <w:r w:rsidR="00970A57" w:rsidRPr="001D76D2">
        <w:rPr>
          <w:rFonts w:ascii="Times New Roman" w:hAnsi="Times New Roman" w:cs="Times New Roman"/>
          <w:sz w:val="24"/>
          <w:szCs w:val="24"/>
        </w:rPr>
        <w:t>chromosome</w:t>
      </w:r>
      <w:r w:rsidRPr="001D76D2">
        <w:rPr>
          <w:rFonts w:ascii="Times New Roman" w:hAnsi="Times New Roman" w:cs="Times New Roman"/>
          <w:sz w:val="24"/>
          <w:szCs w:val="24"/>
        </w:rPr>
        <w:t xml:space="preserve"> </w:t>
      </w:r>
      <w:r w:rsidR="00290E71" w:rsidRPr="001D76D2">
        <w:rPr>
          <w:rFonts w:ascii="Times New Roman" w:hAnsi="Times New Roman" w:cs="Times New Roman"/>
          <w:sz w:val="24"/>
          <w:szCs w:val="24"/>
        </w:rPr>
        <w:t xml:space="preserve">were considered </w:t>
      </w:r>
      <w:r w:rsidR="008731F8">
        <w:rPr>
          <w:rFonts w:ascii="Times New Roman" w:hAnsi="Times New Roman" w:cs="Times New Roman"/>
          <w:sz w:val="24"/>
          <w:szCs w:val="24"/>
        </w:rPr>
        <w:t>in genotyping</w:t>
      </w:r>
      <w:r w:rsidRPr="001D76D2">
        <w:rPr>
          <w:rFonts w:ascii="Times New Roman" w:hAnsi="Times New Roman" w:cs="Times New Roman"/>
          <w:sz w:val="24"/>
          <w:szCs w:val="24"/>
        </w:rPr>
        <w:t xml:space="preserve"> </w:t>
      </w:r>
      <w:r w:rsidR="00970A57" w:rsidRPr="001D76D2">
        <w:rPr>
          <w:rFonts w:ascii="Times New Roman" w:hAnsi="Times New Roman" w:cs="Times New Roman"/>
          <w:sz w:val="24"/>
          <w:szCs w:val="24"/>
        </w:rPr>
        <w:t>fifty F0 grandparents</w:t>
      </w:r>
      <w:r w:rsidR="008731F8">
        <w:rPr>
          <w:rFonts w:ascii="Times New Roman" w:hAnsi="Times New Roman" w:cs="Times New Roman"/>
          <w:sz w:val="24"/>
          <w:szCs w:val="24"/>
        </w:rPr>
        <w:t>,</w:t>
      </w:r>
      <w:r w:rsidR="00970A57" w:rsidRPr="001D76D2">
        <w:rPr>
          <w:rFonts w:ascii="Times New Roman" w:hAnsi="Times New Roman" w:cs="Times New Roman"/>
          <w:sz w:val="24"/>
          <w:szCs w:val="24"/>
        </w:rPr>
        <w:t xml:space="preserve"> </w:t>
      </w:r>
      <w:r w:rsidR="00D751CE">
        <w:rPr>
          <w:rFonts w:ascii="Times New Roman" w:hAnsi="Times New Roman" w:cs="Times New Roman"/>
          <w:sz w:val="24"/>
          <w:szCs w:val="24"/>
        </w:rPr>
        <w:t xml:space="preserve">twenty F1 </w:t>
      </w:r>
      <w:r w:rsidR="00232405" w:rsidRPr="001D76D2">
        <w:rPr>
          <w:rFonts w:ascii="Times New Roman" w:hAnsi="Times New Roman" w:cs="Times New Roman"/>
          <w:sz w:val="24"/>
          <w:szCs w:val="24"/>
        </w:rPr>
        <w:t xml:space="preserve">and </w:t>
      </w:r>
      <w:r w:rsidR="00970A57" w:rsidRPr="001D76D2">
        <w:rPr>
          <w:rFonts w:ascii="Times New Roman" w:hAnsi="Times New Roman" w:cs="Times New Roman"/>
          <w:sz w:val="24"/>
          <w:szCs w:val="24"/>
        </w:rPr>
        <w:t>two hundreds</w:t>
      </w:r>
      <w:r w:rsidR="00232405" w:rsidRPr="001D76D2">
        <w:rPr>
          <w:rFonts w:ascii="Times New Roman" w:hAnsi="Times New Roman" w:cs="Times New Roman"/>
          <w:sz w:val="24"/>
          <w:szCs w:val="24"/>
        </w:rPr>
        <w:t xml:space="preserve"> F2 offspring</w:t>
      </w:r>
      <w:r w:rsidR="00290E71" w:rsidRPr="001D76D2">
        <w:rPr>
          <w:rFonts w:ascii="Times New Roman" w:hAnsi="Times New Roman" w:cs="Times New Roman"/>
          <w:sz w:val="24"/>
          <w:szCs w:val="24"/>
        </w:rPr>
        <w:t xml:space="preserve"> (Table 2). These markers</w:t>
      </w:r>
      <w:r w:rsidR="00290E71" w:rsidRPr="001D76D2">
        <w:rPr>
          <w:rFonts w:ascii="Times New Roman" w:hAnsi="Times New Roman" w:cs="Times New Roman"/>
          <w:color w:val="000000"/>
          <w:sz w:val="23"/>
          <w:szCs w:val="23"/>
        </w:rPr>
        <w:t xml:space="preserve"> were selected based on the degree of polymorphism and the genome coverage recommended in the </w:t>
      </w:r>
      <w:r w:rsidR="00290E71" w:rsidRPr="001D76D2">
        <w:rPr>
          <w:rFonts w:ascii="Times New Roman" w:hAnsi="Times New Roman" w:cs="Times New Roman"/>
          <w:color w:val="000000"/>
          <w:sz w:val="24"/>
          <w:szCs w:val="24"/>
        </w:rPr>
        <w:t xml:space="preserve">molecular genetic characterization of animal genetic resources </w:t>
      </w:r>
      <w:r w:rsidR="00290E71" w:rsidRPr="0042367B">
        <w:rPr>
          <w:rFonts w:ascii="Times New Roman" w:hAnsi="Times New Roman" w:cs="Times New Roman"/>
          <w:b/>
          <w:bCs/>
          <w:color w:val="000000"/>
          <w:sz w:val="24"/>
          <w:szCs w:val="24"/>
        </w:rPr>
        <w:t>(FAO, 2011)</w:t>
      </w:r>
      <w:r w:rsidR="00290E71" w:rsidRPr="001D76D2">
        <w:rPr>
          <w:rFonts w:ascii="Times New Roman" w:hAnsi="Times New Roman" w:cs="Times New Roman"/>
          <w:color w:val="000000"/>
          <w:sz w:val="23"/>
          <w:szCs w:val="23"/>
        </w:rPr>
        <w:t>. Detailed information about microsatellites selected are available at the FAO website (www.dad.fao.org/en/ refer/library/</w:t>
      </w:r>
      <w:proofErr w:type="spellStart"/>
      <w:r w:rsidR="00290E71" w:rsidRPr="001D76D2">
        <w:rPr>
          <w:rFonts w:ascii="Times New Roman" w:hAnsi="Times New Roman" w:cs="Times New Roman"/>
          <w:color w:val="000000"/>
          <w:sz w:val="23"/>
          <w:szCs w:val="23"/>
        </w:rPr>
        <w:t>guidelin</w:t>
      </w:r>
      <w:proofErr w:type="spellEnd"/>
      <w:r w:rsidR="00290E71" w:rsidRPr="001D76D2">
        <w:rPr>
          <w:rFonts w:ascii="Times New Roman" w:hAnsi="Times New Roman" w:cs="Times New Roman"/>
          <w:color w:val="000000"/>
          <w:sz w:val="23"/>
          <w:szCs w:val="23"/>
        </w:rPr>
        <w:t>/marker.pdf).</w:t>
      </w:r>
      <w:r w:rsidR="00290E71" w:rsidRPr="001D76D2">
        <w:rPr>
          <w:rFonts w:ascii="Times New Roman" w:hAnsi="Times New Roman" w:cs="Times New Roman"/>
          <w:sz w:val="24"/>
          <w:szCs w:val="24"/>
        </w:rPr>
        <w:t xml:space="preserve"> Markers were selected to be tested basing on their position on the consensus map. A target for marker spacing of 10 </w:t>
      </w:r>
      <w:proofErr w:type="spellStart"/>
      <w:r w:rsidR="00290E71" w:rsidRPr="001D76D2">
        <w:rPr>
          <w:rFonts w:ascii="Times New Roman" w:hAnsi="Times New Roman" w:cs="Times New Roman"/>
          <w:sz w:val="24"/>
          <w:szCs w:val="24"/>
        </w:rPr>
        <w:t>cM</w:t>
      </w:r>
      <w:proofErr w:type="spellEnd"/>
      <w:r w:rsidR="00290E71" w:rsidRPr="001D76D2">
        <w:rPr>
          <w:rFonts w:ascii="Times New Roman" w:hAnsi="Times New Roman" w:cs="Times New Roman"/>
          <w:sz w:val="24"/>
          <w:szCs w:val="24"/>
        </w:rPr>
        <w:t xml:space="preserve"> was used to</w:t>
      </w:r>
      <w:r w:rsidR="00B4478E" w:rsidRPr="001D76D2">
        <w:rPr>
          <w:rFonts w:ascii="Times New Roman" w:hAnsi="Times New Roman" w:cs="Times New Roman"/>
          <w:sz w:val="24"/>
          <w:szCs w:val="24"/>
        </w:rPr>
        <w:t xml:space="preserve"> test markers across the genome (</w:t>
      </w:r>
      <w:hyperlink r:id="rId8" w:history="1">
        <w:r w:rsidR="00B10429" w:rsidRPr="00C7014D">
          <w:rPr>
            <w:rStyle w:val="Hyperlink"/>
            <w:rFonts w:ascii="Times New Roman" w:hAnsi="Times New Roman" w:cs="Times New Roman"/>
            <w:color w:val="4472C4"/>
            <w:sz w:val="24"/>
            <w:szCs w:val="24"/>
          </w:rPr>
          <w:t>http://www.ncbi.nlm.nih.gov</w:t>
        </w:r>
      </w:hyperlink>
      <w:r w:rsidR="00B10429" w:rsidRPr="00C7014D">
        <w:rPr>
          <w:rFonts w:ascii="Times New Roman" w:hAnsi="Times New Roman" w:cs="Times New Roman"/>
          <w:color w:val="4472C4"/>
          <w:sz w:val="24"/>
          <w:szCs w:val="24"/>
          <w:u w:val="single"/>
        </w:rPr>
        <w:t>/mapview</w:t>
      </w:r>
      <w:r w:rsidR="00B10429" w:rsidRPr="001D76D2">
        <w:rPr>
          <w:rFonts w:ascii="Times New Roman" w:hAnsi="Times New Roman" w:cs="Times New Roman"/>
          <w:sz w:val="24"/>
          <w:szCs w:val="24"/>
        </w:rPr>
        <w:t xml:space="preserve"> and </w:t>
      </w:r>
      <w:hyperlink r:id="rId9" w:history="1">
        <w:r w:rsidR="00E07808" w:rsidRPr="00350B23">
          <w:rPr>
            <w:rStyle w:val="Hyperlink"/>
            <w:rFonts w:ascii="Times New Roman" w:hAnsi="Times New Roman" w:cs="Times New Roman"/>
            <w:sz w:val="24"/>
            <w:szCs w:val="24"/>
          </w:rPr>
          <w:t>http://www.thearkdb.org</w:t>
        </w:r>
      </w:hyperlink>
      <w:r w:rsidR="00B10429" w:rsidRPr="001D76D2">
        <w:rPr>
          <w:rFonts w:ascii="Times New Roman" w:hAnsi="Times New Roman" w:cs="Times New Roman"/>
          <w:sz w:val="24"/>
          <w:szCs w:val="24"/>
        </w:rPr>
        <w:t>)</w:t>
      </w:r>
      <w:r w:rsidR="00E07808">
        <w:rPr>
          <w:rFonts w:ascii="Times New Roman" w:hAnsi="Times New Roman" w:cs="Times New Roman"/>
          <w:sz w:val="24"/>
          <w:szCs w:val="24"/>
        </w:rPr>
        <w:t>.</w:t>
      </w:r>
    </w:p>
    <w:p w:rsidR="00663369" w:rsidRDefault="00663369" w:rsidP="00797B35">
      <w:pPr>
        <w:spacing w:line="360" w:lineRule="auto"/>
        <w:rPr>
          <w:rFonts w:ascii="Times New Roman" w:hAnsi="Times New Roman" w:cs="Times New Roman"/>
          <w:b/>
          <w:bCs/>
          <w:sz w:val="24"/>
          <w:szCs w:val="24"/>
        </w:rPr>
      </w:pPr>
    </w:p>
    <w:p w:rsidR="00663369" w:rsidRPr="001D76D2" w:rsidRDefault="00663369" w:rsidP="00663369">
      <w:pPr>
        <w:autoSpaceDE w:val="0"/>
        <w:autoSpaceDN w:val="0"/>
        <w:adjustRightInd w:val="0"/>
        <w:spacing w:after="0" w:line="360" w:lineRule="auto"/>
        <w:jc w:val="both"/>
        <w:rPr>
          <w:rFonts w:ascii="Times New Roman" w:hAnsi="Times New Roman" w:cs="Times New Roman"/>
          <w:color w:val="000000"/>
          <w:sz w:val="24"/>
          <w:szCs w:val="24"/>
        </w:rPr>
      </w:pPr>
      <w:r w:rsidRPr="001D76D2">
        <w:rPr>
          <w:rFonts w:ascii="Times New Roman" w:hAnsi="Times New Roman" w:cs="Times New Roman"/>
          <w:b/>
          <w:bCs/>
          <w:sz w:val="24"/>
          <w:szCs w:val="24"/>
        </w:rPr>
        <w:t xml:space="preserve">PCR </w:t>
      </w:r>
      <w:r>
        <w:rPr>
          <w:rFonts w:ascii="Times New Roman" w:hAnsi="Times New Roman" w:cs="Times New Roman"/>
          <w:b/>
          <w:bCs/>
          <w:sz w:val="24"/>
          <w:szCs w:val="24"/>
        </w:rPr>
        <w:t>a</w:t>
      </w:r>
      <w:r w:rsidRPr="001D76D2">
        <w:rPr>
          <w:rFonts w:ascii="Times New Roman" w:hAnsi="Times New Roman" w:cs="Times New Roman"/>
          <w:b/>
          <w:bCs/>
          <w:sz w:val="24"/>
          <w:szCs w:val="24"/>
        </w:rPr>
        <w:t>mplification:</w:t>
      </w:r>
    </w:p>
    <w:p w:rsidR="00663369" w:rsidRDefault="00663369" w:rsidP="0066336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1D76D2">
        <w:rPr>
          <w:rFonts w:ascii="Times New Roman" w:hAnsi="Times New Roman" w:cs="Times New Roman"/>
          <w:sz w:val="24"/>
          <w:szCs w:val="24"/>
        </w:rPr>
        <w:t>The PCR amplification</w:t>
      </w:r>
      <w:r w:rsidRPr="001D76D2">
        <w:rPr>
          <w:rFonts w:ascii="Times New Roman" w:hAnsi="Times New Roman" w:cs="Times New Roman"/>
          <w:color w:val="000000"/>
          <w:sz w:val="24"/>
          <w:szCs w:val="24"/>
        </w:rPr>
        <w:t xml:space="preserve"> was performed in a 25-µl reaction mixture (Ready to use Master Mix </w:t>
      </w:r>
      <w:proofErr w:type="spellStart"/>
      <w:r w:rsidRPr="001D76D2">
        <w:rPr>
          <w:rFonts w:ascii="Times New Roman" w:hAnsi="Times New Roman" w:cs="Times New Roman"/>
          <w:color w:val="000000"/>
          <w:sz w:val="24"/>
          <w:szCs w:val="24"/>
        </w:rPr>
        <w:t>Promega</w:t>
      </w:r>
      <w:proofErr w:type="spellEnd"/>
      <w:r w:rsidRPr="001D76D2">
        <w:rPr>
          <w:rFonts w:ascii="Times New Roman" w:hAnsi="Times New Roman" w:cs="Times New Roman"/>
          <w:color w:val="000000"/>
          <w:sz w:val="24"/>
          <w:szCs w:val="24"/>
        </w:rPr>
        <w:t xml:space="preserve">) containing 100–200 ng DNA template, 15 </w:t>
      </w:r>
      <w:proofErr w:type="spellStart"/>
      <w:r w:rsidRPr="001D76D2">
        <w:rPr>
          <w:rFonts w:ascii="Times New Roman" w:hAnsi="Times New Roman" w:cs="Times New Roman"/>
          <w:color w:val="000000"/>
          <w:sz w:val="24"/>
          <w:szCs w:val="24"/>
        </w:rPr>
        <w:t>pM</w:t>
      </w:r>
      <w:proofErr w:type="spellEnd"/>
      <w:r w:rsidRPr="001D76D2">
        <w:rPr>
          <w:rFonts w:ascii="Times New Roman" w:hAnsi="Times New Roman" w:cs="Times New Roman"/>
          <w:color w:val="000000"/>
          <w:sz w:val="24"/>
          <w:szCs w:val="24"/>
        </w:rPr>
        <w:t xml:space="preserve"> of each primer, 200 </w:t>
      </w:r>
      <w:proofErr w:type="spellStart"/>
      <w:r w:rsidRPr="001D76D2">
        <w:rPr>
          <w:rFonts w:ascii="Times New Roman" w:hAnsi="Times New Roman" w:cs="Times New Roman"/>
          <w:color w:val="000000"/>
          <w:sz w:val="24"/>
          <w:szCs w:val="24"/>
        </w:rPr>
        <w:t>lM</w:t>
      </w:r>
      <w:proofErr w:type="spellEnd"/>
      <w:r w:rsidRPr="001D76D2">
        <w:rPr>
          <w:rFonts w:ascii="Times New Roman" w:hAnsi="Times New Roman" w:cs="Times New Roman"/>
          <w:color w:val="000000"/>
          <w:sz w:val="24"/>
          <w:szCs w:val="24"/>
        </w:rPr>
        <w:t xml:space="preserve"> each dNTP, 1 U </w:t>
      </w:r>
      <w:proofErr w:type="spellStart"/>
      <w:r w:rsidRPr="001D76D2">
        <w:rPr>
          <w:rFonts w:ascii="Times New Roman" w:hAnsi="Times New Roman" w:cs="Times New Roman"/>
          <w:color w:val="000000"/>
          <w:sz w:val="24"/>
          <w:szCs w:val="24"/>
        </w:rPr>
        <w:t>Taq</w:t>
      </w:r>
      <w:proofErr w:type="spellEnd"/>
      <w:r w:rsidRPr="001D76D2">
        <w:rPr>
          <w:rFonts w:ascii="Times New Roman" w:hAnsi="Times New Roman" w:cs="Times New Roman"/>
          <w:color w:val="000000"/>
          <w:sz w:val="24"/>
          <w:szCs w:val="24"/>
        </w:rPr>
        <w:t xml:space="preserve"> DNA polymerase, and an optimized quantity of MgCl</w:t>
      </w:r>
      <w:r w:rsidRPr="001D76D2">
        <w:rPr>
          <w:rFonts w:ascii="Times New Roman" w:hAnsi="Times New Roman" w:cs="Times New Roman"/>
          <w:color w:val="000000"/>
          <w:sz w:val="24"/>
          <w:szCs w:val="24"/>
          <w:vertAlign w:val="subscript"/>
        </w:rPr>
        <w:t>2</w:t>
      </w:r>
      <w:r w:rsidRPr="001D76D2">
        <w:rPr>
          <w:rFonts w:ascii="Times New Roman" w:hAnsi="Times New Roman" w:cs="Times New Roman"/>
          <w:color w:val="000000"/>
          <w:sz w:val="24"/>
          <w:szCs w:val="24"/>
        </w:rPr>
        <w:t xml:space="preserve">. </w:t>
      </w:r>
      <w:r w:rsidRPr="001D76D2">
        <w:rPr>
          <w:rFonts w:ascii="Times New Roman" w:hAnsi="Times New Roman" w:cs="Times New Roman"/>
          <w:sz w:val="24"/>
          <w:szCs w:val="24"/>
        </w:rPr>
        <w:t xml:space="preserve">The reaction was carried out by initial denaturation at 94 ºC for 2 min, and then denaturing at 94 ºC for 30 s, annealing at the temperature optimized for each primer pair for 30 s and extending at 72 ºC for 30 s for 35 cycles, followed by an extra extension step at 72 ºC for 5 min. </w:t>
      </w:r>
      <w:r w:rsidRPr="001D76D2">
        <w:rPr>
          <w:rFonts w:ascii="Times New Roman" w:hAnsi="Times New Roman" w:cs="Times New Roman"/>
          <w:color w:val="000000"/>
          <w:sz w:val="24"/>
          <w:szCs w:val="24"/>
        </w:rPr>
        <w:t xml:space="preserve">The optimum annealing temperatures for the best amplification are presented in Table 2. Amplified products were electrophoresed at Metaphor gel </w:t>
      </w:r>
      <w:r w:rsidRPr="001D76D2">
        <w:rPr>
          <w:rFonts w:ascii="Times New Roman" w:hAnsi="Times New Roman" w:cs="Times New Roman"/>
          <w:b/>
          <w:bCs/>
          <w:color w:val="000000"/>
          <w:sz w:val="24"/>
          <w:szCs w:val="24"/>
        </w:rPr>
        <w:t>(</w:t>
      </w:r>
      <w:r w:rsidRPr="001D76D2">
        <w:rPr>
          <w:rFonts w:ascii="Times New Roman" w:hAnsi="Times New Roman" w:cs="Times New Roman"/>
          <w:b/>
          <w:bCs/>
          <w:sz w:val="24"/>
          <w:szCs w:val="24"/>
        </w:rPr>
        <w:t>Muhammad</w:t>
      </w:r>
      <w:r w:rsidRPr="001D76D2">
        <w:rPr>
          <w:rFonts w:ascii="Times New Roman" w:hAnsi="Times New Roman" w:cs="Times New Roman"/>
          <w:b/>
          <w:bCs/>
          <w:i/>
          <w:iCs/>
          <w:color w:val="000000"/>
          <w:sz w:val="24"/>
          <w:szCs w:val="24"/>
        </w:rPr>
        <w:t xml:space="preserve"> </w:t>
      </w:r>
      <w:r w:rsidRPr="007C0225">
        <w:rPr>
          <w:rFonts w:ascii="Times New Roman" w:hAnsi="Times New Roman" w:cs="Times New Roman"/>
          <w:b/>
          <w:bCs/>
          <w:i/>
          <w:iCs/>
          <w:color w:val="000000"/>
          <w:sz w:val="24"/>
          <w:szCs w:val="24"/>
        </w:rPr>
        <w:t>et al.,</w:t>
      </w:r>
      <w:r w:rsidRPr="001D76D2">
        <w:rPr>
          <w:rFonts w:ascii="Times New Roman" w:hAnsi="Times New Roman" w:cs="Times New Roman"/>
          <w:b/>
          <w:bCs/>
          <w:i/>
          <w:iCs/>
          <w:color w:val="000000"/>
          <w:sz w:val="24"/>
          <w:szCs w:val="24"/>
        </w:rPr>
        <w:t xml:space="preserve"> </w:t>
      </w:r>
      <w:r w:rsidRPr="001D76D2">
        <w:rPr>
          <w:rFonts w:ascii="Times New Roman" w:hAnsi="Times New Roman" w:cs="Times New Roman"/>
          <w:b/>
          <w:bCs/>
          <w:color w:val="000000"/>
          <w:sz w:val="24"/>
          <w:szCs w:val="24"/>
        </w:rPr>
        <w:t>2008)</w:t>
      </w:r>
      <w:r w:rsidRPr="001D76D2">
        <w:rPr>
          <w:rFonts w:ascii="Times New Roman" w:hAnsi="Times New Roman" w:cs="Times New Roman"/>
          <w:color w:val="000000"/>
          <w:sz w:val="24"/>
          <w:szCs w:val="24"/>
        </w:rPr>
        <w:t xml:space="preserve">. The gel was run </w:t>
      </w:r>
      <w:r w:rsidRPr="001D76D2">
        <w:rPr>
          <w:rFonts w:ascii="Times New Roman" w:hAnsi="Times New Roman" w:cs="Times New Roman"/>
          <w:sz w:val="24"/>
          <w:szCs w:val="24"/>
        </w:rPr>
        <w:t>with puc19 DNA marker</w:t>
      </w:r>
      <w:r w:rsidRPr="001D76D2">
        <w:rPr>
          <w:rFonts w:ascii="Times New Roman" w:hAnsi="Times New Roman" w:cs="Times New Roman"/>
          <w:color w:val="000000"/>
          <w:sz w:val="24"/>
          <w:szCs w:val="24"/>
        </w:rPr>
        <w:t xml:space="preserve"> at 120 V for 2 h in 1X TBE and stained with Ethidium Bromide. The gel was visualized and documented under a white light gel documentation system.</w:t>
      </w:r>
    </w:p>
    <w:p w:rsidR="00663369" w:rsidRDefault="0066336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797B35" w:rsidRPr="00C71B68" w:rsidRDefault="00797B35" w:rsidP="00797B35">
      <w:pPr>
        <w:spacing w:line="360" w:lineRule="auto"/>
        <w:rPr>
          <w:rFonts w:ascii="Times New Roman" w:hAnsi="Times New Roman" w:cs="Times New Roman"/>
          <w:b/>
          <w:bCs/>
          <w:sz w:val="24"/>
          <w:szCs w:val="24"/>
        </w:rPr>
      </w:pPr>
      <w:r w:rsidRPr="00C71B68">
        <w:rPr>
          <w:rFonts w:ascii="Times New Roman" w:hAnsi="Times New Roman" w:cs="Times New Roman"/>
          <w:b/>
          <w:bCs/>
          <w:sz w:val="24"/>
          <w:szCs w:val="24"/>
        </w:rPr>
        <w:lastRenderedPageBreak/>
        <w:t>Table 2. Microsatellite markers used in genotyping birds of F0, F1 and F2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918"/>
        <w:gridCol w:w="2959"/>
        <w:gridCol w:w="706"/>
        <w:gridCol w:w="617"/>
      </w:tblGrid>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711D83">
            <w:pPr>
              <w:spacing w:after="0" w:line="240" w:lineRule="auto"/>
              <w:jc w:val="both"/>
              <w:rPr>
                <w:rFonts w:cs="Times New Roman"/>
                <w:sz w:val="20"/>
                <w:szCs w:val="20"/>
              </w:rPr>
            </w:pPr>
            <w:r w:rsidRPr="00840417">
              <w:rPr>
                <w:rFonts w:cs="Times New Roman"/>
                <w:sz w:val="20"/>
                <w:szCs w:val="20"/>
              </w:rPr>
              <w:t xml:space="preserve">Microsatellite </w:t>
            </w:r>
            <w:r w:rsidR="00711D83" w:rsidRPr="00840417">
              <w:rPr>
                <w:rFonts w:cs="Times New Roman"/>
                <w:sz w:val="20"/>
                <w:szCs w:val="20"/>
              </w:rPr>
              <w:t>m</w:t>
            </w:r>
            <w:r w:rsidRPr="00840417">
              <w:rPr>
                <w:rFonts w:cs="Times New Roman"/>
                <w:sz w:val="20"/>
                <w:szCs w:val="20"/>
              </w:rPr>
              <w:t>arker (Locus)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711D83">
            <w:pPr>
              <w:spacing w:after="0" w:line="240" w:lineRule="auto"/>
              <w:jc w:val="both"/>
              <w:rPr>
                <w:rFonts w:cs="Times New Roman"/>
                <w:sz w:val="20"/>
                <w:szCs w:val="20"/>
              </w:rPr>
            </w:pPr>
            <w:r w:rsidRPr="00840417">
              <w:rPr>
                <w:rFonts w:cs="Times New Roman"/>
                <w:sz w:val="20"/>
                <w:szCs w:val="20"/>
              </w:rPr>
              <w:t xml:space="preserve">Forward </w:t>
            </w:r>
            <w:r w:rsidR="00711D83" w:rsidRPr="00840417">
              <w:rPr>
                <w:rFonts w:cs="Times New Roman"/>
                <w:sz w:val="20"/>
                <w:szCs w:val="20"/>
              </w:rPr>
              <w:t>p</w:t>
            </w:r>
            <w:r w:rsidRPr="00840417">
              <w:rPr>
                <w:rFonts w:cs="Times New Roman"/>
                <w:sz w:val="20"/>
                <w:szCs w:val="20"/>
              </w:rPr>
              <w:t>rimer sequence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711D83">
            <w:pPr>
              <w:spacing w:after="0" w:line="240" w:lineRule="auto"/>
              <w:jc w:val="both"/>
              <w:rPr>
                <w:rFonts w:cs="Times New Roman"/>
                <w:sz w:val="20"/>
                <w:szCs w:val="20"/>
              </w:rPr>
            </w:pPr>
            <w:r w:rsidRPr="00840417">
              <w:rPr>
                <w:rFonts w:cs="Times New Roman"/>
                <w:sz w:val="20"/>
                <w:szCs w:val="20"/>
              </w:rPr>
              <w:t xml:space="preserve">Reverse </w:t>
            </w:r>
            <w:r w:rsidR="00711D83" w:rsidRPr="00840417">
              <w:rPr>
                <w:rFonts w:cs="Times New Roman"/>
                <w:sz w:val="20"/>
                <w:szCs w:val="20"/>
              </w:rPr>
              <w:t>p</w:t>
            </w:r>
            <w:r w:rsidRPr="00840417">
              <w:rPr>
                <w:rFonts w:cs="Times New Roman"/>
                <w:sz w:val="20"/>
                <w:szCs w:val="20"/>
              </w:rPr>
              <w:t>rimer sequence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SSR (</w:t>
            </w:r>
            <w:proofErr w:type="spellStart"/>
            <w:r w:rsidRPr="00840417">
              <w:rPr>
                <w:rFonts w:cs="Times New Roman"/>
                <w:sz w:val="20"/>
                <w:szCs w:val="20"/>
              </w:rPr>
              <w:t>bp</w:t>
            </w:r>
            <w:proofErr w:type="spellEnd"/>
            <w:r w:rsidRPr="00840417">
              <w:rPr>
                <w:rFonts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T</w:t>
            </w:r>
            <w:r w:rsidRPr="00840417">
              <w:rPr>
                <w:rFonts w:cs="Times New Roman"/>
                <w:sz w:val="20"/>
                <w:szCs w:val="20"/>
                <w:vertAlign w:val="subscript"/>
              </w:rPr>
              <w:t>m</w:t>
            </w:r>
            <w:r w:rsidRPr="00840417">
              <w:rPr>
                <w:rFonts w:cs="Times New Roman"/>
                <w:sz w:val="20"/>
                <w:szCs w:val="20"/>
              </w:rPr>
              <w:t>**</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GGCTCATAACTACCTTTTTT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GCTCTACATTCCTTCAGTCA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45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CAGCCAATAGGGATAAAAGC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CTGTAGATGCCAAGGAGTGC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231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52</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TGCCAGCCCGTAATCATAGG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AAGCACCACGACCCAATCTA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47</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TTGTGAAGTGGATAAGATGA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ACAGAAATGGAAAGCGAGAC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47</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CACTTCCAGTATTAACGTGA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GTGGACACAATGAGTTCCTC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47</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ADL0225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CCAAAAAGCTGTATCACCTT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GCCTGTTGTAAACCACCTGA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48</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ADL0236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CTGGTTGTCAGTTGAAGGAC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ATAAGGTGGTGAGCAGCACT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51</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ADL0237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GCTTGTGCCTAAGAATGAAC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TGTATGGAGTCTCAGCAAAT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50</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ADL0238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AAACCCAAACAAAAGCAGAC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GCTCCTCATAAGCAAAATGC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53</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ADL0241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AAAATAGCATGGCAAATCAT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CAGATGCATCAGCACAGAAA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216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51</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ADL0255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GGGTATTGGTCTTCAAAATG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GTAAAGGCCTTCCTCTTCTT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47</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ADL0258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TCATTTCAGCTCACATTTTA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TTTTCAGGTTGTCTGGTTGC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48</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ADL0266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GTGGCATTCAGGCAGAGCAG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AATGCATTGCAGGATGTATG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50</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ADL0267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AAACCTCGATCAGGAAGCAT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GTTATTCAAAGCCCCACCAC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CCCCTATAGCACAGCAGTCC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GGAACCTCAGCCTTGACATT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56</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ADL0317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AGTTGGTTTCAGCCATCCAT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CCCAGAGCACACTGTCACTG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51</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LEI0073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TTGAGAGCAGTGAAGGCAAACG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TGGTGGGAACTGGAAGAAGAGG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217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65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LEI0075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TTTCACATCCAGTGCGTGTCTG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GGGCAGAGAAAGACGAAATTGG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65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LEI0083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AACCCTCACACACCCATTGCC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CACTCGCCTGTAATTTCTTGTGG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259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65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LEI0106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TGTGGGTTGTAATCCCTTCACC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CTCCCAAAAAACCTTCAAATGG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295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59</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LEI0110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GGGACCCAAGGCACACACTA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ATCCTCTATGAGGAAGGGAAGTGA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231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63</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LEI0111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CCCACAAAAGAGACACCGTGG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CCTGTTTGCCGTACACTTGGC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65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LEI0161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CAGCCTTTTCAAGCTTGCTGC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GTTCACTTTAGACATGAATCGG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54</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LEI0166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AAGCAAGTGCTGGCTGTGCTC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TCCTGCCCTTAGCTACGCAC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267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54</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LEI0254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AGACCACTGGATCCAACTC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GTCTGGAACTCATCCCTTCATC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MCW0010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CTGTAGAATTACAGAAATACA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TAGTACAAGAATCTAGTGTTAAAA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45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MCW0040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ACTCAAAAATGTGGTAGAATATAG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ACCGAAATTGAGCAGAAGTTA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MCW0080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CCGTGCATTCTTAATTGACAG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GAAATGGTACAGTGCAGTTGG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280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MCW0083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TACATTTCAGAAGGAATGTTGC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GCCTTTCACCCATCTTACTGT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54</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MCW0097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GGAGAGCATCTGCCTTCCTAG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TGGTCTTCCAGTCTATGGTAG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309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56</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MCW0100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GATCTAAACAAAAACAGACACA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TGTAGGCGATTAAACATACTTC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MCW0107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GAACAGAACTCTGTTTACTG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TCTGCTTACCTCAACTGACA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56</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MCW0135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ATATGCTGCAGAGGGCAGTA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CATGTTCTGCATTATTGCTCC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57</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MCW0169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GATCCCACTTGTTAAGAAGTG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CCTGACCTTACTGAGCTTGGA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58</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MCW0180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GATCACATCACGTTAATTTT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GGTGGAGAAAAGTGAAAGAC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MCW0295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ATCACTACAGAACACCCTCTC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TATGTATGCACGCAGATATCC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MCW0305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TCAGAAACAAAGCAGGAGCTG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TGACATCTTTCAAACGAGACC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259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MCW0340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ATTATCTGATGCATCAGCTGG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CACCGATTGTAGCGGAACATC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55</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ROS0003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GCAAAGTTATTCAGGAACTTGC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AAGTGGTCCCCTGATTTAACA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56</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ROS0025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AGATTGCTGGGGGAAAAAGT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ACTGAAAACCTGAACAGAAGGC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58</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ROS0030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CGGAGAGCATGGTTTCAAGT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CTCTGTGAGCTCCCCATCTC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58</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ROS0074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AGCACTTTTGGTGTTACCGG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CAGCTGATGCTTCCACAGAA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58</w:t>
            </w:r>
          </w:p>
        </w:tc>
      </w:tr>
      <w:tr w:rsidR="00797B35" w:rsidRPr="00840417" w:rsidTr="00C7014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ROS0075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CAGCTCCGTGCTCCTCTC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both"/>
              <w:rPr>
                <w:rFonts w:cs="Times New Roman"/>
                <w:sz w:val="20"/>
                <w:szCs w:val="20"/>
              </w:rPr>
            </w:pPr>
            <w:r w:rsidRPr="00840417">
              <w:rPr>
                <w:rFonts w:cs="Times New Roman"/>
                <w:sz w:val="20"/>
                <w:szCs w:val="20"/>
              </w:rPr>
              <w:t>TTTTCAACCCGTTGTTCAGG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7B35" w:rsidRPr="00840417" w:rsidRDefault="00797B35" w:rsidP="00C7014D">
            <w:pPr>
              <w:spacing w:after="0" w:line="240" w:lineRule="auto"/>
              <w:jc w:val="center"/>
              <w:rPr>
                <w:rFonts w:cs="Times New Roman"/>
                <w:sz w:val="20"/>
                <w:szCs w:val="20"/>
              </w:rPr>
            </w:pPr>
            <w:r w:rsidRPr="00840417">
              <w:rPr>
                <w:rFonts w:cs="Times New Roman"/>
                <w:sz w:val="20"/>
                <w:szCs w:val="20"/>
              </w:rPr>
              <w:t>58</w:t>
            </w:r>
          </w:p>
        </w:tc>
      </w:tr>
    </w:tbl>
    <w:p w:rsidR="00797B35" w:rsidRPr="00E96648" w:rsidRDefault="00797B35" w:rsidP="00797B35">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w:t>
      </w:r>
      <w:r w:rsidRPr="00E96648">
        <w:rPr>
          <w:rFonts w:ascii="Times New Roman" w:hAnsi="Times New Roman" w:cs="Times New Roman"/>
          <w:sz w:val="24"/>
          <w:szCs w:val="24"/>
        </w:rPr>
        <w:t xml:space="preserve"> SSR = </w:t>
      </w:r>
      <w:r w:rsidRPr="00E96648">
        <w:rPr>
          <w:rFonts w:ascii="Times New Roman" w:hAnsi="Times New Roman" w:cs="Times New Roman"/>
          <w:color w:val="000000"/>
          <w:sz w:val="24"/>
          <w:szCs w:val="24"/>
          <w:shd w:val="clear" w:color="auto" w:fill="FFFFFF"/>
        </w:rPr>
        <w:t xml:space="preserve">Simple Sequence Repeats; </w:t>
      </w:r>
      <w:r>
        <w:rPr>
          <w:rFonts w:ascii="Times New Roman" w:hAnsi="Times New Roman" w:cs="Times New Roman"/>
          <w:color w:val="000000"/>
          <w:sz w:val="24"/>
          <w:szCs w:val="24"/>
          <w:shd w:val="clear" w:color="auto" w:fill="FFFFFF"/>
          <w:vertAlign w:val="superscript"/>
        </w:rPr>
        <w:t>**</w:t>
      </w:r>
      <w:r w:rsidRPr="00E96648">
        <w:rPr>
          <w:rFonts w:ascii="Times New Roman" w:hAnsi="Times New Roman" w:cs="Times New Roman"/>
          <w:sz w:val="24"/>
          <w:szCs w:val="24"/>
          <w:vertAlign w:val="superscript"/>
        </w:rPr>
        <w:t xml:space="preserve"> </w:t>
      </w:r>
      <w:r w:rsidRPr="00E96648">
        <w:rPr>
          <w:rFonts w:ascii="Times New Roman" w:hAnsi="Times New Roman" w:cs="Times New Roman"/>
          <w:sz w:val="24"/>
          <w:szCs w:val="24"/>
        </w:rPr>
        <w:t>T</w:t>
      </w:r>
      <w:r w:rsidRPr="00E96648">
        <w:rPr>
          <w:rFonts w:ascii="Times New Roman" w:hAnsi="Times New Roman" w:cs="Times New Roman"/>
          <w:sz w:val="24"/>
          <w:szCs w:val="24"/>
          <w:vertAlign w:val="subscript"/>
        </w:rPr>
        <w:t>m =</w:t>
      </w:r>
      <w:r w:rsidRPr="00E96648">
        <w:rPr>
          <w:rFonts w:ascii="Times New Roman" w:hAnsi="Times New Roman" w:cs="Times New Roman"/>
          <w:sz w:val="24"/>
          <w:szCs w:val="24"/>
          <w:lang w:bidi="ar-EG"/>
        </w:rPr>
        <w:t xml:space="preserve"> annealing temperature</w:t>
      </w:r>
    </w:p>
    <w:p w:rsidR="00797B35" w:rsidRPr="001D76D2" w:rsidRDefault="00797B35" w:rsidP="00797B35">
      <w:pPr>
        <w:autoSpaceDE w:val="0"/>
        <w:autoSpaceDN w:val="0"/>
        <w:adjustRightInd w:val="0"/>
        <w:spacing w:after="0" w:line="360" w:lineRule="auto"/>
        <w:jc w:val="both"/>
        <w:rPr>
          <w:rFonts w:ascii="Times New Roman" w:hAnsi="Times New Roman" w:cs="Times New Roman"/>
          <w:b/>
          <w:bCs/>
          <w:sz w:val="24"/>
          <w:szCs w:val="24"/>
        </w:rPr>
      </w:pPr>
    </w:p>
    <w:p w:rsidR="00E07808" w:rsidRPr="001D76D2" w:rsidRDefault="00E07808" w:rsidP="008731F8">
      <w:pPr>
        <w:autoSpaceDE w:val="0"/>
        <w:autoSpaceDN w:val="0"/>
        <w:adjustRightInd w:val="0"/>
        <w:spacing w:after="0" w:line="360" w:lineRule="auto"/>
        <w:jc w:val="both"/>
        <w:rPr>
          <w:rFonts w:ascii="Times New Roman" w:hAnsi="Times New Roman" w:cs="Times New Roman"/>
          <w:b/>
          <w:bCs/>
          <w:sz w:val="24"/>
          <w:szCs w:val="24"/>
        </w:rPr>
      </w:pPr>
      <w:r w:rsidRPr="001D76D2">
        <w:rPr>
          <w:rFonts w:ascii="Times New Roman" w:hAnsi="Times New Roman" w:cs="Times New Roman"/>
          <w:b/>
          <w:bCs/>
          <w:sz w:val="24"/>
          <w:szCs w:val="24"/>
        </w:rPr>
        <w:lastRenderedPageBreak/>
        <w:t xml:space="preserve">Linkage </w:t>
      </w:r>
      <w:r w:rsidR="008731F8">
        <w:rPr>
          <w:rFonts w:ascii="Times New Roman" w:hAnsi="Times New Roman" w:cs="Times New Roman"/>
          <w:b/>
          <w:bCs/>
          <w:sz w:val="24"/>
          <w:szCs w:val="24"/>
        </w:rPr>
        <w:t>a</w:t>
      </w:r>
      <w:r w:rsidRPr="001D76D2">
        <w:rPr>
          <w:rFonts w:ascii="Times New Roman" w:hAnsi="Times New Roman" w:cs="Times New Roman"/>
          <w:b/>
          <w:bCs/>
          <w:sz w:val="24"/>
          <w:szCs w:val="24"/>
        </w:rPr>
        <w:t xml:space="preserve">nalysis and QTL </w:t>
      </w:r>
      <w:r w:rsidR="008731F8">
        <w:rPr>
          <w:rFonts w:ascii="Times New Roman" w:hAnsi="Times New Roman" w:cs="Times New Roman"/>
          <w:b/>
          <w:bCs/>
          <w:sz w:val="24"/>
          <w:szCs w:val="24"/>
        </w:rPr>
        <w:t>m</w:t>
      </w:r>
      <w:r w:rsidRPr="001D76D2">
        <w:rPr>
          <w:rFonts w:ascii="Times New Roman" w:hAnsi="Times New Roman" w:cs="Times New Roman"/>
          <w:b/>
          <w:bCs/>
          <w:sz w:val="24"/>
          <w:szCs w:val="24"/>
        </w:rPr>
        <w:t>apping</w:t>
      </w:r>
    </w:p>
    <w:p w:rsidR="002338F2" w:rsidRPr="002338F2" w:rsidRDefault="00E07808" w:rsidP="00BA0C3D">
      <w:pPr>
        <w:autoSpaceDE w:val="0"/>
        <w:autoSpaceDN w:val="0"/>
        <w:adjustRightInd w:val="0"/>
        <w:spacing w:after="0" w:line="360" w:lineRule="auto"/>
        <w:ind w:firstLine="720"/>
        <w:jc w:val="both"/>
        <w:rPr>
          <w:rFonts w:ascii="Times New Roman" w:hAnsi="Times New Roman" w:cs="Times New Roman"/>
          <w:sz w:val="18"/>
          <w:szCs w:val="18"/>
        </w:rPr>
      </w:pPr>
      <w:r w:rsidRPr="001D76D2">
        <w:rPr>
          <w:rFonts w:ascii="Times New Roman" w:hAnsi="Times New Roman" w:cs="Times New Roman"/>
          <w:sz w:val="24"/>
          <w:szCs w:val="24"/>
        </w:rPr>
        <w:t xml:space="preserve">A linkage map was generated using Map Manager QTX version b20 software program </w:t>
      </w:r>
      <w:r w:rsidRPr="001D76D2">
        <w:rPr>
          <w:rFonts w:ascii="Times New Roman" w:hAnsi="Times New Roman" w:cs="Times New Roman"/>
          <w:b/>
          <w:bCs/>
          <w:sz w:val="24"/>
          <w:szCs w:val="24"/>
        </w:rPr>
        <w:t xml:space="preserve">(Manly </w:t>
      </w:r>
      <w:r w:rsidR="007C0225" w:rsidRPr="007C0225">
        <w:rPr>
          <w:rFonts w:ascii="Times New Roman" w:hAnsi="Times New Roman" w:cs="Times New Roman"/>
          <w:b/>
          <w:bCs/>
          <w:i/>
          <w:iCs/>
          <w:sz w:val="24"/>
          <w:szCs w:val="24"/>
        </w:rPr>
        <w:t>et al.,</w:t>
      </w:r>
      <w:r w:rsidRPr="001D76D2">
        <w:rPr>
          <w:rFonts w:ascii="Times New Roman" w:hAnsi="Times New Roman" w:cs="Times New Roman"/>
          <w:b/>
          <w:bCs/>
          <w:sz w:val="24"/>
          <w:szCs w:val="24"/>
        </w:rPr>
        <w:t xml:space="preserve"> 2001)</w:t>
      </w:r>
      <w:r w:rsidRPr="001D76D2">
        <w:rPr>
          <w:rFonts w:ascii="Times New Roman" w:hAnsi="Times New Roman" w:cs="Times New Roman"/>
          <w:sz w:val="24"/>
          <w:szCs w:val="24"/>
        </w:rPr>
        <w:t>. After parentage checking, data</w:t>
      </w:r>
      <w:r w:rsidR="007E52C3">
        <w:rPr>
          <w:rFonts w:ascii="Times New Roman" w:hAnsi="Times New Roman" w:cs="Times New Roman"/>
          <w:sz w:val="24"/>
          <w:szCs w:val="24"/>
        </w:rPr>
        <w:t xml:space="preserve"> of </w:t>
      </w:r>
      <w:r w:rsidR="007E52C3" w:rsidRPr="001D76D2">
        <w:rPr>
          <w:rFonts w:ascii="Times New Roman" w:hAnsi="Times New Roman" w:cs="Times New Roman"/>
          <w:sz w:val="24"/>
          <w:szCs w:val="24"/>
        </w:rPr>
        <w:t>1011</w:t>
      </w:r>
      <w:r w:rsidR="007E52C3">
        <w:rPr>
          <w:rFonts w:ascii="Times New Roman" w:hAnsi="Times New Roman" w:cs="Times New Roman"/>
          <w:sz w:val="24"/>
          <w:szCs w:val="24"/>
        </w:rPr>
        <w:t xml:space="preserve"> chicks</w:t>
      </w:r>
      <w:r w:rsidRPr="001D76D2">
        <w:rPr>
          <w:rFonts w:ascii="Times New Roman" w:hAnsi="Times New Roman" w:cs="Times New Roman"/>
          <w:sz w:val="24"/>
          <w:szCs w:val="24"/>
        </w:rPr>
        <w:t xml:space="preserve"> </w:t>
      </w:r>
      <w:r w:rsidR="007E52C3" w:rsidRPr="001D76D2">
        <w:rPr>
          <w:rFonts w:ascii="Times New Roman" w:hAnsi="Times New Roman" w:cs="Times New Roman"/>
          <w:sz w:val="24"/>
          <w:szCs w:val="24"/>
        </w:rPr>
        <w:t>from F2</w:t>
      </w:r>
      <w:r w:rsidRPr="001D76D2">
        <w:rPr>
          <w:rFonts w:ascii="Times New Roman" w:hAnsi="Times New Roman" w:cs="Times New Roman"/>
          <w:sz w:val="24"/>
          <w:szCs w:val="24"/>
        </w:rPr>
        <w:t xml:space="preserve"> individuals w</w:t>
      </w:r>
      <w:r w:rsidR="007E52C3">
        <w:rPr>
          <w:rFonts w:ascii="Times New Roman" w:hAnsi="Times New Roman" w:cs="Times New Roman"/>
          <w:sz w:val="24"/>
          <w:szCs w:val="24"/>
        </w:rPr>
        <w:t>ere genotyped</w:t>
      </w:r>
      <w:r w:rsidRPr="001D76D2">
        <w:rPr>
          <w:rFonts w:ascii="Times New Roman" w:hAnsi="Times New Roman" w:cs="Times New Roman"/>
          <w:sz w:val="24"/>
          <w:szCs w:val="24"/>
        </w:rPr>
        <w:t xml:space="preserve"> </w:t>
      </w:r>
      <w:r w:rsidR="007E52C3">
        <w:rPr>
          <w:rFonts w:ascii="Times New Roman" w:hAnsi="Times New Roman" w:cs="Times New Roman"/>
          <w:sz w:val="24"/>
          <w:szCs w:val="24"/>
        </w:rPr>
        <w:t>using</w:t>
      </w:r>
      <w:r w:rsidRPr="001D76D2">
        <w:rPr>
          <w:rFonts w:ascii="Times New Roman" w:hAnsi="Times New Roman" w:cs="Times New Roman"/>
          <w:sz w:val="24"/>
          <w:szCs w:val="24"/>
        </w:rPr>
        <w:t xml:space="preserve"> 43 microsatellite markers in nine autosomal linkage groups and Z chromosome </w:t>
      </w:r>
      <w:r w:rsidR="007E52C3">
        <w:rPr>
          <w:rFonts w:ascii="Times New Roman" w:hAnsi="Times New Roman" w:cs="Times New Roman"/>
          <w:sz w:val="24"/>
          <w:szCs w:val="24"/>
        </w:rPr>
        <w:t xml:space="preserve">and these genotypes </w:t>
      </w:r>
      <w:r w:rsidRPr="001D76D2">
        <w:rPr>
          <w:rFonts w:ascii="Times New Roman" w:hAnsi="Times New Roman" w:cs="Times New Roman"/>
          <w:sz w:val="24"/>
          <w:szCs w:val="24"/>
        </w:rPr>
        <w:t xml:space="preserve">were available for QTL analysis. Markers that did not meet the criteria of polymorphism were deleted from the analysis. The linkage map analysis was used to get the best order of the markers, and to </w:t>
      </w:r>
      <w:r w:rsidR="00C90269">
        <w:rPr>
          <w:rFonts w:ascii="Times New Roman" w:hAnsi="Times New Roman" w:cs="Times New Roman"/>
          <w:sz w:val="24"/>
          <w:szCs w:val="24"/>
        </w:rPr>
        <w:t>detect</w:t>
      </w:r>
      <w:r w:rsidRPr="001D76D2">
        <w:rPr>
          <w:rFonts w:ascii="Times New Roman" w:hAnsi="Times New Roman" w:cs="Times New Roman"/>
          <w:sz w:val="24"/>
          <w:szCs w:val="24"/>
        </w:rPr>
        <w:t xml:space="preserve"> the map distance among </w:t>
      </w:r>
      <w:r w:rsidR="00BA0C3D">
        <w:rPr>
          <w:rFonts w:ascii="Times New Roman" w:hAnsi="Times New Roman" w:cs="Times New Roman"/>
          <w:sz w:val="24"/>
          <w:szCs w:val="24"/>
        </w:rPr>
        <w:t xml:space="preserve">the </w:t>
      </w:r>
      <w:r w:rsidRPr="001D76D2">
        <w:rPr>
          <w:rFonts w:ascii="Times New Roman" w:hAnsi="Times New Roman" w:cs="Times New Roman"/>
          <w:sz w:val="24"/>
          <w:szCs w:val="24"/>
        </w:rPr>
        <w:t xml:space="preserve">markers. The maps were then used for QTL detection on the autosomes, linkage groups, and the Z chromosome. </w:t>
      </w:r>
      <w:r w:rsidR="00C90269">
        <w:rPr>
          <w:rFonts w:ascii="Times New Roman" w:hAnsi="Times New Roman" w:cs="Times New Roman"/>
          <w:sz w:val="24"/>
          <w:szCs w:val="24"/>
        </w:rPr>
        <w:t>Data of F2 was used for analyzing</w:t>
      </w:r>
      <w:r w:rsidRPr="001D76D2">
        <w:rPr>
          <w:rFonts w:ascii="Times New Roman" w:hAnsi="Times New Roman" w:cs="Times New Roman"/>
          <w:sz w:val="24"/>
          <w:szCs w:val="24"/>
        </w:rPr>
        <w:t xml:space="preserve"> the additive (a) and dominance effects (d) of QTL at a given position for each trait where the additive effect was defined as half the difference between the two homozygotes and the dominance effect as the difference between the means of the heterozygotes and homozygotes</w:t>
      </w:r>
      <w:r w:rsidRPr="001D76D2">
        <w:rPr>
          <w:rFonts w:ascii="Times New Roman" w:hAnsi="Times New Roman" w:cs="Times New Roman"/>
          <w:sz w:val="18"/>
          <w:szCs w:val="18"/>
        </w:rPr>
        <w:t>.</w:t>
      </w:r>
      <w:r w:rsidR="002338F2">
        <w:rPr>
          <w:rFonts w:ascii="Times New Roman" w:hAnsi="Times New Roman" w:cs="Times New Roman"/>
          <w:sz w:val="18"/>
          <w:szCs w:val="18"/>
        </w:rPr>
        <w:t xml:space="preserve"> </w:t>
      </w:r>
      <w:r w:rsidR="00BA0C3D">
        <w:rPr>
          <w:rFonts w:ascii="Times New Roman" w:hAnsi="Times New Roman" w:cs="Times New Roman"/>
          <w:sz w:val="24"/>
          <w:szCs w:val="24"/>
        </w:rPr>
        <w:t>Data of F2 cross was analyzed using t</w:t>
      </w:r>
      <w:r w:rsidR="002338F2" w:rsidRPr="001D76D2">
        <w:rPr>
          <w:rFonts w:ascii="Times New Roman" w:hAnsi="Times New Roman" w:cs="Times New Roman"/>
          <w:sz w:val="24"/>
          <w:szCs w:val="24"/>
        </w:rPr>
        <w:t xml:space="preserve">he following </w:t>
      </w:r>
      <w:r w:rsidR="002338F2">
        <w:rPr>
          <w:rFonts w:ascii="Times New Roman" w:hAnsi="Times New Roman" w:cs="Times New Roman"/>
          <w:sz w:val="24"/>
          <w:szCs w:val="24"/>
        </w:rPr>
        <w:t xml:space="preserve">mixed </w:t>
      </w:r>
      <w:r w:rsidR="00BA0C3D">
        <w:rPr>
          <w:rFonts w:ascii="Times New Roman" w:hAnsi="Times New Roman" w:cs="Times New Roman"/>
          <w:sz w:val="24"/>
          <w:szCs w:val="24"/>
        </w:rPr>
        <w:t>model including</w:t>
      </w:r>
      <w:r w:rsidR="002338F2" w:rsidRPr="001D76D2">
        <w:rPr>
          <w:rFonts w:ascii="Times New Roman" w:hAnsi="Times New Roman" w:cs="Times New Roman"/>
          <w:sz w:val="24"/>
          <w:szCs w:val="24"/>
        </w:rPr>
        <w:t xml:space="preserve"> the fixed effect of sex along with the additive and dominance </w:t>
      </w:r>
      <w:r w:rsidR="002338F2">
        <w:rPr>
          <w:rFonts w:ascii="Times New Roman" w:hAnsi="Times New Roman" w:cs="Times New Roman"/>
          <w:sz w:val="24"/>
          <w:szCs w:val="24"/>
        </w:rPr>
        <w:t xml:space="preserve">effects of </w:t>
      </w:r>
      <w:r w:rsidR="002338F2" w:rsidRPr="001D76D2">
        <w:rPr>
          <w:rFonts w:ascii="Times New Roman" w:hAnsi="Times New Roman" w:cs="Times New Roman"/>
          <w:sz w:val="24"/>
          <w:szCs w:val="24"/>
        </w:rPr>
        <w:t xml:space="preserve">QTL </w:t>
      </w:r>
      <w:r w:rsidR="002338F2">
        <w:rPr>
          <w:rFonts w:ascii="Times New Roman" w:hAnsi="Times New Roman" w:cs="Times New Roman"/>
          <w:sz w:val="24"/>
          <w:szCs w:val="24"/>
        </w:rPr>
        <w:t>as rand</w:t>
      </w:r>
      <w:r w:rsidR="007D5BAA">
        <w:rPr>
          <w:rFonts w:ascii="Times New Roman" w:hAnsi="Times New Roman" w:cs="Times New Roman"/>
          <w:sz w:val="24"/>
          <w:szCs w:val="24"/>
        </w:rPr>
        <w:t>om effects</w:t>
      </w:r>
      <w:r w:rsidR="002338F2" w:rsidRPr="001D76D2">
        <w:rPr>
          <w:rFonts w:ascii="Times New Roman" w:hAnsi="Times New Roman" w:cs="Times New Roman"/>
          <w:sz w:val="24"/>
          <w:szCs w:val="24"/>
        </w:rPr>
        <w:t xml:space="preserve"> </w:t>
      </w:r>
      <w:r w:rsidR="002338F2" w:rsidRPr="001D76D2">
        <w:rPr>
          <w:rFonts w:ascii="Times New Roman" w:hAnsi="Times New Roman" w:cs="Times New Roman"/>
          <w:b/>
          <w:bCs/>
          <w:sz w:val="24"/>
          <w:szCs w:val="24"/>
        </w:rPr>
        <w:t xml:space="preserve">(Haley </w:t>
      </w:r>
      <w:r w:rsidR="007C0225" w:rsidRPr="007C0225">
        <w:rPr>
          <w:rFonts w:ascii="Times New Roman" w:hAnsi="Times New Roman" w:cs="Times New Roman"/>
          <w:b/>
          <w:bCs/>
          <w:i/>
          <w:iCs/>
          <w:sz w:val="24"/>
          <w:szCs w:val="24"/>
        </w:rPr>
        <w:t>et al.,</w:t>
      </w:r>
      <w:r w:rsidR="002338F2" w:rsidRPr="001D76D2">
        <w:rPr>
          <w:rFonts w:ascii="Times New Roman" w:hAnsi="Times New Roman" w:cs="Times New Roman"/>
          <w:b/>
          <w:bCs/>
          <w:sz w:val="24"/>
          <w:szCs w:val="24"/>
        </w:rPr>
        <w:t xml:space="preserve"> 1994</w:t>
      </w:r>
      <w:r w:rsidR="002338F2">
        <w:rPr>
          <w:rFonts w:ascii="Times New Roman" w:hAnsi="Times New Roman" w:cs="Times New Roman"/>
          <w:b/>
          <w:bCs/>
          <w:sz w:val="24"/>
          <w:szCs w:val="24"/>
        </w:rPr>
        <w:t xml:space="preserve">; </w:t>
      </w:r>
      <w:r w:rsidR="002338F2" w:rsidRPr="002338F2">
        <w:rPr>
          <w:rFonts w:ascii="Times New Roman" w:hAnsi="Times New Roman" w:cs="Times New Roman"/>
          <w:b/>
          <w:bCs/>
          <w:sz w:val="24"/>
          <w:szCs w:val="24"/>
        </w:rPr>
        <w:t xml:space="preserve">Manly </w:t>
      </w:r>
      <w:r w:rsidR="007C0225" w:rsidRPr="007C0225">
        <w:rPr>
          <w:rFonts w:ascii="Times New Roman" w:hAnsi="Times New Roman" w:cs="Times New Roman"/>
          <w:b/>
          <w:bCs/>
          <w:i/>
          <w:iCs/>
          <w:sz w:val="24"/>
          <w:szCs w:val="24"/>
        </w:rPr>
        <w:t>et al.,</w:t>
      </w:r>
      <w:r w:rsidR="002338F2" w:rsidRPr="002338F2">
        <w:rPr>
          <w:rFonts w:ascii="Times New Roman" w:hAnsi="Times New Roman" w:cs="Times New Roman"/>
          <w:b/>
          <w:bCs/>
          <w:sz w:val="24"/>
          <w:szCs w:val="24"/>
        </w:rPr>
        <w:t xml:space="preserve"> 2001</w:t>
      </w:r>
      <w:r w:rsidR="002338F2">
        <w:rPr>
          <w:rFonts w:ascii="Times New Roman" w:hAnsi="Times New Roman" w:cs="Times New Roman"/>
          <w:sz w:val="24"/>
          <w:szCs w:val="24"/>
        </w:rPr>
        <w:t>)</w:t>
      </w:r>
      <w:r w:rsidR="002338F2" w:rsidRPr="00490FB1">
        <w:rPr>
          <w:rFonts w:ascii="Times New Roman" w:hAnsi="Times New Roman" w:cs="Times New Roman"/>
          <w:sz w:val="24"/>
          <w:szCs w:val="24"/>
        </w:rPr>
        <w:t xml:space="preserve">: </w:t>
      </w:r>
      <w:r w:rsidR="002338F2" w:rsidRPr="00490FB1" w:rsidDel="001D04B6">
        <w:rPr>
          <w:rFonts w:ascii="Times New Roman" w:hAnsi="Times New Roman" w:cs="Times New Roman"/>
          <w:sz w:val="24"/>
          <w:szCs w:val="24"/>
        </w:rPr>
        <w:t xml:space="preserve"> </w:t>
      </w:r>
    </w:p>
    <w:p w:rsidR="002338F2" w:rsidRPr="001D76D2" w:rsidRDefault="002338F2" w:rsidP="00663369">
      <w:pPr>
        <w:autoSpaceDE w:val="0"/>
        <w:autoSpaceDN w:val="0"/>
        <w:adjustRightInd w:val="0"/>
        <w:spacing w:after="0" w:line="360" w:lineRule="auto"/>
        <w:jc w:val="center"/>
        <w:rPr>
          <w:rFonts w:ascii="Times New Roman" w:eastAsia="CMMI10" w:hAnsi="Times New Roman" w:cs="Times New Roman"/>
          <w:b/>
          <w:bCs/>
          <w:sz w:val="28"/>
          <w:szCs w:val="28"/>
        </w:rPr>
      </w:pPr>
      <w:proofErr w:type="spellStart"/>
      <w:proofErr w:type="gramStart"/>
      <w:r w:rsidRPr="001D76D2">
        <w:rPr>
          <w:rFonts w:ascii="Times New Roman" w:eastAsia="CMMI10" w:hAnsi="Times New Roman" w:cs="Times New Roman"/>
          <w:b/>
          <w:bCs/>
          <w:sz w:val="28"/>
          <w:szCs w:val="28"/>
        </w:rPr>
        <w:t>y</w:t>
      </w:r>
      <w:r w:rsidRPr="001D76D2">
        <w:rPr>
          <w:rFonts w:ascii="Times New Roman" w:eastAsia="CMMI7" w:hAnsi="Times New Roman" w:cs="Times New Roman"/>
          <w:b/>
          <w:bCs/>
          <w:sz w:val="28"/>
          <w:szCs w:val="28"/>
          <w:vertAlign w:val="subscript"/>
        </w:rPr>
        <w:t>i</w:t>
      </w:r>
      <w:r w:rsidRPr="001D76D2">
        <w:rPr>
          <w:rFonts w:ascii="Times New Roman" w:eastAsia="CMR10" w:hAnsi="Times New Roman" w:cs="Times New Roman"/>
          <w:b/>
          <w:bCs/>
          <w:sz w:val="28"/>
          <w:szCs w:val="28"/>
          <w:vertAlign w:val="subscript"/>
        </w:rPr>
        <w:t>j</w:t>
      </w:r>
      <w:proofErr w:type="spellEnd"/>
      <w:proofErr w:type="gramEnd"/>
      <w:r w:rsidRPr="001D76D2">
        <w:rPr>
          <w:rFonts w:ascii="Times New Roman" w:eastAsia="CMR10" w:hAnsi="Times New Roman" w:cs="Times New Roman"/>
          <w:b/>
          <w:bCs/>
          <w:sz w:val="28"/>
          <w:szCs w:val="28"/>
        </w:rPr>
        <w:t xml:space="preserve">= </w:t>
      </w:r>
      <w:proofErr w:type="spellStart"/>
      <w:r w:rsidRPr="001D76D2">
        <w:rPr>
          <w:rFonts w:ascii="Times New Roman" w:eastAsia="CMMI10" w:hAnsi="Times New Roman" w:cs="Times New Roman"/>
          <w:b/>
          <w:bCs/>
          <w:sz w:val="28"/>
          <w:szCs w:val="28"/>
        </w:rPr>
        <w:t>X</w:t>
      </w:r>
      <w:r w:rsidRPr="001D76D2">
        <w:rPr>
          <w:rFonts w:ascii="Times New Roman" w:eastAsia="CMMI10" w:hAnsi="Times New Roman" w:cs="Times New Roman"/>
          <w:b/>
          <w:bCs/>
          <w:sz w:val="28"/>
          <w:szCs w:val="28"/>
          <w:vertAlign w:val="subscript"/>
        </w:rPr>
        <w:t>ij</w:t>
      </w:r>
      <w:r w:rsidRPr="001D76D2">
        <w:rPr>
          <w:rFonts w:ascii="Times New Roman" w:eastAsia="CMMI10" w:hAnsi="Times New Roman" w:cs="Times New Roman"/>
          <w:b/>
          <w:bCs/>
          <w:sz w:val="28"/>
          <w:szCs w:val="28"/>
        </w:rPr>
        <w:t>b</w:t>
      </w:r>
      <w:proofErr w:type="spellEnd"/>
      <w:r w:rsidRPr="001D76D2">
        <w:rPr>
          <w:rFonts w:ascii="Times New Roman" w:eastAsia="CMMI10" w:hAnsi="Times New Roman" w:cs="Times New Roman"/>
          <w:b/>
          <w:bCs/>
          <w:sz w:val="28"/>
          <w:szCs w:val="28"/>
        </w:rPr>
        <w:t xml:space="preserve"> </w:t>
      </w:r>
      <w:r w:rsidRPr="001D76D2">
        <w:rPr>
          <w:rFonts w:ascii="Times New Roman" w:eastAsia="CMR10" w:hAnsi="Times New Roman" w:cs="Times New Roman"/>
          <w:b/>
          <w:bCs/>
          <w:sz w:val="28"/>
          <w:szCs w:val="28"/>
        </w:rPr>
        <w:t xml:space="preserve">+ </w:t>
      </w:r>
      <w:proofErr w:type="spellStart"/>
      <w:r w:rsidRPr="001D76D2">
        <w:rPr>
          <w:rFonts w:ascii="Times New Roman" w:eastAsia="CMMI10" w:hAnsi="Times New Roman" w:cs="Times New Roman"/>
          <w:b/>
          <w:bCs/>
          <w:sz w:val="28"/>
          <w:szCs w:val="28"/>
        </w:rPr>
        <w:t>Z</w:t>
      </w:r>
      <w:r w:rsidRPr="001D76D2">
        <w:rPr>
          <w:rFonts w:ascii="Times New Roman" w:eastAsia="CMMI7" w:hAnsi="Times New Roman" w:cs="Times New Roman"/>
          <w:b/>
          <w:bCs/>
          <w:sz w:val="28"/>
          <w:szCs w:val="28"/>
          <w:vertAlign w:val="subscript"/>
        </w:rPr>
        <w:t>a</w:t>
      </w:r>
      <w:r w:rsidRPr="001D76D2">
        <w:rPr>
          <w:rFonts w:ascii="Times New Roman" w:eastAsia="CMMI10" w:hAnsi="Times New Roman" w:cs="Times New Roman"/>
          <w:b/>
          <w:bCs/>
          <w:sz w:val="28"/>
          <w:szCs w:val="28"/>
        </w:rPr>
        <w:t>a</w:t>
      </w:r>
      <w:proofErr w:type="spellEnd"/>
      <w:r w:rsidRPr="001D76D2">
        <w:rPr>
          <w:rFonts w:ascii="Times New Roman" w:eastAsia="CMMI10" w:hAnsi="Times New Roman" w:cs="Times New Roman"/>
          <w:b/>
          <w:bCs/>
          <w:sz w:val="28"/>
          <w:szCs w:val="28"/>
        </w:rPr>
        <w:t xml:space="preserve"> </w:t>
      </w:r>
      <w:r w:rsidRPr="001D76D2">
        <w:rPr>
          <w:rFonts w:ascii="Times New Roman" w:eastAsia="CMR10" w:hAnsi="Times New Roman" w:cs="Times New Roman"/>
          <w:b/>
          <w:bCs/>
          <w:sz w:val="28"/>
          <w:szCs w:val="28"/>
        </w:rPr>
        <w:t xml:space="preserve">+ </w:t>
      </w:r>
      <w:proofErr w:type="spellStart"/>
      <w:r w:rsidRPr="001D76D2">
        <w:rPr>
          <w:rFonts w:ascii="Times New Roman" w:eastAsia="CMMI10" w:hAnsi="Times New Roman" w:cs="Times New Roman"/>
          <w:b/>
          <w:bCs/>
          <w:sz w:val="28"/>
          <w:szCs w:val="28"/>
        </w:rPr>
        <w:t>Z</w:t>
      </w:r>
      <w:r w:rsidRPr="001D76D2">
        <w:rPr>
          <w:rFonts w:ascii="Times New Roman" w:eastAsia="CMR7" w:hAnsi="Times New Roman" w:cs="Times New Roman"/>
          <w:b/>
          <w:bCs/>
          <w:sz w:val="28"/>
          <w:szCs w:val="28"/>
          <w:vertAlign w:val="subscript"/>
        </w:rPr>
        <w:t>d</w:t>
      </w:r>
      <w:r w:rsidRPr="001D76D2">
        <w:rPr>
          <w:rFonts w:ascii="Times New Roman" w:eastAsia="CMMI10" w:hAnsi="Times New Roman" w:cs="Times New Roman"/>
          <w:b/>
          <w:bCs/>
          <w:sz w:val="28"/>
          <w:szCs w:val="28"/>
        </w:rPr>
        <w:t>d</w:t>
      </w:r>
      <w:proofErr w:type="spellEnd"/>
      <w:r w:rsidRPr="001D76D2">
        <w:rPr>
          <w:rFonts w:ascii="Times New Roman" w:eastAsia="CMMI10" w:hAnsi="Times New Roman" w:cs="Times New Roman"/>
          <w:b/>
          <w:bCs/>
          <w:sz w:val="28"/>
          <w:szCs w:val="28"/>
        </w:rPr>
        <w:t xml:space="preserve"> </w:t>
      </w:r>
      <w:r w:rsidRPr="001D76D2">
        <w:rPr>
          <w:rFonts w:ascii="Times New Roman" w:eastAsia="CMR10" w:hAnsi="Times New Roman" w:cs="Times New Roman"/>
          <w:b/>
          <w:bCs/>
          <w:sz w:val="28"/>
          <w:szCs w:val="28"/>
        </w:rPr>
        <w:t xml:space="preserve">+ </w:t>
      </w:r>
      <w:proofErr w:type="spellStart"/>
      <w:r w:rsidRPr="001D76D2">
        <w:rPr>
          <w:rFonts w:ascii="Times New Roman" w:eastAsia="CMMI10" w:hAnsi="Times New Roman" w:cs="Times New Roman"/>
          <w:b/>
          <w:bCs/>
          <w:sz w:val="28"/>
          <w:szCs w:val="28"/>
        </w:rPr>
        <w:t>e</w:t>
      </w:r>
      <w:r w:rsidRPr="001D76D2">
        <w:rPr>
          <w:rFonts w:ascii="Times New Roman" w:eastAsia="CMMI7" w:hAnsi="Times New Roman" w:cs="Times New Roman"/>
          <w:b/>
          <w:bCs/>
          <w:sz w:val="28"/>
          <w:szCs w:val="28"/>
          <w:vertAlign w:val="subscript"/>
        </w:rPr>
        <w:t>i</w:t>
      </w:r>
      <w:proofErr w:type="spellEnd"/>
      <w:r w:rsidR="00BA0C3D">
        <w:rPr>
          <w:rFonts w:ascii="Times New Roman" w:eastAsia="CMMI10" w:hAnsi="Times New Roman" w:cs="Times New Roman"/>
          <w:b/>
          <w:bCs/>
          <w:sz w:val="28"/>
          <w:szCs w:val="28"/>
        </w:rPr>
        <w:t xml:space="preserve"> (</w:t>
      </w:r>
      <w:r w:rsidR="00663369">
        <w:rPr>
          <w:rFonts w:ascii="Times New Roman" w:eastAsia="CMMI10" w:hAnsi="Times New Roman" w:cs="Times New Roman"/>
          <w:b/>
          <w:bCs/>
          <w:sz w:val="28"/>
          <w:szCs w:val="28"/>
        </w:rPr>
        <w:t>Model 2</w:t>
      </w:r>
      <w:r w:rsidR="00BA0C3D">
        <w:rPr>
          <w:rFonts w:ascii="Times New Roman" w:eastAsia="CMMI10" w:hAnsi="Times New Roman" w:cs="Times New Roman"/>
          <w:b/>
          <w:bCs/>
          <w:sz w:val="28"/>
          <w:szCs w:val="28"/>
        </w:rPr>
        <w:t>)</w:t>
      </w:r>
    </w:p>
    <w:p w:rsidR="00E07808" w:rsidRPr="001D76D2" w:rsidRDefault="002338F2" w:rsidP="007D5BAA">
      <w:pPr>
        <w:autoSpaceDE w:val="0"/>
        <w:autoSpaceDN w:val="0"/>
        <w:adjustRightInd w:val="0"/>
        <w:spacing w:after="0" w:line="360" w:lineRule="auto"/>
        <w:jc w:val="both"/>
        <w:rPr>
          <w:rFonts w:ascii="Times New Roman" w:hAnsi="Times New Roman" w:cs="Times New Roman"/>
          <w:color w:val="000000"/>
          <w:sz w:val="24"/>
          <w:szCs w:val="24"/>
        </w:rPr>
      </w:pPr>
      <w:r w:rsidRPr="001D76D2">
        <w:rPr>
          <w:rFonts w:ascii="Times New Roman" w:hAnsi="Times New Roman" w:cs="Times New Roman"/>
          <w:sz w:val="24"/>
          <w:szCs w:val="24"/>
        </w:rPr>
        <w:t xml:space="preserve">Where: </w:t>
      </w:r>
      <w:proofErr w:type="spellStart"/>
      <w:r w:rsidRPr="001D76D2">
        <w:rPr>
          <w:rFonts w:ascii="Times New Roman" w:hAnsi="Times New Roman" w:cs="Times New Roman"/>
          <w:sz w:val="24"/>
          <w:szCs w:val="24"/>
        </w:rPr>
        <w:t>y</w:t>
      </w:r>
      <w:r w:rsidRPr="001D76D2">
        <w:rPr>
          <w:rFonts w:ascii="Times New Roman" w:hAnsi="Times New Roman" w:cs="Times New Roman"/>
          <w:sz w:val="24"/>
          <w:szCs w:val="24"/>
          <w:vertAlign w:val="subscript"/>
        </w:rPr>
        <w:t>ij</w:t>
      </w:r>
      <w:proofErr w:type="spellEnd"/>
      <w:r w:rsidRPr="001D76D2">
        <w:rPr>
          <w:rFonts w:ascii="Times New Roman" w:hAnsi="Times New Roman" w:cs="Times New Roman"/>
          <w:sz w:val="24"/>
          <w:szCs w:val="24"/>
        </w:rPr>
        <w:t xml:space="preserve"> is the phenotype of F2 </w:t>
      </w:r>
      <w:r w:rsidR="007D5BAA">
        <w:rPr>
          <w:rFonts w:ascii="Times New Roman" w:hAnsi="Times New Roman" w:cs="Times New Roman"/>
          <w:sz w:val="24"/>
          <w:szCs w:val="24"/>
        </w:rPr>
        <w:t>birds</w:t>
      </w:r>
      <w:r w:rsidRPr="001D76D2">
        <w:rPr>
          <w:rFonts w:ascii="Times New Roman" w:hAnsi="Times New Roman" w:cs="Times New Roman"/>
          <w:sz w:val="24"/>
          <w:szCs w:val="24"/>
        </w:rPr>
        <w:t xml:space="preserve">, </w:t>
      </w:r>
      <w:proofErr w:type="spellStart"/>
      <w:r w:rsidRPr="001D76D2">
        <w:rPr>
          <w:rFonts w:ascii="Times New Roman" w:hAnsi="Times New Roman" w:cs="Times New Roman"/>
          <w:sz w:val="24"/>
          <w:szCs w:val="24"/>
        </w:rPr>
        <w:t>X</w:t>
      </w:r>
      <w:r w:rsidRPr="001D76D2">
        <w:rPr>
          <w:rFonts w:ascii="Times New Roman" w:hAnsi="Times New Roman" w:cs="Times New Roman"/>
          <w:sz w:val="24"/>
          <w:szCs w:val="24"/>
          <w:vertAlign w:val="subscript"/>
        </w:rPr>
        <w:t>ij</w:t>
      </w:r>
      <w:proofErr w:type="spellEnd"/>
      <w:r w:rsidRPr="001D76D2">
        <w:rPr>
          <w:rFonts w:ascii="Times New Roman" w:hAnsi="Times New Roman" w:cs="Times New Roman"/>
          <w:sz w:val="24"/>
          <w:szCs w:val="24"/>
        </w:rPr>
        <w:t xml:space="preserve"> is the design</w:t>
      </w:r>
      <w:r w:rsidR="007D5BAA">
        <w:rPr>
          <w:rFonts w:ascii="Times New Roman" w:hAnsi="Times New Roman" w:cs="Times New Roman"/>
          <w:sz w:val="24"/>
          <w:szCs w:val="24"/>
        </w:rPr>
        <w:t>ed</w:t>
      </w:r>
      <w:r w:rsidRPr="001D76D2">
        <w:rPr>
          <w:rFonts w:ascii="Times New Roman" w:hAnsi="Times New Roman" w:cs="Times New Roman"/>
          <w:sz w:val="24"/>
          <w:szCs w:val="24"/>
        </w:rPr>
        <w:t xml:space="preserve"> matrix, and b is the vector of coefficients for sex </w:t>
      </w:r>
      <w:r>
        <w:rPr>
          <w:rFonts w:ascii="Times New Roman" w:hAnsi="Times New Roman" w:cs="Times New Roman"/>
          <w:sz w:val="24"/>
          <w:szCs w:val="24"/>
        </w:rPr>
        <w:t xml:space="preserve">and hatch </w:t>
      </w:r>
      <w:r w:rsidRPr="001D76D2">
        <w:rPr>
          <w:rFonts w:ascii="Times New Roman" w:hAnsi="Times New Roman" w:cs="Times New Roman"/>
          <w:sz w:val="24"/>
          <w:szCs w:val="24"/>
        </w:rPr>
        <w:t>as fixed effect</w:t>
      </w:r>
      <w:r w:rsidR="007D5BAA">
        <w:rPr>
          <w:rFonts w:ascii="Times New Roman" w:hAnsi="Times New Roman" w:cs="Times New Roman"/>
          <w:sz w:val="24"/>
          <w:szCs w:val="24"/>
        </w:rPr>
        <w:t>s</w:t>
      </w:r>
      <w:r w:rsidRPr="001D76D2">
        <w:rPr>
          <w:rFonts w:ascii="Times New Roman" w:hAnsi="Times New Roman" w:cs="Times New Roman"/>
          <w:sz w:val="24"/>
          <w:szCs w:val="24"/>
        </w:rPr>
        <w:t xml:space="preserve">, </w:t>
      </w:r>
      <w:r w:rsidRPr="001D76D2">
        <w:rPr>
          <w:rFonts w:ascii="Times New Roman" w:hAnsi="Times New Roman" w:cs="Times New Roman"/>
          <w:i/>
          <w:iCs/>
          <w:sz w:val="24"/>
          <w:szCs w:val="24"/>
        </w:rPr>
        <w:t xml:space="preserve">a </w:t>
      </w:r>
      <w:r w:rsidRPr="001D76D2">
        <w:rPr>
          <w:rFonts w:ascii="Times New Roman" w:hAnsi="Times New Roman" w:cs="Times New Roman"/>
          <w:sz w:val="24"/>
          <w:szCs w:val="24"/>
        </w:rPr>
        <w:t xml:space="preserve">is the </w:t>
      </w:r>
      <w:r>
        <w:rPr>
          <w:rFonts w:ascii="Times New Roman" w:hAnsi="Times New Roman" w:cs="Times New Roman"/>
          <w:sz w:val="24"/>
          <w:szCs w:val="24"/>
        </w:rPr>
        <w:t xml:space="preserve">vector of </w:t>
      </w:r>
      <w:r w:rsidRPr="001D76D2">
        <w:rPr>
          <w:rFonts w:ascii="Times New Roman" w:hAnsi="Times New Roman" w:cs="Times New Roman"/>
          <w:sz w:val="24"/>
          <w:szCs w:val="24"/>
        </w:rPr>
        <w:t xml:space="preserve">additive effect of the QTL, </w:t>
      </w:r>
      <w:r w:rsidRPr="001D76D2">
        <w:rPr>
          <w:rFonts w:ascii="Times New Roman" w:hAnsi="Times New Roman" w:cs="Times New Roman"/>
          <w:i/>
          <w:iCs/>
          <w:sz w:val="24"/>
          <w:szCs w:val="24"/>
        </w:rPr>
        <w:t xml:space="preserve">d </w:t>
      </w:r>
      <w:r w:rsidRPr="001D76D2">
        <w:rPr>
          <w:rFonts w:ascii="Times New Roman" w:hAnsi="Times New Roman" w:cs="Times New Roman"/>
          <w:sz w:val="24"/>
          <w:szCs w:val="24"/>
        </w:rPr>
        <w:t xml:space="preserve">is the </w:t>
      </w:r>
      <w:r>
        <w:rPr>
          <w:rFonts w:ascii="Times New Roman" w:hAnsi="Times New Roman" w:cs="Times New Roman"/>
          <w:sz w:val="24"/>
          <w:szCs w:val="24"/>
        </w:rPr>
        <w:t xml:space="preserve">vector of </w:t>
      </w:r>
      <w:r w:rsidRPr="001D76D2">
        <w:rPr>
          <w:rFonts w:ascii="Times New Roman" w:hAnsi="Times New Roman" w:cs="Times New Roman"/>
          <w:sz w:val="24"/>
          <w:szCs w:val="24"/>
        </w:rPr>
        <w:t xml:space="preserve">dominance effect of the QTL, </w:t>
      </w:r>
      <w:proofErr w:type="spellStart"/>
      <w:r w:rsidRPr="001D76D2">
        <w:rPr>
          <w:rFonts w:ascii="Times New Roman" w:hAnsi="Times New Roman" w:cs="Times New Roman"/>
          <w:sz w:val="24"/>
          <w:szCs w:val="24"/>
        </w:rPr>
        <w:t>Z</w:t>
      </w:r>
      <w:r w:rsidRPr="001D76D2">
        <w:rPr>
          <w:rFonts w:ascii="Times New Roman" w:hAnsi="Times New Roman" w:cs="Times New Roman"/>
          <w:sz w:val="24"/>
          <w:szCs w:val="24"/>
          <w:vertAlign w:val="subscript"/>
        </w:rPr>
        <w:t>a</w:t>
      </w:r>
      <w:proofErr w:type="spellEnd"/>
      <w:r w:rsidRPr="001D76D2">
        <w:rPr>
          <w:rFonts w:ascii="Times New Roman" w:hAnsi="Times New Roman" w:cs="Times New Roman"/>
          <w:sz w:val="24"/>
          <w:szCs w:val="24"/>
        </w:rPr>
        <w:t xml:space="preserve"> the probability of one homozygous type at the putative QTL locus given the marker information minus the probability of the other homozygous type at the locus given the marker information for </w:t>
      </w:r>
      <w:r w:rsidR="007D5BAA">
        <w:rPr>
          <w:rFonts w:ascii="Times New Roman" w:hAnsi="Times New Roman" w:cs="Times New Roman"/>
          <w:sz w:val="24"/>
          <w:szCs w:val="24"/>
        </w:rPr>
        <w:t>the bird</w:t>
      </w:r>
      <w:r w:rsidRPr="001D76D2">
        <w:rPr>
          <w:rFonts w:ascii="Times New Roman" w:hAnsi="Times New Roman" w:cs="Times New Roman"/>
          <w:sz w:val="24"/>
          <w:szCs w:val="24"/>
        </w:rPr>
        <w:t xml:space="preserve"> </w:t>
      </w:r>
      <w:proofErr w:type="spellStart"/>
      <w:r w:rsidRPr="001D76D2">
        <w:rPr>
          <w:rFonts w:ascii="Times New Roman" w:hAnsi="Times New Roman" w:cs="Times New Roman"/>
          <w:sz w:val="24"/>
          <w:szCs w:val="24"/>
        </w:rPr>
        <w:t>i</w:t>
      </w:r>
      <w:proofErr w:type="spellEnd"/>
      <w:r w:rsidRPr="001D76D2">
        <w:rPr>
          <w:rFonts w:ascii="Times New Roman" w:hAnsi="Times New Roman" w:cs="Times New Roman"/>
          <w:sz w:val="24"/>
          <w:szCs w:val="24"/>
        </w:rPr>
        <w:t xml:space="preserve">, </w:t>
      </w:r>
      <w:proofErr w:type="spellStart"/>
      <w:r w:rsidRPr="001D76D2">
        <w:rPr>
          <w:rFonts w:ascii="Times New Roman" w:hAnsi="Times New Roman" w:cs="Times New Roman"/>
          <w:sz w:val="24"/>
          <w:szCs w:val="24"/>
        </w:rPr>
        <w:t>Z</w:t>
      </w:r>
      <w:r w:rsidRPr="001D76D2">
        <w:rPr>
          <w:rFonts w:ascii="Times New Roman" w:hAnsi="Times New Roman" w:cs="Times New Roman"/>
          <w:sz w:val="24"/>
          <w:szCs w:val="24"/>
          <w:vertAlign w:val="subscript"/>
        </w:rPr>
        <w:t>d</w:t>
      </w:r>
      <w:proofErr w:type="spellEnd"/>
      <w:r w:rsidRPr="001D76D2">
        <w:rPr>
          <w:rFonts w:ascii="Times New Roman" w:hAnsi="Times New Roman" w:cs="Times New Roman"/>
          <w:sz w:val="24"/>
          <w:szCs w:val="24"/>
        </w:rPr>
        <w:t xml:space="preserve"> is the probability of being heterozygous at the putative QTL locus given marker genotypes for </w:t>
      </w:r>
      <w:r w:rsidR="007D5BAA">
        <w:rPr>
          <w:rFonts w:ascii="Times New Roman" w:hAnsi="Times New Roman" w:cs="Times New Roman"/>
          <w:sz w:val="24"/>
          <w:szCs w:val="24"/>
        </w:rPr>
        <w:t>the bird</w:t>
      </w:r>
      <w:r w:rsidRPr="001D76D2">
        <w:rPr>
          <w:rFonts w:ascii="Times New Roman" w:hAnsi="Times New Roman" w:cs="Times New Roman"/>
          <w:sz w:val="24"/>
          <w:szCs w:val="24"/>
        </w:rPr>
        <w:t xml:space="preserve"> </w:t>
      </w:r>
      <w:proofErr w:type="spellStart"/>
      <w:r w:rsidRPr="001D76D2">
        <w:rPr>
          <w:rFonts w:ascii="Times New Roman" w:hAnsi="Times New Roman" w:cs="Times New Roman"/>
          <w:sz w:val="24"/>
          <w:szCs w:val="24"/>
        </w:rPr>
        <w:t>i</w:t>
      </w:r>
      <w:proofErr w:type="spellEnd"/>
      <w:r w:rsidRPr="001D76D2">
        <w:rPr>
          <w:rFonts w:ascii="Times New Roman" w:hAnsi="Times New Roman" w:cs="Times New Roman"/>
          <w:sz w:val="24"/>
          <w:szCs w:val="24"/>
        </w:rPr>
        <w:t xml:space="preserve">, and </w:t>
      </w:r>
      <w:proofErr w:type="spellStart"/>
      <w:r w:rsidRPr="001D76D2">
        <w:rPr>
          <w:rFonts w:ascii="Times New Roman" w:hAnsi="Times New Roman" w:cs="Times New Roman"/>
          <w:sz w:val="24"/>
          <w:szCs w:val="24"/>
        </w:rPr>
        <w:t>e</w:t>
      </w:r>
      <w:r w:rsidRPr="001D76D2">
        <w:rPr>
          <w:rFonts w:ascii="Times New Roman" w:hAnsi="Times New Roman" w:cs="Times New Roman"/>
          <w:sz w:val="24"/>
          <w:szCs w:val="24"/>
          <w:vertAlign w:val="subscript"/>
        </w:rPr>
        <w:t>i</w:t>
      </w:r>
      <w:proofErr w:type="spellEnd"/>
      <w:r w:rsidRPr="001D76D2">
        <w:rPr>
          <w:rFonts w:ascii="Times New Roman" w:hAnsi="Times New Roman" w:cs="Times New Roman"/>
          <w:sz w:val="24"/>
          <w:szCs w:val="24"/>
        </w:rPr>
        <w:t xml:space="preserve"> is the random error, typically assumed to be normally distributed as N(0, σ</w:t>
      </w:r>
      <w:r w:rsidRPr="00171414">
        <w:rPr>
          <w:rFonts w:ascii="Times New Roman" w:hAnsi="Times New Roman" w:cs="Times New Roman"/>
          <w:sz w:val="24"/>
          <w:szCs w:val="24"/>
          <w:vertAlign w:val="superscript"/>
        </w:rPr>
        <w:t>2</w:t>
      </w:r>
      <w:r w:rsidRPr="001D76D2">
        <w:rPr>
          <w:rFonts w:ascii="Times New Roman" w:hAnsi="Times New Roman" w:cs="Times New Roman"/>
          <w:sz w:val="24"/>
          <w:szCs w:val="24"/>
        </w:rPr>
        <w:t xml:space="preserve">) </w:t>
      </w:r>
      <w:r w:rsidRPr="001D76D2">
        <w:rPr>
          <w:rFonts w:ascii="Times New Roman" w:hAnsi="Times New Roman" w:cs="Times New Roman"/>
          <w:b/>
          <w:bCs/>
          <w:sz w:val="24"/>
          <w:szCs w:val="24"/>
        </w:rPr>
        <w:t>(Haley and Knott, 1992)</w:t>
      </w:r>
      <w:r w:rsidRPr="001D76D2">
        <w:rPr>
          <w:rFonts w:ascii="Times New Roman" w:hAnsi="Times New Roman" w:cs="Times New Roman"/>
          <w:sz w:val="24"/>
          <w:szCs w:val="24"/>
        </w:rPr>
        <w:t>.</w:t>
      </w:r>
      <w:r w:rsidR="00E07808" w:rsidRPr="001D76D2">
        <w:rPr>
          <w:rFonts w:ascii="Times New Roman" w:hAnsi="Times New Roman" w:cs="Times New Roman"/>
          <w:sz w:val="24"/>
          <w:szCs w:val="24"/>
        </w:rPr>
        <w:t xml:space="preserve"> </w:t>
      </w:r>
      <w:r w:rsidRPr="001D76D2">
        <w:rPr>
          <w:rFonts w:ascii="Times New Roman" w:hAnsi="Times New Roman" w:cs="Times New Roman"/>
          <w:sz w:val="24"/>
          <w:szCs w:val="24"/>
        </w:rPr>
        <w:t xml:space="preserve">Detection of QTL was based on an F-statistic that was computed from sums of squares explained by the additive and dominance coefficients for the QTL. Additive and dominance effects were estimated for each putative QTL. The </w:t>
      </w:r>
      <w:proofErr w:type="spellStart"/>
      <w:r w:rsidRPr="001D76D2">
        <w:rPr>
          <w:rFonts w:ascii="Times New Roman" w:hAnsi="Times New Roman" w:cs="Times New Roman"/>
          <w:sz w:val="24"/>
          <w:szCs w:val="24"/>
        </w:rPr>
        <w:t>informativeness</w:t>
      </w:r>
      <w:proofErr w:type="spellEnd"/>
      <w:r w:rsidRPr="001D76D2">
        <w:rPr>
          <w:rFonts w:ascii="Times New Roman" w:hAnsi="Times New Roman" w:cs="Times New Roman"/>
          <w:sz w:val="24"/>
          <w:szCs w:val="24"/>
        </w:rPr>
        <w:t xml:space="preserve"> of the markers was assessed at each location as described by </w:t>
      </w:r>
      <w:r w:rsidRPr="0042367B">
        <w:rPr>
          <w:rFonts w:ascii="Times New Roman" w:hAnsi="Times New Roman" w:cs="Times New Roman"/>
          <w:b/>
          <w:bCs/>
          <w:sz w:val="24"/>
          <w:szCs w:val="24"/>
        </w:rPr>
        <w:t xml:space="preserve">Knott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993652">
        <w:rPr>
          <w:rFonts w:ascii="Times New Roman" w:hAnsi="Times New Roman" w:cs="Times New Roman"/>
          <w:b/>
          <w:bCs/>
          <w:i/>
          <w:iCs/>
          <w:sz w:val="24"/>
          <w:szCs w:val="24"/>
        </w:rPr>
        <w:t xml:space="preserve">, </w:t>
      </w:r>
      <w:r w:rsidRPr="0042367B">
        <w:rPr>
          <w:rFonts w:ascii="Times New Roman" w:hAnsi="Times New Roman" w:cs="Times New Roman"/>
          <w:b/>
          <w:bCs/>
          <w:sz w:val="24"/>
          <w:szCs w:val="24"/>
        </w:rPr>
        <w:t>(1998)</w:t>
      </w:r>
      <w:r w:rsidRPr="001D76D2">
        <w:rPr>
          <w:rFonts w:ascii="Times New Roman" w:hAnsi="Times New Roman" w:cs="Times New Roman"/>
          <w:sz w:val="24"/>
          <w:szCs w:val="24"/>
        </w:rPr>
        <w:t>. Significance thresholds at 1% and 5% levels, and confidence intervals were determined by Map Manager QTX software.</w:t>
      </w:r>
      <w:r>
        <w:rPr>
          <w:rFonts w:ascii="Times New Roman" w:hAnsi="Times New Roman" w:cs="Times New Roman"/>
          <w:sz w:val="24"/>
          <w:szCs w:val="24"/>
        </w:rPr>
        <w:t xml:space="preserve"> </w:t>
      </w:r>
      <w:r w:rsidRPr="001D76D2">
        <w:rPr>
          <w:rFonts w:ascii="Times New Roman" w:hAnsi="Times New Roman" w:cs="Times New Roman"/>
          <w:sz w:val="24"/>
          <w:szCs w:val="24"/>
        </w:rPr>
        <w:t xml:space="preserve">Significant and suggestive QTL were defined by test statistics exceeding the 5% significance thresholds. The 5% chromosome-wise level threshold was used as suggestive QTL, and the 5% genome-wise level threshold was used as significant </w:t>
      </w:r>
      <w:r w:rsidRPr="001D76D2">
        <w:rPr>
          <w:rFonts w:ascii="Times New Roman" w:hAnsi="Times New Roman" w:cs="Times New Roman"/>
          <w:sz w:val="24"/>
          <w:szCs w:val="24"/>
        </w:rPr>
        <w:lastRenderedPageBreak/>
        <w:t xml:space="preserve">QTL, namely, P </w:t>
      </w:r>
      <w:r w:rsidRPr="001D76D2">
        <w:rPr>
          <w:rFonts w:ascii="Times New Roman" w:hAnsi="Times New Roman" w:cs="Times New Roman"/>
          <w:sz w:val="24"/>
          <w:szCs w:val="24"/>
          <w:vertAlign w:val="subscript"/>
        </w:rPr>
        <w:t xml:space="preserve">genome </w:t>
      </w:r>
      <w:r w:rsidRPr="001D76D2">
        <w:rPr>
          <w:rFonts w:ascii="Times New Roman" w:hAnsi="Times New Roman" w:cs="Times New Roman"/>
          <w:sz w:val="24"/>
          <w:szCs w:val="24"/>
        </w:rPr>
        <w:t xml:space="preserve">= α/n, where α = 0.05, n was the total number of tests (traits </w:t>
      </w:r>
      <w:proofErr w:type="gramStart"/>
      <w:r>
        <w:rPr>
          <w:rFonts w:ascii="Times New Roman" w:hAnsi="Times New Roman" w:cs="Times New Roman"/>
          <w:sz w:val="24"/>
          <w:szCs w:val="24"/>
        </w:rPr>
        <w:t>x</w:t>
      </w:r>
      <w:proofErr w:type="gramEnd"/>
      <w:r w:rsidRPr="001D76D2">
        <w:rPr>
          <w:rFonts w:ascii="Times New Roman" w:hAnsi="Times New Roman" w:cs="Times New Roman"/>
          <w:sz w:val="24"/>
          <w:szCs w:val="24"/>
        </w:rPr>
        <w:t xml:space="preserve"> chromosome).</w:t>
      </w:r>
    </w:p>
    <w:p w:rsidR="005739DE" w:rsidRPr="001D76D2" w:rsidRDefault="005739DE" w:rsidP="00171414">
      <w:pPr>
        <w:autoSpaceDE w:val="0"/>
        <w:autoSpaceDN w:val="0"/>
        <w:adjustRightInd w:val="0"/>
        <w:spacing w:after="0" w:line="360" w:lineRule="auto"/>
        <w:jc w:val="both"/>
        <w:rPr>
          <w:rFonts w:ascii="Times New Roman" w:hAnsi="Times New Roman" w:cs="Times New Roman"/>
          <w:sz w:val="24"/>
          <w:szCs w:val="24"/>
        </w:rPr>
      </w:pPr>
      <w:r w:rsidRPr="001D76D2">
        <w:rPr>
          <w:rFonts w:ascii="Times New Roman" w:hAnsi="Times New Roman" w:cs="Times New Roman"/>
          <w:sz w:val="24"/>
          <w:szCs w:val="24"/>
        </w:rPr>
        <w:t xml:space="preserve">Percentage of F2 phenotypic variance explained by the model was calculated as: </w:t>
      </w:r>
    </w:p>
    <w:p w:rsidR="005739DE" w:rsidRPr="001D76D2" w:rsidRDefault="005739DE" w:rsidP="00DE16EA">
      <w:pPr>
        <w:spacing w:line="360" w:lineRule="auto"/>
        <w:jc w:val="center"/>
        <w:rPr>
          <w:rFonts w:ascii="Times New Roman" w:hAnsi="Times New Roman" w:cs="Times New Roman"/>
          <w:b/>
          <w:bCs/>
          <w:sz w:val="24"/>
          <w:szCs w:val="24"/>
        </w:rPr>
      </w:pPr>
      <w:r w:rsidRPr="001D76D2">
        <w:rPr>
          <w:rFonts w:ascii="Times New Roman" w:hAnsi="Times New Roman" w:cs="Times New Roman"/>
          <w:b/>
          <w:bCs/>
          <w:sz w:val="24"/>
          <w:szCs w:val="24"/>
        </w:rPr>
        <w:t xml:space="preserve">Phenotypic variance percentage = 100 </w:t>
      </w:r>
      <w:r w:rsidR="008D4000" w:rsidRPr="001D76D2">
        <w:rPr>
          <w:rFonts w:ascii="Times New Roman" w:hAnsi="Times New Roman" w:cs="Times New Roman"/>
          <w:b/>
          <w:bCs/>
          <w:sz w:val="24"/>
          <w:szCs w:val="24"/>
        </w:rPr>
        <w:t>x</w:t>
      </w:r>
      <w:r w:rsidRPr="001D76D2">
        <w:rPr>
          <w:rFonts w:ascii="Times New Roman" w:hAnsi="Times New Roman" w:cs="Times New Roman"/>
          <w:b/>
          <w:bCs/>
          <w:sz w:val="24"/>
          <w:szCs w:val="24"/>
        </w:rPr>
        <w:t xml:space="preserve"> (RMS − FMS)/RMS</w:t>
      </w:r>
    </w:p>
    <w:p w:rsidR="005739DE" w:rsidRPr="001D76D2" w:rsidRDefault="005739DE" w:rsidP="00DE16EA">
      <w:pPr>
        <w:spacing w:line="360" w:lineRule="auto"/>
        <w:jc w:val="both"/>
        <w:rPr>
          <w:rFonts w:ascii="Times New Roman" w:hAnsi="Times New Roman" w:cs="Times New Roman"/>
          <w:sz w:val="24"/>
          <w:szCs w:val="24"/>
        </w:rPr>
      </w:pPr>
      <w:r w:rsidRPr="001D76D2">
        <w:rPr>
          <w:rFonts w:ascii="Times New Roman" w:hAnsi="Times New Roman" w:cs="Times New Roman"/>
          <w:sz w:val="24"/>
          <w:szCs w:val="24"/>
        </w:rPr>
        <w:t>Where: RMS = the residual mean square from the reduced model, omitting QTL but including all fixed effects, and FMS = the residual mean square from the full model, including QTL and all fixed effects.</w:t>
      </w:r>
    </w:p>
    <w:p w:rsidR="005739DE" w:rsidRPr="001D76D2" w:rsidRDefault="005739DE" w:rsidP="00DE16EA">
      <w:pPr>
        <w:spacing w:line="360" w:lineRule="auto"/>
        <w:jc w:val="both"/>
        <w:rPr>
          <w:rFonts w:ascii="Times New Roman" w:hAnsi="Times New Roman" w:cs="Times New Roman"/>
          <w:sz w:val="24"/>
          <w:szCs w:val="24"/>
        </w:rPr>
      </w:pPr>
      <w:r w:rsidRPr="001D76D2">
        <w:rPr>
          <w:rFonts w:ascii="Times New Roman" w:hAnsi="Times New Roman" w:cs="Times New Roman"/>
          <w:sz w:val="24"/>
          <w:szCs w:val="24"/>
        </w:rPr>
        <w:t>The Likelihood ratio test was performed as:</w:t>
      </w:r>
    </w:p>
    <w:p w:rsidR="005739DE" w:rsidRPr="001D76D2" w:rsidRDefault="00B9692E" w:rsidP="00DE16EA">
      <w:pPr>
        <w:spacing w:line="360" w:lineRule="auto"/>
        <w:jc w:val="center"/>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n </m:t>
          </m:r>
          <m:r>
            <m:rPr>
              <m:sty m:val="p"/>
            </m:rPr>
            <w:rPr>
              <w:rFonts w:ascii="Cambria Math" w:hAnsi="Cambria Math" w:cs="Times New Roman"/>
              <w:sz w:val="24"/>
              <w:szCs w:val="24"/>
            </w:rPr>
            <m:t>log</m:t>
          </m:r>
          <m:r>
            <m:rPr>
              <m:sty m:val="p"/>
            </m:rPr>
            <w:rPr>
              <w:rFonts w:ascii="Cambria Math" w:hAnsi="Cambria Math" w:cs="Times New Roman"/>
              <w:sz w:val="24"/>
              <w:szCs w:val="24"/>
              <w:vertAlign w:val="subscript"/>
            </w:rPr>
            <m:t>e</m:t>
          </m:r>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residual sum of squares reduced model</m:t>
              </m:r>
            </m:num>
            <m:den>
              <m:r>
                <m:rPr>
                  <m:sty m:val="p"/>
                </m:rPr>
                <w:rPr>
                  <w:rFonts w:ascii="Cambria Math" w:hAnsi="Cambria Math" w:cs="Times New Roman"/>
                  <w:sz w:val="24"/>
                  <w:szCs w:val="24"/>
                </w:rPr>
                <m:t>residual sum of squares full model</m:t>
              </m:r>
            </m:den>
          </m:f>
          <m:r>
            <w:rPr>
              <w:rFonts w:ascii="Cambria Math" w:hAnsi="Cambria Math" w:cs="Times New Roman"/>
              <w:sz w:val="24"/>
              <w:szCs w:val="24"/>
            </w:rPr>
            <m:t>)</m:t>
          </m:r>
        </m:oMath>
      </m:oMathPara>
    </w:p>
    <w:p w:rsidR="009A7E0F" w:rsidRPr="001D76D2" w:rsidRDefault="005739DE" w:rsidP="00DE16EA">
      <w:pPr>
        <w:spacing w:line="360" w:lineRule="auto"/>
        <w:rPr>
          <w:rFonts w:ascii="Times New Roman" w:hAnsi="Times New Roman" w:cs="Times New Roman"/>
        </w:rPr>
      </w:pPr>
      <w:r w:rsidRPr="001D76D2">
        <w:rPr>
          <w:rFonts w:ascii="Times New Roman" w:hAnsi="Times New Roman" w:cs="Times New Roman"/>
          <w:sz w:val="24"/>
          <w:szCs w:val="24"/>
        </w:rPr>
        <w:t>Where: n is the number of observations. This test statistics distributed approximately as a chi-square with degrees  of freedom equal to the number of parameters included in the full model (i.e., estimating the QTL effects) but omitted from the reduced model (</w:t>
      </w:r>
      <w:proofErr w:type="spellStart"/>
      <w:r w:rsidRPr="001D76D2">
        <w:rPr>
          <w:rFonts w:ascii="Times New Roman" w:hAnsi="Times New Roman" w:cs="Times New Roman"/>
          <w:sz w:val="24"/>
          <w:szCs w:val="24"/>
        </w:rPr>
        <w:t>i</w:t>
      </w:r>
      <w:proofErr w:type="spellEnd"/>
      <w:r w:rsidRPr="001D76D2">
        <w:rPr>
          <w:rFonts w:ascii="Times New Roman" w:hAnsi="Times New Roman" w:cs="Times New Roman"/>
          <w:sz w:val="24"/>
          <w:szCs w:val="24"/>
        </w:rPr>
        <w:t xml:space="preserve"> .e., omitting QTL).</w:t>
      </w:r>
    </w:p>
    <w:p w:rsidR="003E4E0B" w:rsidRDefault="003E4E0B" w:rsidP="001E642A">
      <w:pPr>
        <w:autoSpaceDE w:val="0"/>
        <w:autoSpaceDN w:val="0"/>
        <w:adjustRightInd w:val="0"/>
        <w:spacing w:after="0" w:line="360" w:lineRule="auto"/>
        <w:jc w:val="both"/>
        <w:rPr>
          <w:rFonts w:ascii="Times New Roman" w:hAnsi="Times New Roman" w:cs="Times New Roman"/>
          <w:b/>
          <w:bCs/>
          <w:sz w:val="28"/>
          <w:szCs w:val="28"/>
          <w:lang w:bidi="ar-EG"/>
        </w:rPr>
      </w:pPr>
    </w:p>
    <w:p w:rsidR="00D77DC7" w:rsidRPr="007267DB" w:rsidRDefault="00D77DC7" w:rsidP="00840417">
      <w:pPr>
        <w:autoSpaceDE w:val="0"/>
        <w:autoSpaceDN w:val="0"/>
        <w:adjustRightInd w:val="0"/>
        <w:spacing w:after="0" w:line="360" w:lineRule="auto"/>
        <w:jc w:val="center"/>
        <w:rPr>
          <w:rFonts w:ascii="Times New Roman" w:hAnsi="Times New Roman" w:cs="Times New Roman"/>
          <w:b/>
          <w:bCs/>
          <w:sz w:val="28"/>
          <w:szCs w:val="28"/>
          <w:lang w:bidi="ar-EG"/>
        </w:rPr>
      </w:pPr>
      <w:r w:rsidRPr="007267DB">
        <w:rPr>
          <w:rFonts w:ascii="Times New Roman" w:hAnsi="Times New Roman" w:cs="Times New Roman"/>
          <w:b/>
          <w:bCs/>
          <w:sz w:val="28"/>
          <w:szCs w:val="28"/>
          <w:lang w:bidi="ar-EG"/>
        </w:rPr>
        <w:t>RESULTS AND DISCUSSION</w:t>
      </w:r>
    </w:p>
    <w:p w:rsidR="003E4E0B" w:rsidRDefault="003E4E0B" w:rsidP="00DE16EA">
      <w:pPr>
        <w:autoSpaceDE w:val="0"/>
        <w:autoSpaceDN w:val="0"/>
        <w:adjustRightInd w:val="0"/>
        <w:spacing w:after="0" w:line="360" w:lineRule="auto"/>
        <w:jc w:val="both"/>
        <w:rPr>
          <w:rFonts w:ascii="Times New Roman" w:hAnsi="Times New Roman" w:cs="Times New Roman"/>
          <w:b/>
          <w:bCs/>
          <w:sz w:val="24"/>
          <w:szCs w:val="24"/>
          <w:lang w:bidi="ar-EG"/>
        </w:rPr>
      </w:pPr>
    </w:p>
    <w:p w:rsidR="00A82E65" w:rsidRPr="001D76D2" w:rsidRDefault="00A64102" w:rsidP="00DE16EA">
      <w:pPr>
        <w:autoSpaceDE w:val="0"/>
        <w:autoSpaceDN w:val="0"/>
        <w:adjustRightInd w:val="0"/>
        <w:spacing w:after="0" w:line="360" w:lineRule="auto"/>
        <w:jc w:val="both"/>
        <w:rPr>
          <w:rFonts w:ascii="Times New Roman" w:hAnsi="Times New Roman" w:cs="Times New Roman"/>
          <w:b/>
          <w:bCs/>
          <w:sz w:val="24"/>
          <w:szCs w:val="24"/>
          <w:lang w:bidi="ar-EG"/>
        </w:rPr>
      </w:pPr>
      <w:r w:rsidRPr="001D76D2">
        <w:rPr>
          <w:rFonts w:ascii="Times New Roman" w:hAnsi="Times New Roman" w:cs="Times New Roman"/>
          <w:b/>
          <w:bCs/>
          <w:sz w:val="24"/>
          <w:szCs w:val="24"/>
          <w:lang w:bidi="ar-EG"/>
        </w:rPr>
        <w:t>Phenotypic m</w:t>
      </w:r>
      <w:r w:rsidR="00A82E65" w:rsidRPr="001D76D2">
        <w:rPr>
          <w:rFonts w:ascii="Times New Roman" w:hAnsi="Times New Roman" w:cs="Times New Roman"/>
          <w:b/>
          <w:bCs/>
          <w:sz w:val="24"/>
          <w:szCs w:val="24"/>
          <w:lang w:bidi="ar-EG"/>
        </w:rPr>
        <w:t>eans of genetic groups:</w:t>
      </w:r>
    </w:p>
    <w:p w:rsidR="00A82E65" w:rsidRDefault="00A82E65" w:rsidP="00394949">
      <w:pPr>
        <w:spacing w:line="360" w:lineRule="auto"/>
        <w:ind w:firstLine="720"/>
        <w:jc w:val="both"/>
        <w:rPr>
          <w:rFonts w:ascii="Times New Roman" w:hAnsi="Times New Roman" w:cs="Times New Roman"/>
          <w:sz w:val="24"/>
          <w:szCs w:val="24"/>
        </w:rPr>
      </w:pPr>
      <w:r w:rsidRPr="001D76D2">
        <w:rPr>
          <w:rFonts w:ascii="Times New Roman" w:hAnsi="Times New Roman" w:cs="Times New Roman"/>
          <w:sz w:val="24"/>
          <w:szCs w:val="24"/>
        </w:rPr>
        <w:t>Means presented in Table (3) showed that the GM strain was significantly better (P&lt;0.05) in most of the body weight and daily gain traits compared to WL breed. But, WL strain was better</w:t>
      </w:r>
      <w:r w:rsidR="001E642A">
        <w:rPr>
          <w:rFonts w:ascii="Times New Roman" w:hAnsi="Times New Roman" w:cs="Times New Roman"/>
          <w:sz w:val="24"/>
          <w:szCs w:val="24"/>
        </w:rPr>
        <w:t xml:space="preserve"> than GM strain</w:t>
      </w:r>
      <w:r w:rsidRPr="001D76D2">
        <w:rPr>
          <w:rFonts w:ascii="Times New Roman" w:hAnsi="Times New Roman" w:cs="Times New Roman"/>
          <w:sz w:val="24"/>
          <w:szCs w:val="24"/>
        </w:rPr>
        <w:t xml:space="preserve"> in BW0 and DG8-12. This </w:t>
      </w:r>
      <w:r w:rsidR="00394949">
        <w:rPr>
          <w:rFonts w:ascii="Times New Roman" w:hAnsi="Times New Roman" w:cs="Times New Roman"/>
          <w:sz w:val="24"/>
          <w:szCs w:val="24"/>
        </w:rPr>
        <w:t xml:space="preserve">superiority </w:t>
      </w:r>
      <w:r w:rsidRPr="001D76D2">
        <w:rPr>
          <w:rFonts w:ascii="Times New Roman" w:hAnsi="Times New Roman" w:cs="Times New Roman"/>
          <w:sz w:val="24"/>
          <w:szCs w:val="24"/>
        </w:rPr>
        <w:t xml:space="preserve">may be due to genetic makeup of </w:t>
      </w:r>
      <w:r w:rsidR="00394949">
        <w:rPr>
          <w:rFonts w:ascii="Times New Roman" w:hAnsi="Times New Roman" w:cs="Times New Roman"/>
          <w:sz w:val="24"/>
          <w:szCs w:val="24"/>
        </w:rPr>
        <w:t>GM strain</w:t>
      </w:r>
      <w:r w:rsidRPr="001D76D2">
        <w:rPr>
          <w:rFonts w:ascii="Times New Roman" w:hAnsi="Times New Roman" w:cs="Times New Roman"/>
          <w:sz w:val="24"/>
          <w:szCs w:val="24"/>
        </w:rPr>
        <w:t xml:space="preserve"> </w:t>
      </w:r>
      <w:r w:rsidRPr="001D76D2">
        <w:rPr>
          <w:rFonts w:ascii="Times New Roman" w:hAnsi="Times New Roman" w:cs="Times New Roman"/>
          <w:b/>
          <w:bCs/>
          <w:sz w:val="24"/>
          <w:szCs w:val="24"/>
        </w:rPr>
        <w:t>(El-</w:t>
      </w:r>
      <w:proofErr w:type="spellStart"/>
      <w:r w:rsidRPr="001D76D2">
        <w:rPr>
          <w:rFonts w:ascii="Times New Roman" w:hAnsi="Times New Roman" w:cs="Times New Roman"/>
          <w:b/>
          <w:bCs/>
          <w:sz w:val="24"/>
          <w:szCs w:val="24"/>
        </w:rPr>
        <w:t>Labban</w:t>
      </w:r>
      <w:proofErr w:type="spellEnd"/>
      <w:r w:rsidRPr="001D76D2">
        <w:rPr>
          <w:rFonts w:ascii="Times New Roman" w:hAnsi="Times New Roman" w:cs="Times New Roman"/>
          <w:b/>
          <w:bCs/>
          <w:sz w:val="24"/>
          <w:szCs w:val="24"/>
        </w:rPr>
        <w:t>, 2000</w:t>
      </w:r>
      <w:r w:rsidR="00394949">
        <w:rPr>
          <w:rFonts w:ascii="Times New Roman" w:hAnsi="Times New Roman" w:cs="Times New Roman"/>
          <w:b/>
          <w:bCs/>
          <w:sz w:val="24"/>
          <w:szCs w:val="24"/>
        </w:rPr>
        <w:t>)</w:t>
      </w:r>
      <w:r w:rsidRPr="001D76D2">
        <w:rPr>
          <w:rFonts w:ascii="Times New Roman" w:hAnsi="Times New Roman" w:cs="Times New Roman"/>
          <w:sz w:val="24"/>
          <w:szCs w:val="24"/>
        </w:rPr>
        <w:t>.</w:t>
      </w:r>
    </w:p>
    <w:p w:rsidR="00C92E14" w:rsidRPr="001D76D2" w:rsidRDefault="00C92E14" w:rsidP="00840417">
      <w:pPr>
        <w:spacing w:line="360" w:lineRule="auto"/>
        <w:ind w:firstLine="720"/>
        <w:jc w:val="both"/>
        <w:rPr>
          <w:rFonts w:ascii="Times New Roman" w:hAnsi="Times New Roman" w:cs="Times New Roman"/>
          <w:sz w:val="24"/>
          <w:szCs w:val="24"/>
        </w:rPr>
      </w:pPr>
      <w:r w:rsidRPr="001D76D2">
        <w:rPr>
          <w:rFonts w:ascii="Times New Roman" w:hAnsi="Times New Roman" w:cs="Times New Roman"/>
          <w:sz w:val="24"/>
          <w:szCs w:val="24"/>
        </w:rPr>
        <w:t xml:space="preserve">Crossbred chicks were superior (P&lt;0.05) for most growth traits, probably due to genetic and non-genetic additive effects of genes. </w:t>
      </w:r>
      <w:proofErr w:type="spellStart"/>
      <w:r w:rsidRPr="001D76D2">
        <w:rPr>
          <w:rFonts w:ascii="Times New Roman" w:hAnsi="Times New Roman" w:cs="Times New Roman"/>
          <w:b/>
          <w:bCs/>
          <w:sz w:val="24"/>
          <w:szCs w:val="24"/>
        </w:rPr>
        <w:t>Afifi</w:t>
      </w:r>
      <w:proofErr w:type="spellEnd"/>
      <w:r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00C25C24">
        <w:rPr>
          <w:rFonts w:ascii="Times New Roman" w:hAnsi="Times New Roman" w:cs="Times New Roman"/>
          <w:b/>
          <w:bCs/>
          <w:i/>
          <w:iCs/>
          <w:sz w:val="24"/>
          <w:szCs w:val="24"/>
        </w:rPr>
        <w:t>,</w:t>
      </w:r>
      <w:r w:rsidR="00E12B16">
        <w:rPr>
          <w:rFonts w:ascii="Times New Roman" w:hAnsi="Times New Roman" w:cs="Times New Roman"/>
          <w:b/>
          <w:bCs/>
          <w:sz w:val="24"/>
          <w:szCs w:val="24"/>
        </w:rPr>
        <w:t xml:space="preserve"> (2002)</w:t>
      </w:r>
      <w:r w:rsidR="00840417">
        <w:rPr>
          <w:rFonts w:ascii="Times New Roman" w:hAnsi="Times New Roman" w:cs="Times New Roman"/>
          <w:b/>
          <w:bCs/>
          <w:sz w:val="24"/>
          <w:szCs w:val="24"/>
        </w:rPr>
        <w:t>,</w:t>
      </w:r>
      <w:r w:rsidR="00394949">
        <w:rPr>
          <w:rFonts w:ascii="Times New Roman" w:hAnsi="Times New Roman" w:cs="Times New Roman"/>
          <w:b/>
          <w:bCs/>
          <w:sz w:val="24"/>
          <w:szCs w:val="24"/>
        </w:rPr>
        <w:t xml:space="preserve"> </w:t>
      </w:r>
      <w:r w:rsidRPr="001D76D2">
        <w:rPr>
          <w:rFonts w:ascii="Times New Roman" w:hAnsi="Times New Roman" w:cs="Times New Roman"/>
          <w:b/>
          <w:bCs/>
          <w:sz w:val="24"/>
          <w:szCs w:val="24"/>
        </w:rPr>
        <w:t xml:space="preserve">Iraqi </w:t>
      </w:r>
      <w:r w:rsidR="007C0225" w:rsidRPr="007C0225">
        <w:rPr>
          <w:rFonts w:ascii="Times New Roman" w:hAnsi="Times New Roman" w:cs="Times New Roman"/>
          <w:b/>
          <w:bCs/>
          <w:i/>
          <w:iCs/>
          <w:sz w:val="24"/>
          <w:szCs w:val="24"/>
        </w:rPr>
        <w:t>et al.</w:t>
      </w:r>
      <w:r w:rsidR="00C25C24">
        <w:rPr>
          <w:rFonts w:ascii="Times New Roman" w:hAnsi="Times New Roman" w:cs="Times New Roman"/>
          <w:b/>
          <w:bCs/>
          <w:i/>
          <w:iCs/>
          <w:sz w:val="24"/>
          <w:szCs w:val="24"/>
        </w:rPr>
        <w:t>,</w:t>
      </w:r>
      <w:r w:rsidRPr="001D76D2">
        <w:rPr>
          <w:rFonts w:ascii="Times New Roman" w:hAnsi="Times New Roman" w:cs="Times New Roman"/>
          <w:b/>
          <w:bCs/>
          <w:i/>
          <w:iCs/>
          <w:sz w:val="24"/>
          <w:szCs w:val="24"/>
        </w:rPr>
        <w:t xml:space="preserve"> </w:t>
      </w:r>
      <w:r w:rsidRPr="001D76D2">
        <w:rPr>
          <w:rFonts w:ascii="Times New Roman" w:hAnsi="Times New Roman" w:cs="Times New Roman"/>
          <w:b/>
          <w:bCs/>
          <w:sz w:val="24"/>
          <w:szCs w:val="24"/>
        </w:rPr>
        <w:t>(2002)</w:t>
      </w:r>
      <w:r w:rsidR="00840417">
        <w:rPr>
          <w:rFonts w:ascii="Times New Roman" w:hAnsi="Times New Roman" w:cs="Times New Roman"/>
          <w:b/>
          <w:bCs/>
          <w:sz w:val="24"/>
          <w:szCs w:val="24"/>
        </w:rPr>
        <w:t>,</w:t>
      </w:r>
      <w:r>
        <w:rPr>
          <w:rFonts w:ascii="Times New Roman" w:hAnsi="Times New Roman" w:cs="Times New Roman"/>
          <w:b/>
          <w:bCs/>
          <w:sz w:val="24"/>
          <w:szCs w:val="24"/>
        </w:rPr>
        <w:t xml:space="preserve"> </w:t>
      </w:r>
      <w:r w:rsidR="00840417">
        <w:rPr>
          <w:rFonts w:ascii="Times New Roman" w:hAnsi="Times New Roman" w:cs="Times New Roman"/>
          <w:b/>
          <w:bCs/>
          <w:sz w:val="24"/>
          <w:szCs w:val="24"/>
        </w:rPr>
        <w:t>Khalil and Al-</w:t>
      </w:r>
      <w:proofErr w:type="spellStart"/>
      <w:r w:rsidR="00840417">
        <w:rPr>
          <w:rFonts w:ascii="Times New Roman" w:hAnsi="Times New Roman" w:cs="Times New Roman"/>
          <w:b/>
          <w:bCs/>
          <w:sz w:val="24"/>
          <w:szCs w:val="24"/>
        </w:rPr>
        <w:t>Homiadan</w:t>
      </w:r>
      <w:proofErr w:type="spellEnd"/>
      <w:r w:rsidR="00E12B16">
        <w:rPr>
          <w:rFonts w:ascii="Times New Roman" w:hAnsi="Times New Roman" w:cs="Times New Roman"/>
          <w:b/>
          <w:bCs/>
          <w:sz w:val="24"/>
          <w:szCs w:val="24"/>
        </w:rPr>
        <w:t xml:space="preserve"> (2003)</w:t>
      </w:r>
      <w:r w:rsidR="00840417">
        <w:rPr>
          <w:rFonts w:ascii="Times New Roman" w:hAnsi="Times New Roman" w:cs="Times New Roman"/>
          <w:b/>
          <w:bCs/>
          <w:sz w:val="24"/>
          <w:szCs w:val="24"/>
        </w:rPr>
        <w:t>,</w:t>
      </w:r>
      <w:r w:rsidR="00E12B16">
        <w:rPr>
          <w:rFonts w:ascii="Times New Roman" w:hAnsi="Times New Roman" w:cs="Times New Roman"/>
          <w:b/>
          <w:bCs/>
          <w:sz w:val="24"/>
          <w:szCs w:val="24"/>
        </w:rPr>
        <w:t xml:space="preserve"> </w:t>
      </w:r>
      <w:r>
        <w:rPr>
          <w:rFonts w:ascii="Times New Roman" w:hAnsi="Times New Roman" w:cs="Times New Roman"/>
          <w:b/>
          <w:bCs/>
          <w:sz w:val="24"/>
          <w:szCs w:val="24"/>
        </w:rPr>
        <w:t xml:space="preserve">Iraqi </w:t>
      </w:r>
      <w:r w:rsidR="007C0225" w:rsidRPr="007C0225">
        <w:rPr>
          <w:rFonts w:ascii="Times New Roman" w:hAnsi="Times New Roman" w:cs="Times New Roman"/>
          <w:b/>
          <w:bCs/>
          <w:i/>
          <w:iCs/>
          <w:sz w:val="24"/>
          <w:szCs w:val="24"/>
        </w:rPr>
        <w:t>et al.</w:t>
      </w:r>
      <w:r w:rsidR="00C25C24">
        <w:rPr>
          <w:rFonts w:ascii="Times New Roman" w:hAnsi="Times New Roman" w:cs="Times New Roman"/>
          <w:b/>
          <w:bCs/>
          <w:i/>
          <w:iCs/>
          <w:sz w:val="24"/>
          <w:szCs w:val="24"/>
        </w:rPr>
        <w:t>,</w:t>
      </w:r>
      <w:r>
        <w:rPr>
          <w:rFonts w:ascii="Times New Roman" w:hAnsi="Times New Roman" w:cs="Times New Roman"/>
          <w:b/>
          <w:bCs/>
          <w:sz w:val="24"/>
          <w:szCs w:val="24"/>
        </w:rPr>
        <w:t xml:space="preserve"> (2013)</w:t>
      </w:r>
      <w:r w:rsidRPr="001D76D2">
        <w:rPr>
          <w:rFonts w:ascii="Times New Roman" w:hAnsi="Times New Roman" w:cs="Times New Roman"/>
          <w:b/>
          <w:bCs/>
          <w:sz w:val="24"/>
          <w:szCs w:val="24"/>
        </w:rPr>
        <w:t xml:space="preserve"> and Mahmoud and El-Full (2014) </w:t>
      </w:r>
      <w:r w:rsidRPr="001D76D2">
        <w:rPr>
          <w:rFonts w:ascii="Times New Roman" w:hAnsi="Times New Roman" w:cs="Times New Roman"/>
          <w:sz w:val="24"/>
          <w:szCs w:val="24"/>
        </w:rPr>
        <w:t xml:space="preserve">found that crossbreeds were significantly (P&lt;0.01) superior in growth traits compared to the foundations. In general, the overall performance of </w:t>
      </w:r>
      <w:r>
        <w:rPr>
          <w:rFonts w:ascii="Times New Roman" w:hAnsi="Times New Roman" w:cs="Times New Roman"/>
          <w:sz w:val="24"/>
          <w:szCs w:val="24"/>
        </w:rPr>
        <w:t xml:space="preserve">the </w:t>
      </w:r>
      <w:r w:rsidRPr="001D76D2">
        <w:rPr>
          <w:rFonts w:ascii="Times New Roman" w:hAnsi="Times New Roman" w:cs="Times New Roman"/>
          <w:sz w:val="24"/>
          <w:szCs w:val="24"/>
        </w:rPr>
        <w:t xml:space="preserve">crossbred chickens </w:t>
      </w:r>
      <w:r>
        <w:rPr>
          <w:rFonts w:ascii="Times New Roman" w:hAnsi="Times New Roman" w:cs="Times New Roman"/>
          <w:sz w:val="24"/>
          <w:szCs w:val="24"/>
        </w:rPr>
        <w:t xml:space="preserve">of </w:t>
      </w:r>
      <w:r w:rsidR="00516521">
        <w:rPr>
          <w:rFonts w:ascii="Times New Roman" w:hAnsi="Times New Roman" w:cs="Times New Roman"/>
          <w:sz w:val="24"/>
          <w:szCs w:val="24"/>
        </w:rPr>
        <w:t>(</w:t>
      </w:r>
      <w:r>
        <w:rPr>
          <w:rFonts w:ascii="Times New Roman" w:hAnsi="Times New Roman" w:cs="Times New Roman"/>
          <w:sz w:val="24"/>
          <w:szCs w:val="24"/>
        </w:rPr>
        <w:t>1/2GM</w:t>
      </w:r>
      <w:r w:rsidR="00394949">
        <w:rPr>
          <w:rFonts w:ascii="Times New Roman" w:hAnsi="Times New Roman" w:cs="Times New Roman"/>
          <w:sz w:val="24"/>
          <w:szCs w:val="24"/>
        </w:rPr>
        <w:t>1/2</w:t>
      </w:r>
      <w:r>
        <w:rPr>
          <w:rFonts w:ascii="Times New Roman" w:hAnsi="Times New Roman" w:cs="Times New Roman"/>
          <w:sz w:val="24"/>
          <w:szCs w:val="24"/>
        </w:rPr>
        <w:t>WL</w:t>
      </w:r>
      <w:r w:rsidR="00516521">
        <w:rPr>
          <w:rFonts w:ascii="Times New Roman" w:hAnsi="Times New Roman" w:cs="Times New Roman"/>
          <w:sz w:val="24"/>
          <w:szCs w:val="24"/>
        </w:rPr>
        <w:t>)</w:t>
      </w:r>
      <w:r>
        <w:rPr>
          <w:rFonts w:ascii="Times New Roman" w:hAnsi="Times New Roman" w:cs="Times New Roman"/>
          <w:sz w:val="24"/>
          <w:szCs w:val="24"/>
        </w:rPr>
        <w:t xml:space="preserve"> and (1/2GM1/2</w:t>
      </w:r>
      <w:r w:rsidR="00A52E38">
        <w:rPr>
          <w:rFonts w:ascii="Times New Roman" w:hAnsi="Times New Roman" w:cs="Times New Roman"/>
          <w:sz w:val="24"/>
          <w:szCs w:val="24"/>
        </w:rPr>
        <w:t>WL</w:t>
      </w:r>
      <w:r w:rsidR="00FE64DB">
        <w:rPr>
          <w:rFonts w:ascii="Times New Roman" w:hAnsi="Times New Roman" w:cs="Times New Roman"/>
          <w:sz w:val="24"/>
          <w:szCs w:val="24"/>
        </w:rPr>
        <w:t>)</w:t>
      </w:r>
      <w:r w:rsidR="00FE64DB" w:rsidRPr="007D0149">
        <w:rPr>
          <w:rFonts w:ascii="Times New Roman" w:hAnsi="Times New Roman" w:cs="Times New Roman"/>
          <w:sz w:val="24"/>
          <w:szCs w:val="24"/>
          <w:vertAlign w:val="superscript"/>
        </w:rPr>
        <w:t xml:space="preserve"> 2</w:t>
      </w:r>
      <w:r>
        <w:rPr>
          <w:rFonts w:ascii="Times New Roman" w:hAnsi="Times New Roman" w:cs="Times New Roman"/>
          <w:sz w:val="24"/>
          <w:szCs w:val="24"/>
        </w:rPr>
        <w:t xml:space="preserve"> </w:t>
      </w:r>
      <w:r w:rsidRPr="001D76D2">
        <w:rPr>
          <w:rFonts w:ascii="Times New Roman" w:hAnsi="Times New Roman" w:cs="Times New Roman"/>
          <w:sz w:val="24"/>
          <w:szCs w:val="24"/>
        </w:rPr>
        <w:t>was found to be better than local chickens</w:t>
      </w:r>
      <w:r>
        <w:rPr>
          <w:rFonts w:ascii="Times New Roman" w:hAnsi="Times New Roman" w:cs="Times New Roman"/>
          <w:sz w:val="24"/>
          <w:szCs w:val="24"/>
        </w:rPr>
        <w:t xml:space="preserve"> of GM</w:t>
      </w:r>
      <w:r w:rsidRPr="001D76D2">
        <w:rPr>
          <w:rFonts w:ascii="Times New Roman" w:hAnsi="Times New Roman" w:cs="Times New Roman"/>
          <w:sz w:val="24"/>
          <w:szCs w:val="24"/>
        </w:rPr>
        <w:t xml:space="preserve"> </w:t>
      </w:r>
      <w:r w:rsidRPr="001D76D2">
        <w:rPr>
          <w:rFonts w:ascii="Times New Roman" w:hAnsi="Times New Roman" w:cs="Times New Roman"/>
          <w:b/>
          <w:bCs/>
          <w:sz w:val="24"/>
          <w:szCs w:val="24"/>
        </w:rPr>
        <w:t>(</w:t>
      </w:r>
      <w:proofErr w:type="spellStart"/>
      <w:r w:rsidRPr="001D76D2">
        <w:rPr>
          <w:rFonts w:ascii="Times New Roman" w:hAnsi="Times New Roman" w:cs="Times New Roman"/>
          <w:b/>
          <w:bCs/>
          <w:sz w:val="24"/>
          <w:szCs w:val="24"/>
        </w:rPr>
        <w:t>Galal</w:t>
      </w:r>
      <w:proofErr w:type="spellEnd"/>
      <w:r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Pr="001D76D2">
        <w:rPr>
          <w:rFonts w:ascii="Times New Roman" w:hAnsi="Times New Roman" w:cs="Times New Roman"/>
          <w:b/>
          <w:bCs/>
          <w:sz w:val="24"/>
          <w:szCs w:val="24"/>
        </w:rPr>
        <w:t xml:space="preserve"> 2007; </w:t>
      </w:r>
      <w:r>
        <w:rPr>
          <w:rFonts w:ascii="Times New Roman" w:hAnsi="Times New Roman" w:cs="Times New Roman"/>
          <w:b/>
          <w:bCs/>
          <w:sz w:val="24"/>
          <w:szCs w:val="24"/>
        </w:rPr>
        <w:t xml:space="preserve">Iraqi </w:t>
      </w:r>
      <w:r w:rsidR="007C0225" w:rsidRPr="007C0225">
        <w:rPr>
          <w:rFonts w:ascii="Times New Roman" w:hAnsi="Times New Roman" w:cs="Times New Roman"/>
          <w:b/>
          <w:bCs/>
          <w:i/>
          <w:iCs/>
          <w:sz w:val="24"/>
          <w:szCs w:val="24"/>
        </w:rPr>
        <w:t>et al.,</w:t>
      </w:r>
      <w:r>
        <w:rPr>
          <w:rFonts w:ascii="Times New Roman" w:hAnsi="Times New Roman" w:cs="Times New Roman"/>
          <w:b/>
          <w:bCs/>
          <w:sz w:val="24"/>
          <w:szCs w:val="24"/>
        </w:rPr>
        <w:t xml:space="preserve"> 2013</w:t>
      </w:r>
      <w:r w:rsidRPr="001D76D2">
        <w:rPr>
          <w:rFonts w:ascii="Times New Roman" w:hAnsi="Times New Roman" w:cs="Times New Roman"/>
          <w:b/>
          <w:bCs/>
          <w:sz w:val="24"/>
          <w:szCs w:val="24"/>
        </w:rPr>
        <w:t>)</w:t>
      </w:r>
      <w:r w:rsidRPr="001D76D2">
        <w:rPr>
          <w:rFonts w:ascii="Times New Roman" w:hAnsi="Times New Roman" w:cs="Times New Roman"/>
          <w:sz w:val="24"/>
          <w:szCs w:val="24"/>
        </w:rPr>
        <w:t>.</w:t>
      </w:r>
    </w:p>
    <w:p w:rsidR="004C42F2" w:rsidRDefault="004C42F2" w:rsidP="00D83E82">
      <w:pPr>
        <w:autoSpaceDE w:val="0"/>
        <w:autoSpaceDN w:val="0"/>
        <w:adjustRightInd w:val="0"/>
        <w:spacing w:after="0" w:line="240" w:lineRule="auto"/>
        <w:ind w:left="993" w:hanging="993"/>
        <w:jc w:val="both"/>
        <w:rPr>
          <w:rFonts w:ascii="Times New Roman" w:hAnsi="Times New Roman" w:cs="Times New Roman"/>
          <w:b/>
          <w:bCs/>
          <w:sz w:val="24"/>
          <w:szCs w:val="24"/>
          <w:lang w:bidi="ar-EG"/>
        </w:rPr>
      </w:pPr>
      <w:r w:rsidRPr="001D76D2">
        <w:rPr>
          <w:rFonts w:ascii="Times New Roman" w:hAnsi="Times New Roman" w:cs="Times New Roman"/>
          <w:b/>
          <w:bCs/>
          <w:sz w:val="24"/>
          <w:szCs w:val="24"/>
          <w:lang w:bidi="ar-EG"/>
        </w:rPr>
        <w:lastRenderedPageBreak/>
        <w:t xml:space="preserve">Table </w:t>
      </w:r>
      <w:r w:rsidR="003B5204" w:rsidRPr="001D76D2">
        <w:rPr>
          <w:rFonts w:ascii="Times New Roman" w:hAnsi="Times New Roman" w:cs="Times New Roman"/>
          <w:b/>
          <w:bCs/>
          <w:sz w:val="24"/>
          <w:szCs w:val="24"/>
          <w:lang w:bidi="ar-EG"/>
        </w:rPr>
        <w:t>3</w:t>
      </w:r>
      <w:r w:rsidR="009A7E0F" w:rsidRPr="001D76D2">
        <w:rPr>
          <w:rFonts w:ascii="Times New Roman" w:hAnsi="Times New Roman" w:cs="Times New Roman"/>
          <w:b/>
          <w:bCs/>
          <w:sz w:val="24"/>
          <w:szCs w:val="24"/>
          <w:lang w:bidi="ar-EG"/>
        </w:rPr>
        <w:t xml:space="preserve">. </w:t>
      </w:r>
      <w:r w:rsidRPr="001D76D2">
        <w:rPr>
          <w:rFonts w:ascii="Times New Roman" w:hAnsi="Times New Roman" w:cs="Times New Roman"/>
          <w:b/>
          <w:bCs/>
          <w:sz w:val="24"/>
          <w:szCs w:val="24"/>
          <w:lang w:bidi="ar-EG"/>
        </w:rPr>
        <w:t xml:space="preserve">Means and standard errors (SE) for growth traits in Golden </w:t>
      </w:r>
      <w:proofErr w:type="spellStart"/>
      <w:r w:rsidRPr="001D76D2">
        <w:rPr>
          <w:rFonts w:ascii="Times New Roman" w:hAnsi="Times New Roman" w:cs="Times New Roman"/>
          <w:b/>
          <w:bCs/>
          <w:sz w:val="24"/>
          <w:szCs w:val="24"/>
          <w:lang w:bidi="ar-EG"/>
        </w:rPr>
        <w:t>Montazah</w:t>
      </w:r>
      <w:proofErr w:type="spellEnd"/>
      <w:r w:rsidRPr="001D76D2">
        <w:rPr>
          <w:rFonts w:ascii="Times New Roman" w:hAnsi="Times New Roman" w:cs="Times New Roman"/>
          <w:b/>
          <w:bCs/>
          <w:sz w:val="24"/>
          <w:szCs w:val="24"/>
          <w:lang w:bidi="ar-EG"/>
        </w:rPr>
        <w:t xml:space="preserve"> (GM), White Leghorn (WL) and their crosses of chickens</w:t>
      </w:r>
    </w:p>
    <w:p w:rsidR="00D83E82" w:rsidRPr="001D76D2" w:rsidRDefault="00D83E82" w:rsidP="00D83E82">
      <w:pPr>
        <w:autoSpaceDE w:val="0"/>
        <w:autoSpaceDN w:val="0"/>
        <w:adjustRightInd w:val="0"/>
        <w:spacing w:after="0" w:line="240" w:lineRule="auto"/>
        <w:ind w:left="993" w:hanging="993"/>
        <w:jc w:val="both"/>
        <w:rPr>
          <w:rFonts w:ascii="Times New Roman" w:hAnsi="Times New Roman" w:cs="Times New Roman"/>
          <w:sz w:val="24"/>
          <w:szCs w:val="24"/>
          <w:lang w:bidi="ar-EG"/>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160"/>
        <w:gridCol w:w="1349"/>
        <w:gridCol w:w="1334"/>
        <w:gridCol w:w="1279"/>
        <w:gridCol w:w="1460"/>
      </w:tblGrid>
      <w:tr w:rsidR="001E642A" w:rsidRPr="006D46E6" w:rsidTr="00C92E14">
        <w:trPr>
          <w:trHeight w:val="229"/>
        </w:trPr>
        <w:tc>
          <w:tcPr>
            <w:tcW w:w="1217" w:type="pct"/>
            <w:vMerge w:val="restart"/>
            <w:vAlign w:val="center"/>
          </w:tcPr>
          <w:p w:rsidR="001E642A" w:rsidRPr="006D46E6" w:rsidRDefault="001E642A" w:rsidP="00C92E14">
            <w:pPr>
              <w:spacing w:after="0" w:line="240" w:lineRule="auto"/>
              <w:rPr>
                <w:rFonts w:ascii="Times New Roman" w:hAnsi="Times New Roman" w:cs="Times New Roman"/>
              </w:rPr>
            </w:pPr>
            <w:r w:rsidRPr="006D46E6">
              <w:rPr>
                <w:rFonts w:ascii="Times New Roman" w:hAnsi="Times New Roman" w:cs="Times New Roman"/>
              </w:rPr>
              <w:t>Trait</w:t>
            </w:r>
          </w:p>
          <w:p w:rsidR="001E642A" w:rsidRPr="006D46E6" w:rsidRDefault="001E642A" w:rsidP="00C92E14">
            <w:pPr>
              <w:spacing w:after="0" w:line="240" w:lineRule="auto"/>
              <w:rPr>
                <w:rFonts w:ascii="Times New Roman" w:hAnsi="Times New Roman" w:cs="Times New Roman"/>
              </w:rPr>
            </w:pPr>
          </w:p>
        </w:tc>
        <w:tc>
          <w:tcPr>
            <w:tcW w:w="692" w:type="pct"/>
            <w:vMerge w:val="restar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Symbol</w:t>
            </w:r>
          </w:p>
        </w:tc>
        <w:tc>
          <w:tcPr>
            <w:tcW w:w="3090" w:type="pct"/>
            <w:gridSpan w:val="4"/>
            <w:vAlign w:val="center"/>
          </w:tcPr>
          <w:p w:rsidR="001E642A" w:rsidRPr="006D46E6" w:rsidRDefault="001E642A" w:rsidP="0042367B">
            <w:pPr>
              <w:spacing w:after="0" w:line="240" w:lineRule="auto"/>
              <w:jc w:val="center"/>
              <w:rPr>
                <w:rFonts w:ascii="Times New Roman" w:hAnsi="Times New Roman" w:cs="Times New Roman"/>
              </w:rPr>
            </w:pPr>
            <w:r w:rsidRPr="006D46E6">
              <w:rPr>
                <w:rFonts w:ascii="Times New Roman" w:hAnsi="Times New Roman" w:cs="Times New Roman"/>
              </w:rPr>
              <w:t>Genetic group</w:t>
            </w:r>
          </w:p>
        </w:tc>
      </w:tr>
      <w:tr w:rsidR="001E642A" w:rsidRPr="006D46E6" w:rsidTr="00C92E14">
        <w:trPr>
          <w:trHeight w:val="257"/>
        </w:trPr>
        <w:tc>
          <w:tcPr>
            <w:tcW w:w="1217" w:type="pct"/>
            <w:vMerge/>
            <w:vAlign w:val="center"/>
          </w:tcPr>
          <w:p w:rsidR="001E642A" w:rsidRPr="006D46E6" w:rsidRDefault="001E642A" w:rsidP="00C92E14">
            <w:pPr>
              <w:spacing w:after="0" w:line="240" w:lineRule="auto"/>
              <w:rPr>
                <w:rFonts w:ascii="Times New Roman" w:hAnsi="Times New Roman" w:cs="Times New Roman"/>
              </w:rPr>
            </w:pPr>
          </w:p>
        </w:tc>
        <w:tc>
          <w:tcPr>
            <w:tcW w:w="692" w:type="pct"/>
            <w:vMerge/>
          </w:tcPr>
          <w:p w:rsidR="001E642A" w:rsidRPr="006D46E6" w:rsidRDefault="001E642A" w:rsidP="0042367B">
            <w:pPr>
              <w:spacing w:after="0" w:line="240" w:lineRule="auto"/>
              <w:jc w:val="center"/>
              <w:rPr>
                <w:rFonts w:ascii="Times New Roman" w:hAnsi="Times New Roman" w:cs="Times New Roman"/>
              </w:rPr>
            </w:pPr>
          </w:p>
        </w:tc>
        <w:tc>
          <w:tcPr>
            <w:tcW w:w="760" w:type="pct"/>
            <w:vAlign w:val="center"/>
          </w:tcPr>
          <w:p w:rsidR="001E642A" w:rsidRPr="006D46E6" w:rsidRDefault="001E642A" w:rsidP="0042367B">
            <w:pPr>
              <w:spacing w:after="0" w:line="240" w:lineRule="auto"/>
              <w:jc w:val="center"/>
              <w:rPr>
                <w:rFonts w:ascii="Times New Roman" w:hAnsi="Times New Roman" w:cs="Times New Roman"/>
              </w:rPr>
            </w:pPr>
            <w:r w:rsidRPr="006D46E6">
              <w:rPr>
                <w:rFonts w:ascii="Times New Roman" w:hAnsi="Times New Roman" w:cs="Times New Roman"/>
              </w:rPr>
              <w:t>GM</w:t>
            </w:r>
          </w:p>
        </w:tc>
        <w:tc>
          <w:tcPr>
            <w:tcW w:w="752" w:type="pct"/>
            <w:vAlign w:val="center"/>
          </w:tcPr>
          <w:p w:rsidR="001E642A" w:rsidRPr="006D46E6" w:rsidRDefault="001E642A" w:rsidP="0042367B">
            <w:pPr>
              <w:spacing w:after="0" w:line="240" w:lineRule="auto"/>
              <w:jc w:val="center"/>
              <w:rPr>
                <w:rFonts w:ascii="Times New Roman" w:hAnsi="Times New Roman" w:cs="Times New Roman"/>
              </w:rPr>
            </w:pPr>
            <w:r w:rsidRPr="006D46E6">
              <w:rPr>
                <w:rFonts w:ascii="Times New Roman" w:hAnsi="Times New Roman" w:cs="Times New Roman"/>
              </w:rPr>
              <w:t>WL</w:t>
            </w:r>
          </w:p>
        </w:tc>
        <w:tc>
          <w:tcPr>
            <w:tcW w:w="728" w:type="pct"/>
            <w:vAlign w:val="center"/>
          </w:tcPr>
          <w:p w:rsidR="001E642A" w:rsidRPr="006D46E6" w:rsidRDefault="001E642A" w:rsidP="0042367B">
            <w:pPr>
              <w:spacing w:after="0" w:line="240" w:lineRule="auto"/>
              <w:jc w:val="center"/>
              <w:rPr>
                <w:rFonts w:ascii="Times New Roman" w:hAnsi="Times New Roman" w:cs="Times New Roman"/>
              </w:rPr>
            </w:pPr>
            <w:r w:rsidRPr="006D46E6">
              <w:rPr>
                <w:rFonts w:ascii="Times New Roman" w:hAnsi="Times New Roman" w:cs="Times New Roman"/>
              </w:rPr>
              <w:t>½GM½WL</w:t>
            </w:r>
          </w:p>
        </w:tc>
        <w:tc>
          <w:tcPr>
            <w:tcW w:w="850" w:type="pct"/>
            <w:vAlign w:val="center"/>
          </w:tcPr>
          <w:p w:rsidR="001E642A" w:rsidRPr="006D46E6" w:rsidRDefault="001E642A" w:rsidP="0042367B">
            <w:pPr>
              <w:spacing w:after="0" w:line="240" w:lineRule="auto"/>
              <w:jc w:val="center"/>
              <w:rPr>
                <w:rFonts w:ascii="Times New Roman" w:hAnsi="Times New Roman" w:cs="Times New Roman"/>
              </w:rPr>
            </w:pPr>
            <w:r w:rsidRPr="006D46E6">
              <w:rPr>
                <w:rFonts w:ascii="Times New Roman" w:hAnsi="Times New Roman" w:cs="Times New Roman"/>
              </w:rPr>
              <w:t>(½GM½WL)</w:t>
            </w:r>
            <w:r w:rsidRPr="006D46E6">
              <w:rPr>
                <w:rFonts w:ascii="Times New Roman" w:hAnsi="Times New Roman" w:cs="Times New Roman"/>
                <w:vertAlign w:val="superscript"/>
              </w:rPr>
              <w:t>2</w:t>
            </w:r>
          </w:p>
        </w:tc>
      </w:tr>
      <w:tr w:rsidR="001E642A" w:rsidRPr="006D46E6" w:rsidTr="00C92E14">
        <w:trPr>
          <w:trHeight w:val="486"/>
        </w:trPr>
        <w:tc>
          <w:tcPr>
            <w:tcW w:w="1217" w:type="pct"/>
            <w:vMerge/>
            <w:vAlign w:val="center"/>
          </w:tcPr>
          <w:p w:rsidR="001E642A" w:rsidRPr="006D46E6" w:rsidRDefault="001E642A" w:rsidP="00C92E14">
            <w:pPr>
              <w:spacing w:after="0" w:line="240" w:lineRule="auto"/>
              <w:rPr>
                <w:rFonts w:ascii="Times New Roman" w:hAnsi="Times New Roman" w:cs="Times New Roman"/>
              </w:rPr>
            </w:pPr>
          </w:p>
        </w:tc>
        <w:tc>
          <w:tcPr>
            <w:tcW w:w="692" w:type="pct"/>
            <w:vMerge/>
          </w:tcPr>
          <w:p w:rsidR="001E642A" w:rsidRPr="006D46E6" w:rsidRDefault="001E642A" w:rsidP="0042367B">
            <w:pPr>
              <w:spacing w:after="0" w:line="240" w:lineRule="auto"/>
              <w:jc w:val="center"/>
              <w:rPr>
                <w:rFonts w:ascii="Times New Roman" w:hAnsi="Times New Roman" w:cs="Times New Roman"/>
              </w:rPr>
            </w:pPr>
          </w:p>
        </w:tc>
        <w:tc>
          <w:tcPr>
            <w:tcW w:w="760" w:type="pct"/>
            <w:vAlign w:val="center"/>
          </w:tcPr>
          <w:p w:rsidR="001E642A" w:rsidRPr="006D46E6" w:rsidRDefault="001E642A" w:rsidP="0042367B">
            <w:pPr>
              <w:spacing w:after="0" w:line="240" w:lineRule="auto"/>
              <w:jc w:val="center"/>
              <w:rPr>
                <w:rFonts w:ascii="Times New Roman" w:hAnsi="Times New Roman" w:cs="Times New Roman"/>
              </w:rPr>
            </w:pPr>
            <w:r w:rsidRPr="006D46E6">
              <w:rPr>
                <w:rFonts w:ascii="Times New Roman" w:hAnsi="Times New Roman" w:cs="Times New Roman"/>
              </w:rPr>
              <w:t>Mean ±S.E</w:t>
            </w:r>
          </w:p>
          <w:p w:rsidR="001E642A" w:rsidRPr="006D46E6" w:rsidRDefault="001E642A" w:rsidP="0042367B">
            <w:pPr>
              <w:spacing w:after="0" w:line="240" w:lineRule="auto"/>
              <w:jc w:val="center"/>
              <w:rPr>
                <w:rFonts w:ascii="Times New Roman" w:hAnsi="Times New Roman" w:cs="Times New Roman"/>
              </w:rPr>
            </w:pPr>
            <w:r w:rsidRPr="006D46E6">
              <w:rPr>
                <w:rFonts w:ascii="Times New Roman" w:hAnsi="Times New Roman" w:cs="Times New Roman"/>
              </w:rPr>
              <w:t>(N= 775)</w:t>
            </w:r>
          </w:p>
        </w:tc>
        <w:tc>
          <w:tcPr>
            <w:tcW w:w="752" w:type="pct"/>
            <w:vAlign w:val="center"/>
          </w:tcPr>
          <w:p w:rsidR="001E642A" w:rsidRPr="006D46E6" w:rsidRDefault="001E642A" w:rsidP="0042367B">
            <w:pPr>
              <w:spacing w:after="0" w:line="240" w:lineRule="auto"/>
              <w:jc w:val="center"/>
              <w:rPr>
                <w:rFonts w:ascii="Times New Roman" w:hAnsi="Times New Roman" w:cs="Times New Roman"/>
              </w:rPr>
            </w:pPr>
            <w:r w:rsidRPr="006D46E6">
              <w:rPr>
                <w:rFonts w:ascii="Times New Roman" w:hAnsi="Times New Roman" w:cs="Times New Roman"/>
              </w:rPr>
              <w:t>Mean ±S.E</w:t>
            </w:r>
          </w:p>
          <w:p w:rsidR="001E642A" w:rsidRPr="006D46E6" w:rsidRDefault="001E642A" w:rsidP="0042367B">
            <w:pPr>
              <w:spacing w:after="0" w:line="240" w:lineRule="auto"/>
              <w:jc w:val="center"/>
              <w:rPr>
                <w:rFonts w:ascii="Times New Roman" w:hAnsi="Times New Roman" w:cs="Times New Roman"/>
              </w:rPr>
            </w:pPr>
            <w:r w:rsidRPr="006D46E6">
              <w:rPr>
                <w:rFonts w:ascii="Times New Roman" w:hAnsi="Times New Roman" w:cs="Times New Roman"/>
              </w:rPr>
              <w:t>(N= 1002)</w:t>
            </w:r>
          </w:p>
        </w:tc>
        <w:tc>
          <w:tcPr>
            <w:tcW w:w="728" w:type="pct"/>
            <w:vAlign w:val="center"/>
          </w:tcPr>
          <w:p w:rsidR="001E642A" w:rsidRPr="006D46E6" w:rsidRDefault="001E642A" w:rsidP="0042367B">
            <w:pPr>
              <w:spacing w:after="0" w:line="240" w:lineRule="auto"/>
              <w:jc w:val="center"/>
              <w:rPr>
                <w:rFonts w:ascii="Times New Roman" w:hAnsi="Times New Roman" w:cs="Times New Roman"/>
              </w:rPr>
            </w:pPr>
            <w:r w:rsidRPr="006D46E6">
              <w:rPr>
                <w:rFonts w:ascii="Times New Roman" w:hAnsi="Times New Roman" w:cs="Times New Roman"/>
              </w:rPr>
              <w:t>Mean ±S.E</w:t>
            </w:r>
          </w:p>
          <w:p w:rsidR="001E642A" w:rsidRPr="006D46E6" w:rsidRDefault="001E642A" w:rsidP="0042367B">
            <w:pPr>
              <w:spacing w:after="0" w:line="240" w:lineRule="auto"/>
              <w:jc w:val="center"/>
              <w:rPr>
                <w:rFonts w:ascii="Times New Roman" w:hAnsi="Times New Roman" w:cs="Times New Roman"/>
              </w:rPr>
            </w:pPr>
            <w:r w:rsidRPr="006D46E6">
              <w:rPr>
                <w:rFonts w:ascii="Times New Roman" w:hAnsi="Times New Roman" w:cs="Times New Roman"/>
              </w:rPr>
              <w:t>(N= 1343)</w:t>
            </w:r>
          </w:p>
        </w:tc>
        <w:tc>
          <w:tcPr>
            <w:tcW w:w="850" w:type="pct"/>
            <w:vAlign w:val="center"/>
          </w:tcPr>
          <w:p w:rsidR="001E642A" w:rsidRPr="006D46E6" w:rsidRDefault="001E642A" w:rsidP="0042367B">
            <w:pPr>
              <w:spacing w:after="0" w:line="240" w:lineRule="auto"/>
              <w:jc w:val="center"/>
              <w:rPr>
                <w:rFonts w:ascii="Times New Roman" w:hAnsi="Times New Roman" w:cs="Times New Roman"/>
              </w:rPr>
            </w:pPr>
            <w:r w:rsidRPr="006D46E6">
              <w:rPr>
                <w:rFonts w:ascii="Times New Roman" w:hAnsi="Times New Roman" w:cs="Times New Roman"/>
              </w:rPr>
              <w:t>Mean ±S.E</w:t>
            </w:r>
          </w:p>
          <w:p w:rsidR="001E642A" w:rsidRPr="006D46E6" w:rsidRDefault="001E642A" w:rsidP="0042367B">
            <w:pPr>
              <w:spacing w:after="0" w:line="240" w:lineRule="auto"/>
              <w:jc w:val="center"/>
              <w:rPr>
                <w:rFonts w:ascii="Times New Roman" w:hAnsi="Times New Roman" w:cs="Times New Roman"/>
              </w:rPr>
            </w:pPr>
            <w:r w:rsidRPr="006D46E6">
              <w:rPr>
                <w:rFonts w:ascii="Times New Roman" w:hAnsi="Times New Roman" w:cs="Times New Roman"/>
              </w:rPr>
              <w:t>(N= 1011)</w:t>
            </w:r>
          </w:p>
        </w:tc>
      </w:tr>
      <w:tr w:rsidR="001E642A" w:rsidRPr="006D46E6" w:rsidTr="00C92E14">
        <w:trPr>
          <w:trHeight w:val="243"/>
        </w:trPr>
        <w:tc>
          <w:tcPr>
            <w:tcW w:w="5000" w:type="pct"/>
            <w:gridSpan w:val="6"/>
            <w:vAlign w:val="center"/>
          </w:tcPr>
          <w:p w:rsidR="001E642A" w:rsidRPr="00663369" w:rsidRDefault="001E642A" w:rsidP="00C92E14">
            <w:pPr>
              <w:spacing w:after="0" w:line="240" w:lineRule="auto"/>
              <w:rPr>
                <w:rFonts w:ascii="Times New Roman" w:hAnsi="Times New Roman" w:cs="Times New Roman"/>
                <w:b/>
                <w:bCs/>
              </w:rPr>
            </w:pPr>
            <w:r w:rsidRPr="00663369">
              <w:rPr>
                <w:rFonts w:ascii="Times New Roman" w:hAnsi="Times New Roman" w:cs="Times New Roman"/>
                <w:b/>
                <w:bCs/>
              </w:rPr>
              <w:t>Body weight traits</w:t>
            </w:r>
            <w:r w:rsidR="0078271F" w:rsidRPr="00663369">
              <w:rPr>
                <w:rFonts w:ascii="Times New Roman" w:hAnsi="Times New Roman" w:cs="Times New Roman"/>
                <w:b/>
                <w:bCs/>
              </w:rPr>
              <w:t xml:space="preserve"> (g)</w:t>
            </w:r>
            <w:r w:rsidRPr="00663369">
              <w:rPr>
                <w:rFonts w:ascii="Times New Roman" w:hAnsi="Times New Roman" w:cs="Times New Roman"/>
                <w:b/>
                <w:bCs/>
              </w:rPr>
              <w:t>:</w:t>
            </w:r>
          </w:p>
        </w:tc>
      </w:tr>
      <w:tr w:rsidR="001E642A" w:rsidRPr="006D46E6" w:rsidTr="00C92E14">
        <w:trPr>
          <w:trHeight w:val="229"/>
        </w:trPr>
        <w:tc>
          <w:tcPr>
            <w:tcW w:w="1217" w:type="pct"/>
            <w:vAlign w:val="center"/>
          </w:tcPr>
          <w:p w:rsidR="001E642A" w:rsidRPr="006D46E6" w:rsidRDefault="001E642A" w:rsidP="00C92E14">
            <w:pPr>
              <w:spacing w:after="0" w:line="240" w:lineRule="auto"/>
              <w:rPr>
                <w:rFonts w:ascii="Times New Roman" w:hAnsi="Times New Roman" w:cs="Times New Roman"/>
              </w:rPr>
            </w:pPr>
            <w:r w:rsidRPr="006D46E6">
              <w:rPr>
                <w:rFonts w:ascii="Times New Roman" w:hAnsi="Times New Roman" w:cs="Times New Roman"/>
              </w:rPr>
              <w:t>0 week</w:t>
            </w:r>
          </w:p>
        </w:tc>
        <w:tc>
          <w:tcPr>
            <w:tcW w:w="692" w:type="pct"/>
            <w:vAlign w:val="center"/>
          </w:tcPr>
          <w:p w:rsidR="001E642A" w:rsidRPr="006D46E6" w:rsidRDefault="001E642A" w:rsidP="005A6293">
            <w:pPr>
              <w:spacing w:after="0" w:line="240" w:lineRule="auto"/>
              <w:ind w:right="-140"/>
              <w:jc w:val="both"/>
              <w:rPr>
                <w:rFonts w:ascii="Times New Roman" w:hAnsi="Times New Roman" w:cs="Times New Roman"/>
              </w:rPr>
            </w:pPr>
            <w:r w:rsidRPr="006D46E6">
              <w:rPr>
                <w:rFonts w:ascii="Times New Roman" w:hAnsi="Times New Roman" w:cs="Times New Roman"/>
              </w:rPr>
              <w:t>BW0</w:t>
            </w:r>
          </w:p>
        </w:tc>
        <w:tc>
          <w:tcPr>
            <w:tcW w:w="76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33.3±0.13</w:t>
            </w:r>
            <w:r w:rsidRPr="006D46E6">
              <w:rPr>
                <w:rFonts w:ascii="Times New Roman" w:hAnsi="Times New Roman" w:cs="Times New Roman"/>
                <w:vertAlign w:val="superscript"/>
              </w:rPr>
              <w:t>b</w:t>
            </w:r>
          </w:p>
        </w:tc>
        <w:tc>
          <w:tcPr>
            <w:tcW w:w="752"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34.1±0.12</w:t>
            </w:r>
            <w:r w:rsidRPr="006D46E6">
              <w:rPr>
                <w:rFonts w:ascii="Times New Roman" w:hAnsi="Times New Roman" w:cs="Times New Roman"/>
                <w:vertAlign w:val="superscript"/>
              </w:rPr>
              <w:t>a</w:t>
            </w:r>
          </w:p>
        </w:tc>
        <w:tc>
          <w:tcPr>
            <w:tcW w:w="728"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29.6±0.10</w:t>
            </w:r>
            <w:r w:rsidRPr="006D46E6">
              <w:rPr>
                <w:rFonts w:ascii="Times New Roman" w:hAnsi="Times New Roman" w:cs="Times New Roman"/>
                <w:vertAlign w:val="superscript"/>
              </w:rPr>
              <w:t>d</w:t>
            </w:r>
          </w:p>
        </w:tc>
        <w:tc>
          <w:tcPr>
            <w:tcW w:w="85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32.3±0.12</w:t>
            </w:r>
            <w:r w:rsidRPr="006D46E6">
              <w:rPr>
                <w:rFonts w:ascii="Times New Roman" w:hAnsi="Times New Roman" w:cs="Times New Roman"/>
                <w:vertAlign w:val="superscript"/>
              </w:rPr>
              <w:t>c</w:t>
            </w:r>
          </w:p>
        </w:tc>
      </w:tr>
      <w:tr w:rsidR="001E642A" w:rsidRPr="006D46E6" w:rsidTr="00C92E14">
        <w:trPr>
          <w:trHeight w:val="243"/>
        </w:trPr>
        <w:tc>
          <w:tcPr>
            <w:tcW w:w="1217" w:type="pct"/>
            <w:vAlign w:val="center"/>
          </w:tcPr>
          <w:p w:rsidR="001E642A" w:rsidRPr="006D46E6" w:rsidRDefault="001E642A" w:rsidP="00C92E14">
            <w:pPr>
              <w:spacing w:after="0" w:line="240" w:lineRule="auto"/>
              <w:rPr>
                <w:rFonts w:ascii="Times New Roman" w:hAnsi="Times New Roman" w:cs="Times New Roman"/>
              </w:rPr>
            </w:pPr>
            <w:r w:rsidRPr="006D46E6">
              <w:rPr>
                <w:rFonts w:ascii="Times New Roman" w:hAnsi="Times New Roman" w:cs="Times New Roman"/>
              </w:rPr>
              <w:t>4 weeks</w:t>
            </w:r>
          </w:p>
        </w:tc>
        <w:tc>
          <w:tcPr>
            <w:tcW w:w="692" w:type="pct"/>
            <w:vAlign w:val="center"/>
          </w:tcPr>
          <w:p w:rsidR="001E642A" w:rsidRPr="006D46E6" w:rsidRDefault="001E642A" w:rsidP="005A6293">
            <w:pPr>
              <w:spacing w:after="0" w:line="240" w:lineRule="auto"/>
              <w:ind w:right="-140"/>
              <w:jc w:val="both"/>
              <w:rPr>
                <w:rFonts w:ascii="Times New Roman" w:hAnsi="Times New Roman" w:cs="Times New Roman"/>
              </w:rPr>
            </w:pPr>
            <w:r w:rsidRPr="006D46E6">
              <w:rPr>
                <w:rFonts w:ascii="Times New Roman" w:hAnsi="Times New Roman" w:cs="Times New Roman"/>
              </w:rPr>
              <w:t>BW4</w:t>
            </w:r>
          </w:p>
        </w:tc>
        <w:tc>
          <w:tcPr>
            <w:tcW w:w="76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221.4±1.92</w:t>
            </w:r>
            <w:r w:rsidRPr="006D46E6">
              <w:rPr>
                <w:rFonts w:ascii="Times New Roman" w:hAnsi="Times New Roman" w:cs="Times New Roman"/>
                <w:vertAlign w:val="superscript"/>
              </w:rPr>
              <w:t>c</w:t>
            </w:r>
          </w:p>
        </w:tc>
        <w:tc>
          <w:tcPr>
            <w:tcW w:w="752"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216.7±1.67</w:t>
            </w:r>
            <w:r w:rsidRPr="006D46E6">
              <w:rPr>
                <w:rFonts w:ascii="Times New Roman" w:hAnsi="Times New Roman" w:cs="Times New Roman"/>
                <w:vertAlign w:val="superscript"/>
              </w:rPr>
              <w:t>c</w:t>
            </w:r>
          </w:p>
        </w:tc>
        <w:tc>
          <w:tcPr>
            <w:tcW w:w="728"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250.8±1.47</w:t>
            </w:r>
            <w:r w:rsidRPr="006D46E6">
              <w:rPr>
                <w:rFonts w:ascii="Times New Roman" w:hAnsi="Times New Roman" w:cs="Times New Roman"/>
                <w:vertAlign w:val="superscript"/>
              </w:rPr>
              <w:t>a</w:t>
            </w:r>
          </w:p>
        </w:tc>
        <w:tc>
          <w:tcPr>
            <w:tcW w:w="85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234.9±1.68</w:t>
            </w:r>
            <w:r w:rsidRPr="006D46E6">
              <w:rPr>
                <w:rFonts w:ascii="Times New Roman" w:hAnsi="Times New Roman" w:cs="Times New Roman"/>
                <w:vertAlign w:val="superscript"/>
              </w:rPr>
              <w:t>b</w:t>
            </w:r>
          </w:p>
        </w:tc>
      </w:tr>
      <w:tr w:rsidR="001E642A" w:rsidRPr="006D46E6" w:rsidTr="00C92E14">
        <w:trPr>
          <w:trHeight w:val="229"/>
        </w:trPr>
        <w:tc>
          <w:tcPr>
            <w:tcW w:w="1217" w:type="pct"/>
            <w:vAlign w:val="center"/>
          </w:tcPr>
          <w:p w:rsidR="001E642A" w:rsidRPr="006D46E6" w:rsidRDefault="001E642A" w:rsidP="00C92E14">
            <w:pPr>
              <w:spacing w:after="0" w:line="240" w:lineRule="auto"/>
              <w:rPr>
                <w:rFonts w:ascii="Times New Roman" w:hAnsi="Times New Roman" w:cs="Times New Roman"/>
              </w:rPr>
            </w:pPr>
            <w:r w:rsidRPr="006D46E6">
              <w:rPr>
                <w:rFonts w:ascii="Times New Roman" w:hAnsi="Times New Roman" w:cs="Times New Roman"/>
              </w:rPr>
              <w:t>8 weeks</w:t>
            </w:r>
          </w:p>
        </w:tc>
        <w:tc>
          <w:tcPr>
            <w:tcW w:w="692" w:type="pct"/>
            <w:vAlign w:val="center"/>
          </w:tcPr>
          <w:p w:rsidR="001E642A" w:rsidRPr="006D46E6" w:rsidRDefault="001E642A" w:rsidP="005A6293">
            <w:pPr>
              <w:spacing w:after="0" w:line="240" w:lineRule="auto"/>
              <w:ind w:right="-140"/>
              <w:jc w:val="both"/>
              <w:rPr>
                <w:rFonts w:ascii="Times New Roman" w:hAnsi="Times New Roman" w:cs="Times New Roman"/>
              </w:rPr>
            </w:pPr>
            <w:r w:rsidRPr="006D46E6">
              <w:rPr>
                <w:rFonts w:ascii="Times New Roman" w:hAnsi="Times New Roman" w:cs="Times New Roman"/>
              </w:rPr>
              <w:t>BW8</w:t>
            </w:r>
          </w:p>
        </w:tc>
        <w:tc>
          <w:tcPr>
            <w:tcW w:w="76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601.6±4.90</w:t>
            </w:r>
            <w:r w:rsidRPr="006D46E6">
              <w:rPr>
                <w:rFonts w:ascii="Times New Roman" w:hAnsi="Times New Roman" w:cs="Times New Roman"/>
                <w:vertAlign w:val="superscript"/>
              </w:rPr>
              <w:t>b</w:t>
            </w:r>
          </w:p>
        </w:tc>
        <w:tc>
          <w:tcPr>
            <w:tcW w:w="752"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515.2±4.23</w:t>
            </w:r>
            <w:r w:rsidRPr="006D46E6">
              <w:rPr>
                <w:rFonts w:ascii="Times New Roman" w:hAnsi="Times New Roman" w:cs="Times New Roman"/>
                <w:vertAlign w:val="superscript"/>
              </w:rPr>
              <w:t>d</w:t>
            </w:r>
          </w:p>
        </w:tc>
        <w:tc>
          <w:tcPr>
            <w:tcW w:w="728"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640.9±3.74</w:t>
            </w:r>
            <w:r w:rsidRPr="006D46E6">
              <w:rPr>
                <w:rFonts w:ascii="Times New Roman" w:hAnsi="Times New Roman" w:cs="Times New Roman"/>
                <w:vertAlign w:val="superscript"/>
              </w:rPr>
              <w:t>a</w:t>
            </w:r>
          </w:p>
        </w:tc>
        <w:tc>
          <w:tcPr>
            <w:tcW w:w="85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554.2±4.32</w:t>
            </w:r>
            <w:r w:rsidRPr="006D46E6">
              <w:rPr>
                <w:rFonts w:ascii="Times New Roman" w:hAnsi="Times New Roman" w:cs="Times New Roman"/>
                <w:vertAlign w:val="superscript"/>
              </w:rPr>
              <w:t>c</w:t>
            </w:r>
          </w:p>
        </w:tc>
      </w:tr>
      <w:tr w:rsidR="001E642A" w:rsidRPr="006D46E6" w:rsidTr="00C92E14">
        <w:trPr>
          <w:trHeight w:val="243"/>
        </w:trPr>
        <w:tc>
          <w:tcPr>
            <w:tcW w:w="1217" w:type="pct"/>
            <w:vAlign w:val="center"/>
          </w:tcPr>
          <w:p w:rsidR="001E642A" w:rsidRPr="006D46E6" w:rsidRDefault="001E642A" w:rsidP="00C92E14">
            <w:pPr>
              <w:spacing w:after="0" w:line="240" w:lineRule="auto"/>
              <w:rPr>
                <w:rFonts w:ascii="Times New Roman" w:hAnsi="Times New Roman" w:cs="Times New Roman"/>
              </w:rPr>
            </w:pPr>
            <w:r w:rsidRPr="006D46E6">
              <w:rPr>
                <w:rFonts w:ascii="Times New Roman" w:hAnsi="Times New Roman" w:cs="Times New Roman"/>
              </w:rPr>
              <w:t>12 weeks</w:t>
            </w:r>
          </w:p>
        </w:tc>
        <w:tc>
          <w:tcPr>
            <w:tcW w:w="692" w:type="pct"/>
            <w:vAlign w:val="center"/>
          </w:tcPr>
          <w:p w:rsidR="001E642A" w:rsidRPr="006D46E6" w:rsidRDefault="001E642A" w:rsidP="005A6293">
            <w:pPr>
              <w:spacing w:after="0" w:line="240" w:lineRule="auto"/>
              <w:ind w:right="-140"/>
              <w:jc w:val="both"/>
              <w:rPr>
                <w:rFonts w:ascii="Times New Roman" w:hAnsi="Times New Roman" w:cs="Times New Roman"/>
              </w:rPr>
            </w:pPr>
            <w:r w:rsidRPr="006D46E6">
              <w:rPr>
                <w:rFonts w:ascii="Times New Roman" w:hAnsi="Times New Roman" w:cs="Times New Roman"/>
              </w:rPr>
              <w:t>BW12</w:t>
            </w:r>
          </w:p>
        </w:tc>
        <w:tc>
          <w:tcPr>
            <w:tcW w:w="76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977.3±8.25</w:t>
            </w:r>
            <w:r w:rsidRPr="006D46E6">
              <w:rPr>
                <w:rFonts w:ascii="Times New Roman" w:hAnsi="Times New Roman" w:cs="Times New Roman"/>
                <w:vertAlign w:val="superscript"/>
              </w:rPr>
              <w:t>bc</w:t>
            </w:r>
          </w:p>
        </w:tc>
        <w:tc>
          <w:tcPr>
            <w:tcW w:w="752"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914.4±7.13</w:t>
            </w:r>
            <w:r w:rsidRPr="006D46E6">
              <w:rPr>
                <w:rFonts w:ascii="Times New Roman" w:hAnsi="Times New Roman" w:cs="Times New Roman"/>
                <w:vertAlign w:val="superscript"/>
              </w:rPr>
              <w:t>d</w:t>
            </w:r>
          </w:p>
        </w:tc>
        <w:tc>
          <w:tcPr>
            <w:tcW w:w="728"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1121±6.25</w:t>
            </w:r>
            <w:r w:rsidRPr="006D46E6">
              <w:rPr>
                <w:rFonts w:ascii="Times New Roman" w:hAnsi="Times New Roman" w:cs="Times New Roman"/>
                <w:vertAlign w:val="superscript"/>
              </w:rPr>
              <w:t>a</w:t>
            </w:r>
          </w:p>
        </w:tc>
        <w:tc>
          <w:tcPr>
            <w:tcW w:w="85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992.4±7.29</w:t>
            </w:r>
            <w:r w:rsidRPr="006D46E6">
              <w:rPr>
                <w:rFonts w:ascii="Times New Roman" w:hAnsi="Times New Roman" w:cs="Times New Roman"/>
                <w:vertAlign w:val="superscript"/>
              </w:rPr>
              <w:t>b</w:t>
            </w:r>
          </w:p>
        </w:tc>
      </w:tr>
      <w:tr w:rsidR="001E642A" w:rsidRPr="006D46E6" w:rsidTr="00C92E14">
        <w:trPr>
          <w:trHeight w:val="229"/>
        </w:trPr>
        <w:tc>
          <w:tcPr>
            <w:tcW w:w="1217" w:type="pct"/>
            <w:vAlign w:val="center"/>
          </w:tcPr>
          <w:p w:rsidR="001E642A" w:rsidRPr="006D46E6" w:rsidRDefault="001E642A" w:rsidP="00C92E14">
            <w:pPr>
              <w:spacing w:after="0" w:line="240" w:lineRule="auto"/>
              <w:rPr>
                <w:rFonts w:ascii="Times New Roman" w:hAnsi="Times New Roman" w:cs="Times New Roman"/>
              </w:rPr>
            </w:pPr>
            <w:r w:rsidRPr="006D46E6">
              <w:rPr>
                <w:rFonts w:ascii="Times New Roman" w:hAnsi="Times New Roman" w:cs="Times New Roman"/>
              </w:rPr>
              <w:t>16 weeks</w:t>
            </w:r>
          </w:p>
        </w:tc>
        <w:tc>
          <w:tcPr>
            <w:tcW w:w="692" w:type="pct"/>
            <w:vAlign w:val="center"/>
          </w:tcPr>
          <w:p w:rsidR="001E642A" w:rsidRPr="006D46E6" w:rsidRDefault="001E642A" w:rsidP="005A6293">
            <w:pPr>
              <w:spacing w:after="0" w:line="240" w:lineRule="auto"/>
              <w:ind w:right="-140"/>
              <w:jc w:val="both"/>
              <w:rPr>
                <w:rFonts w:ascii="Times New Roman" w:hAnsi="Times New Roman" w:cs="Times New Roman"/>
              </w:rPr>
            </w:pPr>
            <w:r w:rsidRPr="006D46E6">
              <w:rPr>
                <w:rFonts w:ascii="Times New Roman" w:hAnsi="Times New Roman" w:cs="Times New Roman"/>
              </w:rPr>
              <w:t>BW16</w:t>
            </w:r>
          </w:p>
        </w:tc>
        <w:tc>
          <w:tcPr>
            <w:tcW w:w="76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1347±11.90</w:t>
            </w:r>
            <w:r w:rsidRPr="006D46E6">
              <w:rPr>
                <w:rFonts w:ascii="Times New Roman" w:hAnsi="Times New Roman" w:cs="Times New Roman"/>
                <w:vertAlign w:val="superscript"/>
              </w:rPr>
              <w:t>d</w:t>
            </w:r>
          </w:p>
        </w:tc>
        <w:tc>
          <w:tcPr>
            <w:tcW w:w="752"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1279±10.27</w:t>
            </w:r>
            <w:r w:rsidRPr="006D46E6">
              <w:rPr>
                <w:rFonts w:ascii="Times New Roman" w:hAnsi="Times New Roman" w:cs="Times New Roman"/>
                <w:vertAlign w:val="superscript"/>
              </w:rPr>
              <w:t>e</w:t>
            </w:r>
          </w:p>
        </w:tc>
        <w:tc>
          <w:tcPr>
            <w:tcW w:w="728"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1517±8.98</w:t>
            </w:r>
            <w:r w:rsidRPr="006D46E6">
              <w:rPr>
                <w:rFonts w:ascii="Times New Roman" w:hAnsi="Times New Roman" w:cs="Times New Roman"/>
                <w:vertAlign w:val="superscript"/>
              </w:rPr>
              <w:t>a</w:t>
            </w:r>
          </w:p>
        </w:tc>
        <w:tc>
          <w:tcPr>
            <w:tcW w:w="85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1490±10.46</w:t>
            </w:r>
            <w:r w:rsidRPr="006D46E6">
              <w:rPr>
                <w:rFonts w:ascii="Times New Roman" w:hAnsi="Times New Roman" w:cs="Times New Roman"/>
                <w:vertAlign w:val="superscript"/>
              </w:rPr>
              <w:t>b</w:t>
            </w:r>
          </w:p>
        </w:tc>
      </w:tr>
      <w:tr w:rsidR="001E642A" w:rsidRPr="00663369" w:rsidTr="00C92E14">
        <w:trPr>
          <w:trHeight w:val="243"/>
        </w:trPr>
        <w:tc>
          <w:tcPr>
            <w:tcW w:w="5000" w:type="pct"/>
            <w:gridSpan w:val="6"/>
            <w:vAlign w:val="center"/>
          </w:tcPr>
          <w:p w:rsidR="001E642A" w:rsidRPr="00663369" w:rsidRDefault="001E642A" w:rsidP="00C92E14">
            <w:pPr>
              <w:spacing w:after="0" w:line="240" w:lineRule="auto"/>
              <w:rPr>
                <w:rFonts w:ascii="Times New Roman" w:hAnsi="Times New Roman" w:cs="Times New Roman"/>
                <w:b/>
                <w:bCs/>
              </w:rPr>
            </w:pPr>
            <w:r w:rsidRPr="00663369">
              <w:rPr>
                <w:rFonts w:ascii="Times New Roman" w:hAnsi="Times New Roman" w:cs="Times New Roman"/>
                <w:b/>
                <w:bCs/>
              </w:rPr>
              <w:t>Daily gain traits</w:t>
            </w:r>
            <w:r w:rsidR="0078271F" w:rsidRPr="00663369">
              <w:rPr>
                <w:rFonts w:ascii="Times New Roman" w:hAnsi="Times New Roman" w:cs="Times New Roman"/>
                <w:b/>
                <w:bCs/>
              </w:rPr>
              <w:t xml:space="preserve"> (g)</w:t>
            </w:r>
            <w:r w:rsidRPr="00663369">
              <w:rPr>
                <w:rFonts w:ascii="Times New Roman" w:hAnsi="Times New Roman" w:cs="Times New Roman"/>
                <w:b/>
                <w:bCs/>
              </w:rPr>
              <w:t>:</w:t>
            </w:r>
          </w:p>
        </w:tc>
      </w:tr>
      <w:tr w:rsidR="001E642A" w:rsidRPr="006D46E6" w:rsidTr="00C92E14">
        <w:trPr>
          <w:trHeight w:val="273"/>
        </w:trPr>
        <w:tc>
          <w:tcPr>
            <w:tcW w:w="1217" w:type="pct"/>
            <w:vAlign w:val="center"/>
          </w:tcPr>
          <w:p w:rsidR="001E642A" w:rsidRPr="006D46E6" w:rsidRDefault="001E642A" w:rsidP="00C92E14">
            <w:pPr>
              <w:spacing w:after="0" w:line="240" w:lineRule="auto"/>
              <w:rPr>
                <w:rFonts w:ascii="Times New Roman" w:hAnsi="Times New Roman" w:cs="Times New Roman"/>
              </w:rPr>
            </w:pPr>
            <w:r w:rsidRPr="006D46E6">
              <w:rPr>
                <w:rFonts w:ascii="Times New Roman" w:hAnsi="Times New Roman" w:cs="Times New Roman"/>
              </w:rPr>
              <w:t>0-4 weeks</w:t>
            </w:r>
          </w:p>
        </w:tc>
        <w:tc>
          <w:tcPr>
            <w:tcW w:w="692" w:type="pct"/>
            <w:vAlign w:val="center"/>
          </w:tcPr>
          <w:p w:rsidR="001E642A" w:rsidRPr="006D46E6" w:rsidRDefault="001E642A" w:rsidP="005A6293">
            <w:pPr>
              <w:spacing w:after="0" w:line="240" w:lineRule="auto"/>
              <w:ind w:right="-140"/>
              <w:jc w:val="both"/>
              <w:rPr>
                <w:rFonts w:ascii="Times New Roman" w:hAnsi="Times New Roman" w:cs="Times New Roman"/>
              </w:rPr>
            </w:pPr>
            <w:r w:rsidRPr="006D46E6">
              <w:rPr>
                <w:rFonts w:ascii="Times New Roman" w:hAnsi="Times New Roman" w:cs="Times New Roman"/>
              </w:rPr>
              <w:t>DG04</w:t>
            </w:r>
          </w:p>
        </w:tc>
        <w:tc>
          <w:tcPr>
            <w:tcW w:w="76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6.71±0.06</w:t>
            </w:r>
            <w:r w:rsidRPr="006D46E6">
              <w:rPr>
                <w:rFonts w:ascii="Times New Roman" w:hAnsi="Times New Roman" w:cs="Times New Roman"/>
                <w:vertAlign w:val="superscript"/>
              </w:rPr>
              <w:t>d</w:t>
            </w:r>
          </w:p>
        </w:tc>
        <w:tc>
          <w:tcPr>
            <w:tcW w:w="752"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5.51±0.05</w:t>
            </w:r>
            <w:r w:rsidRPr="006D46E6">
              <w:rPr>
                <w:rFonts w:ascii="Times New Roman" w:hAnsi="Times New Roman" w:cs="Times New Roman"/>
                <w:vertAlign w:val="superscript"/>
              </w:rPr>
              <w:t>e</w:t>
            </w:r>
          </w:p>
        </w:tc>
        <w:tc>
          <w:tcPr>
            <w:tcW w:w="728"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7.90±0.05</w:t>
            </w:r>
            <w:r w:rsidRPr="006D46E6">
              <w:rPr>
                <w:rFonts w:ascii="Times New Roman" w:hAnsi="Times New Roman" w:cs="Times New Roman"/>
                <w:vertAlign w:val="superscript"/>
              </w:rPr>
              <w:t>a</w:t>
            </w:r>
          </w:p>
        </w:tc>
        <w:tc>
          <w:tcPr>
            <w:tcW w:w="85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7.23±0.06</w:t>
            </w:r>
            <w:r w:rsidRPr="006D46E6">
              <w:rPr>
                <w:rFonts w:ascii="Times New Roman" w:hAnsi="Times New Roman" w:cs="Times New Roman"/>
                <w:vertAlign w:val="superscript"/>
              </w:rPr>
              <w:t>b</w:t>
            </w:r>
          </w:p>
        </w:tc>
      </w:tr>
      <w:tr w:rsidR="001E642A" w:rsidRPr="006D46E6" w:rsidTr="00C92E14">
        <w:trPr>
          <w:trHeight w:val="19"/>
        </w:trPr>
        <w:tc>
          <w:tcPr>
            <w:tcW w:w="1217" w:type="pct"/>
            <w:vAlign w:val="center"/>
          </w:tcPr>
          <w:p w:rsidR="001E642A" w:rsidRPr="006D46E6" w:rsidRDefault="001E642A" w:rsidP="00C92E14">
            <w:pPr>
              <w:spacing w:after="0" w:line="240" w:lineRule="auto"/>
              <w:rPr>
                <w:rFonts w:ascii="Times New Roman" w:hAnsi="Times New Roman" w:cs="Times New Roman"/>
              </w:rPr>
            </w:pPr>
            <w:r w:rsidRPr="006D46E6">
              <w:rPr>
                <w:rFonts w:ascii="Times New Roman" w:hAnsi="Times New Roman" w:cs="Times New Roman"/>
              </w:rPr>
              <w:t>4-8 weeks</w:t>
            </w:r>
          </w:p>
        </w:tc>
        <w:tc>
          <w:tcPr>
            <w:tcW w:w="692" w:type="pct"/>
            <w:vAlign w:val="center"/>
          </w:tcPr>
          <w:p w:rsidR="001E642A" w:rsidRPr="006D46E6" w:rsidRDefault="001E642A" w:rsidP="005A6293">
            <w:pPr>
              <w:spacing w:after="0" w:line="240" w:lineRule="auto"/>
              <w:ind w:right="-140"/>
              <w:jc w:val="both"/>
              <w:rPr>
                <w:rFonts w:ascii="Times New Roman" w:hAnsi="Times New Roman" w:cs="Times New Roman"/>
              </w:rPr>
            </w:pPr>
            <w:r w:rsidRPr="006D46E6">
              <w:rPr>
                <w:rFonts w:ascii="Times New Roman" w:hAnsi="Times New Roman" w:cs="Times New Roman"/>
              </w:rPr>
              <w:t>DG48</w:t>
            </w:r>
          </w:p>
        </w:tc>
        <w:tc>
          <w:tcPr>
            <w:tcW w:w="76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13.52±0.14</w:t>
            </w:r>
            <w:r w:rsidRPr="006D46E6">
              <w:rPr>
                <w:rFonts w:ascii="Times New Roman" w:hAnsi="Times New Roman" w:cs="Times New Roman"/>
                <w:vertAlign w:val="superscript"/>
              </w:rPr>
              <w:t>b</w:t>
            </w:r>
          </w:p>
        </w:tc>
        <w:tc>
          <w:tcPr>
            <w:tcW w:w="752"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10.65±0.12</w:t>
            </w:r>
            <w:r w:rsidRPr="006D46E6">
              <w:rPr>
                <w:rFonts w:ascii="Times New Roman" w:hAnsi="Times New Roman" w:cs="Times New Roman"/>
                <w:vertAlign w:val="superscript"/>
              </w:rPr>
              <w:t>d</w:t>
            </w:r>
          </w:p>
        </w:tc>
        <w:tc>
          <w:tcPr>
            <w:tcW w:w="728"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13.92±0.10</w:t>
            </w:r>
            <w:r w:rsidRPr="006D46E6">
              <w:rPr>
                <w:rFonts w:ascii="Times New Roman" w:hAnsi="Times New Roman" w:cs="Times New Roman"/>
                <w:vertAlign w:val="superscript"/>
              </w:rPr>
              <w:t>a</w:t>
            </w:r>
          </w:p>
        </w:tc>
        <w:tc>
          <w:tcPr>
            <w:tcW w:w="85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11.34±0.12</w:t>
            </w:r>
            <w:r w:rsidRPr="006D46E6">
              <w:rPr>
                <w:rFonts w:ascii="Times New Roman" w:hAnsi="Times New Roman" w:cs="Times New Roman"/>
                <w:vertAlign w:val="superscript"/>
              </w:rPr>
              <w:t>c</w:t>
            </w:r>
          </w:p>
        </w:tc>
      </w:tr>
      <w:tr w:rsidR="001E642A" w:rsidRPr="006D46E6" w:rsidTr="00C92E14">
        <w:trPr>
          <w:trHeight w:val="19"/>
        </w:trPr>
        <w:tc>
          <w:tcPr>
            <w:tcW w:w="1217" w:type="pct"/>
            <w:vAlign w:val="center"/>
          </w:tcPr>
          <w:p w:rsidR="001E642A" w:rsidRPr="006D46E6" w:rsidRDefault="001E642A" w:rsidP="00C92E14">
            <w:pPr>
              <w:spacing w:after="0" w:line="240" w:lineRule="auto"/>
              <w:rPr>
                <w:rFonts w:ascii="Times New Roman" w:hAnsi="Times New Roman" w:cs="Times New Roman"/>
              </w:rPr>
            </w:pPr>
            <w:r w:rsidRPr="006D46E6">
              <w:rPr>
                <w:rFonts w:ascii="Times New Roman" w:hAnsi="Times New Roman" w:cs="Times New Roman"/>
              </w:rPr>
              <w:t>8-12 weeks</w:t>
            </w:r>
          </w:p>
        </w:tc>
        <w:tc>
          <w:tcPr>
            <w:tcW w:w="692" w:type="pct"/>
            <w:vAlign w:val="center"/>
          </w:tcPr>
          <w:p w:rsidR="001E642A" w:rsidRPr="006D46E6" w:rsidRDefault="001E642A" w:rsidP="005A6293">
            <w:pPr>
              <w:spacing w:after="0" w:line="240" w:lineRule="auto"/>
              <w:ind w:right="-140"/>
              <w:jc w:val="both"/>
              <w:rPr>
                <w:rFonts w:ascii="Times New Roman" w:hAnsi="Times New Roman" w:cs="Times New Roman"/>
              </w:rPr>
            </w:pPr>
            <w:r w:rsidRPr="006D46E6">
              <w:rPr>
                <w:rFonts w:ascii="Times New Roman" w:hAnsi="Times New Roman" w:cs="Times New Roman"/>
              </w:rPr>
              <w:t>DG812</w:t>
            </w:r>
          </w:p>
        </w:tc>
        <w:tc>
          <w:tcPr>
            <w:tcW w:w="76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13.26±0.17</w:t>
            </w:r>
            <w:r w:rsidRPr="006D46E6">
              <w:rPr>
                <w:rFonts w:ascii="Times New Roman" w:hAnsi="Times New Roman" w:cs="Times New Roman"/>
                <w:vertAlign w:val="superscript"/>
              </w:rPr>
              <w:t>c</w:t>
            </w:r>
          </w:p>
        </w:tc>
        <w:tc>
          <w:tcPr>
            <w:tcW w:w="752"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14.14±0.15</w:t>
            </w:r>
            <w:r w:rsidRPr="006D46E6">
              <w:rPr>
                <w:rFonts w:ascii="Times New Roman" w:hAnsi="Times New Roman" w:cs="Times New Roman"/>
                <w:vertAlign w:val="superscript"/>
              </w:rPr>
              <w:t>d</w:t>
            </w:r>
          </w:p>
        </w:tc>
        <w:tc>
          <w:tcPr>
            <w:tcW w:w="728"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17.06±0.13</w:t>
            </w:r>
            <w:r w:rsidRPr="006D46E6">
              <w:rPr>
                <w:rFonts w:ascii="Times New Roman" w:hAnsi="Times New Roman" w:cs="Times New Roman"/>
                <w:vertAlign w:val="superscript"/>
              </w:rPr>
              <w:t>a</w:t>
            </w:r>
          </w:p>
        </w:tc>
        <w:tc>
          <w:tcPr>
            <w:tcW w:w="85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15.43±0.15</w:t>
            </w:r>
            <w:r w:rsidRPr="006D46E6">
              <w:rPr>
                <w:rFonts w:ascii="Times New Roman" w:hAnsi="Times New Roman" w:cs="Times New Roman"/>
                <w:vertAlign w:val="superscript"/>
              </w:rPr>
              <w:t>b</w:t>
            </w:r>
          </w:p>
        </w:tc>
      </w:tr>
      <w:tr w:rsidR="001E642A" w:rsidRPr="006D46E6" w:rsidTr="00C92E14">
        <w:trPr>
          <w:trHeight w:val="19"/>
        </w:trPr>
        <w:tc>
          <w:tcPr>
            <w:tcW w:w="1217" w:type="pct"/>
            <w:vAlign w:val="center"/>
          </w:tcPr>
          <w:p w:rsidR="001E642A" w:rsidRPr="006D46E6" w:rsidRDefault="001E642A" w:rsidP="00C92E14">
            <w:pPr>
              <w:spacing w:after="0" w:line="240" w:lineRule="auto"/>
              <w:rPr>
                <w:rFonts w:ascii="Times New Roman" w:hAnsi="Times New Roman" w:cs="Times New Roman"/>
              </w:rPr>
            </w:pPr>
            <w:r w:rsidRPr="006D46E6">
              <w:rPr>
                <w:rFonts w:ascii="Times New Roman" w:hAnsi="Times New Roman" w:cs="Times New Roman"/>
              </w:rPr>
              <w:t>12-16 weeks</w:t>
            </w:r>
          </w:p>
        </w:tc>
        <w:tc>
          <w:tcPr>
            <w:tcW w:w="692" w:type="pct"/>
            <w:vAlign w:val="center"/>
          </w:tcPr>
          <w:p w:rsidR="001E642A" w:rsidRPr="006D46E6" w:rsidRDefault="001E642A" w:rsidP="005A6293">
            <w:pPr>
              <w:spacing w:after="0" w:line="240" w:lineRule="auto"/>
              <w:ind w:right="-140"/>
              <w:jc w:val="both"/>
              <w:rPr>
                <w:rFonts w:ascii="Times New Roman" w:hAnsi="Times New Roman" w:cs="Times New Roman"/>
              </w:rPr>
            </w:pPr>
            <w:r w:rsidRPr="006D46E6">
              <w:rPr>
                <w:rFonts w:ascii="Times New Roman" w:hAnsi="Times New Roman" w:cs="Times New Roman"/>
              </w:rPr>
              <w:t>DG1216</w:t>
            </w:r>
          </w:p>
        </w:tc>
        <w:tc>
          <w:tcPr>
            <w:tcW w:w="76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13.26±0.21</w:t>
            </w:r>
            <w:r w:rsidRPr="006D46E6">
              <w:rPr>
                <w:rFonts w:ascii="Times New Roman" w:hAnsi="Times New Roman" w:cs="Times New Roman"/>
                <w:vertAlign w:val="superscript"/>
              </w:rPr>
              <w:t>d</w:t>
            </w:r>
          </w:p>
        </w:tc>
        <w:tc>
          <w:tcPr>
            <w:tcW w:w="752"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13.11±0.18</w:t>
            </w:r>
            <w:r w:rsidRPr="006D46E6">
              <w:rPr>
                <w:rFonts w:ascii="Times New Roman" w:hAnsi="Times New Roman" w:cs="Times New Roman"/>
                <w:vertAlign w:val="superscript"/>
              </w:rPr>
              <w:t>d</w:t>
            </w:r>
          </w:p>
        </w:tc>
        <w:tc>
          <w:tcPr>
            <w:tcW w:w="728"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14.23±0.16</w:t>
            </w:r>
            <w:r w:rsidRPr="006D46E6">
              <w:rPr>
                <w:rFonts w:ascii="Times New Roman" w:hAnsi="Times New Roman" w:cs="Times New Roman"/>
                <w:vertAlign w:val="superscript"/>
              </w:rPr>
              <w:t>c</w:t>
            </w:r>
          </w:p>
        </w:tc>
        <w:tc>
          <w:tcPr>
            <w:tcW w:w="850" w:type="pct"/>
            <w:vAlign w:val="center"/>
          </w:tcPr>
          <w:p w:rsidR="001E642A" w:rsidRPr="006D46E6" w:rsidRDefault="001E642A" w:rsidP="001E642A">
            <w:pPr>
              <w:spacing w:after="0" w:line="240" w:lineRule="auto"/>
              <w:jc w:val="center"/>
              <w:rPr>
                <w:rFonts w:ascii="Times New Roman" w:hAnsi="Times New Roman" w:cs="Times New Roman"/>
              </w:rPr>
            </w:pPr>
            <w:r w:rsidRPr="006D46E6">
              <w:rPr>
                <w:rFonts w:ascii="Times New Roman" w:hAnsi="Times New Roman" w:cs="Times New Roman"/>
              </w:rPr>
              <w:t>17.78±0.19</w:t>
            </w:r>
            <w:r w:rsidRPr="006D46E6">
              <w:rPr>
                <w:rFonts w:ascii="Times New Roman" w:hAnsi="Times New Roman" w:cs="Times New Roman"/>
                <w:vertAlign w:val="superscript"/>
              </w:rPr>
              <w:t>a</w:t>
            </w:r>
          </w:p>
        </w:tc>
      </w:tr>
    </w:tbl>
    <w:p w:rsidR="00D722B7" w:rsidRPr="001D76D2" w:rsidRDefault="00D20BD7" w:rsidP="00FE64DB">
      <w:pPr>
        <w:spacing w:after="0" w:line="240" w:lineRule="auto"/>
        <w:jc w:val="both"/>
        <w:rPr>
          <w:rFonts w:ascii="Times New Roman" w:hAnsi="Times New Roman" w:cs="Times New Roman"/>
          <w:sz w:val="24"/>
          <w:szCs w:val="24"/>
        </w:rPr>
      </w:pPr>
      <w:proofErr w:type="gramStart"/>
      <w:r w:rsidRPr="001D76D2">
        <w:rPr>
          <w:rFonts w:ascii="Times New Roman" w:hAnsi="Times New Roman" w:cs="Times New Roman"/>
          <w:sz w:val="24"/>
          <w:szCs w:val="24"/>
          <w:vertAlign w:val="superscript"/>
        </w:rPr>
        <w:t>a-e</w:t>
      </w:r>
      <w:proofErr w:type="gramEnd"/>
      <w:r w:rsidR="00386183" w:rsidRPr="001D76D2">
        <w:rPr>
          <w:rFonts w:ascii="Times New Roman" w:hAnsi="Times New Roman" w:cs="Times New Roman"/>
          <w:sz w:val="24"/>
          <w:szCs w:val="24"/>
        </w:rPr>
        <w:t xml:space="preserve"> </w:t>
      </w:r>
      <w:r w:rsidRPr="001D76D2">
        <w:rPr>
          <w:rFonts w:ascii="Times New Roman" w:hAnsi="Times New Roman" w:cs="Times New Roman"/>
          <w:sz w:val="24"/>
          <w:szCs w:val="24"/>
        </w:rPr>
        <w:t xml:space="preserve">Means with </w:t>
      </w:r>
      <w:r w:rsidR="00386183" w:rsidRPr="001D76D2">
        <w:rPr>
          <w:rFonts w:ascii="Times New Roman" w:hAnsi="Times New Roman" w:cs="Times New Roman"/>
          <w:sz w:val="24"/>
          <w:szCs w:val="24"/>
        </w:rPr>
        <w:t xml:space="preserve">the </w:t>
      </w:r>
      <w:r w:rsidRPr="001D76D2">
        <w:rPr>
          <w:rFonts w:ascii="Times New Roman" w:hAnsi="Times New Roman" w:cs="Times New Roman"/>
          <w:sz w:val="24"/>
          <w:szCs w:val="24"/>
        </w:rPr>
        <w:t xml:space="preserve">same letters within each </w:t>
      </w:r>
      <w:r w:rsidR="00FE64DB">
        <w:rPr>
          <w:rFonts w:ascii="Times New Roman" w:hAnsi="Times New Roman" w:cs="Times New Roman"/>
          <w:sz w:val="24"/>
          <w:szCs w:val="24"/>
        </w:rPr>
        <w:t>row</w:t>
      </w:r>
      <w:r w:rsidRPr="001D76D2">
        <w:rPr>
          <w:rFonts w:ascii="Times New Roman" w:hAnsi="Times New Roman" w:cs="Times New Roman"/>
          <w:sz w:val="24"/>
          <w:szCs w:val="24"/>
        </w:rPr>
        <w:t xml:space="preserve"> of </w:t>
      </w:r>
      <w:r w:rsidR="00386183" w:rsidRPr="001D76D2">
        <w:rPr>
          <w:rFonts w:ascii="Times New Roman" w:hAnsi="Times New Roman" w:cs="Times New Roman"/>
          <w:sz w:val="24"/>
          <w:szCs w:val="24"/>
        </w:rPr>
        <w:t xml:space="preserve">the </w:t>
      </w:r>
      <w:r w:rsidRPr="001D76D2">
        <w:rPr>
          <w:rFonts w:ascii="Times New Roman" w:hAnsi="Times New Roman" w:cs="Times New Roman"/>
          <w:sz w:val="24"/>
          <w:szCs w:val="24"/>
        </w:rPr>
        <w:t>trait are non-significantly different (P≤0.05)</w:t>
      </w:r>
      <w:r w:rsidR="00386183" w:rsidRPr="001D76D2">
        <w:rPr>
          <w:rFonts w:ascii="Times New Roman" w:hAnsi="Times New Roman" w:cs="Times New Roman"/>
          <w:sz w:val="24"/>
          <w:szCs w:val="24"/>
        </w:rPr>
        <w:t>.</w:t>
      </w:r>
    </w:p>
    <w:p w:rsidR="00406634" w:rsidRDefault="00406634" w:rsidP="00041236">
      <w:pPr>
        <w:autoSpaceDE w:val="0"/>
        <w:autoSpaceDN w:val="0"/>
        <w:adjustRightInd w:val="0"/>
        <w:spacing w:after="0" w:line="360" w:lineRule="auto"/>
        <w:jc w:val="both"/>
        <w:rPr>
          <w:rFonts w:ascii="Times New Roman" w:hAnsi="Times New Roman" w:cs="Times New Roman"/>
          <w:sz w:val="24"/>
          <w:szCs w:val="24"/>
        </w:rPr>
      </w:pPr>
    </w:p>
    <w:p w:rsidR="00EB0C11" w:rsidRPr="00EB0C11" w:rsidRDefault="00EB0C11" w:rsidP="00EB0C11">
      <w:pPr>
        <w:autoSpaceDE w:val="0"/>
        <w:autoSpaceDN w:val="0"/>
        <w:adjustRightInd w:val="0"/>
        <w:spacing w:after="0" w:line="360" w:lineRule="auto"/>
        <w:jc w:val="both"/>
        <w:rPr>
          <w:rFonts w:ascii="Times New Roman" w:hAnsi="Times New Roman" w:cs="Times New Roman"/>
          <w:b/>
          <w:bCs/>
          <w:sz w:val="24"/>
          <w:szCs w:val="24"/>
        </w:rPr>
      </w:pPr>
      <w:r w:rsidRPr="00EB0C11">
        <w:rPr>
          <w:rFonts w:ascii="Times New Roman" w:hAnsi="Times New Roman" w:cs="Times New Roman"/>
          <w:b/>
          <w:bCs/>
          <w:sz w:val="24"/>
          <w:szCs w:val="24"/>
        </w:rPr>
        <w:t xml:space="preserve">Heritability </w:t>
      </w:r>
    </w:p>
    <w:p w:rsidR="00C92E14" w:rsidRPr="00917C4C" w:rsidRDefault="00041236" w:rsidP="00910893">
      <w:pPr>
        <w:autoSpaceDE w:val="0"/>
        <w:autoSpaceDN w:val="0"/>
        <w:adjustRightInd w:val="0"/>
        <w:spacing w:after="0" w:line="360" w:lineRule="auto"/>
        <w:ind w:firstLine="720"/>
        <w:jc w:val="both"/>
        <w:rPr>
          <w:rFonts w:ascii="Times New Roman" w:hAnsi="Times New Roman" w:cs="Times New Roman"/>
          <w:sz w:val="24"/>
          <w:szCs w:val="24"/>
        </w:rPr>
      </w:pPr>
      <w:r w:rsidRPr="00041236">
        <w:rPr>
          <w:rFonts w:ascii="Times New Roman" w:hAnsi="Times New Roman" w:cs="Times New Roman"/>
          <w:sz w:val="24"/>
          <w:szCs w:val="24"/>
        </w:rPr>
        <w:t>Estimates of heritability (</w:t>
      </w:r>
      <w:r w:rsidRPr="00041236">
        <w:rPr>
          <w:rFonts w:ascii="Times New Roman" w:hAnsi="Times New Roman" w:cs="Times New Roman"/>
          <w:i/>
          <w:iCs/>
          <w:sz w:val="24"/>
          <w:szCs w:val="24"/>
        </w:rPr>
        <w:t>h</w:t>
      </w:r>
      <w:r w:rsidRPr="00041236">
        <w:rPr>
          <w:rFonts w:ascii="Times New Roman" w:hAnsi="Times New Roman" w:cs="Times New Roman"/>
          <w:sz w:val="24"/>
          <w:szCs w:val="24"/>
          <w:vertAlign w:val="subscript"/>
        </w:rPr>
        <w:t>a</w:t>
      </w:r>
      <w:r w:rsidRPr="00041236">
        <w:rPr>
          <w:rFonts w:ascii="Times New Roman" w:hAnsi="Times New Roman" w:cs="Times New Roman"/>
          <w:sz w:val="24"/>
          <w:szCs w:val="24"/>
          <w:vertAlign w:val="superscript"/>
        </w:rPr>
        <w:t>2</w:t>
      </w:r>
      <w:r w:rsidRPr="00041236">
        <w:rPr>
          <w:rFonts w:ascii="Times New Roman" w:hAnsi="Times New Roman" w:cs="Times New Roman"/>
          <w:sz w:val="24"/>
          <w:szCs w:val="24"/>
        </w:rPr>
        <w:t xml:space="preserve">) for growth traits </w:t>
      </w:r>
      <w:r w:rsidR="00255F66">
        <w:rPr>
          <w:rFonts w:ascii="Times New Roman" w:hAnsi="Times New Roman" w:cs="Times New Roman"/>
          <w:sz w:val="24"/>
          <w:szCs w:val="24"/>
        </w:rPr>
        <w:t xml:space="preserve">in genetic group </w:t>
      </w:r>
      <w:r w:rsidR="00406634">
        <w:rPr>
          <w:rFonts w:ascii="Times New Roman" w:hAnsi="Times New Roman" w:cs="Times New Roman"/>
          <w:sz w:val="24"/>
          <w:szCs w:val="24"/>
        </w:rPr>
        <w:t xml:space="preserve">of </w:t>
      </w:r>
      <w:r w:rsidR="00255F66" w:rsidRPr="00EB0C11">
        <w:rPr>
          <w:rFonts w:ascii="Times New Roman" w:hAnsi="Times New Roman" w:cs="Times New Roman"/>
        </w:rPr>
        <w:t>(½GM½WL</w:t>
      </w:r>
      <w:proofErr w:type="gramStart"/>
      <w:r w:rsidR="00255F66" w:rsidRPr="00EB0C11">
        <w:rPr>
          <w:rFonts w:ascii="Times New Roman" w:hAnsi="Times New Roman" w:cs="Times New Roman"/>
        </w:rPr>
        <w:t>)</w:t>
      </w:r>
      <w:r w:rsidR="00255F66" w:rsidRPr="00EB0C11">
        <w:rPr>
          <w:rFonts w:ascii="Times New Roman" w:hAnsi="Times New Roman" w:cs="Times New Roman"/>
          <w:vertAlign w:val="superscript"/>
        </w:rPr>
        <w:t>2</w:t>
      </w:r>
      <w:proofErr w:type="gramEnd"/>
      <w:r w:rsidR="00255F66">
        <w:rPr>
          <w:rFonts w:ascii="Times New Roman" w:hAnsi="Times New Roman" w:cs="Times New Roman"/>
          <w:b/>
          <w:bCs/>
          <w:vertAlign w:val="superscript"/>
        </w:rPr>
        <w:t xml:space="preserve"> </w:t>
      </w:r>
      <w:r w:rsidR="00406634">
        <w:rPr>
          <w:rFonts w:ascii="Times New Roman" w:hAnsi="Times New Roman" w:cs="Times New Roman"/>
          <w:sz w:val="24"/>
          <w:szCs w:val="24"/>
        </w:rPr>
        <w:t xml:space="preserve">F2 </w:t>
      </w:r>
      <w:r w:rsidRPr="00041236">
        <w:rPr>
          <w:rFonts w:ascii="Times New Roman" w:hAnsi="Times New Roman" w:cs="Times New Roman"/>
          <w:sz w:val="24"/>
          <w:szCs w:val="24"/>
        </w:rPr>
        <w:t xml:space="preserve">in presented in Table </w:t>
      </w:r>
      <w:r w:rsidR="00406634">
        <w:rPr>
          <w:rFonts w:ascii="Times New Roman" w:hAnsi="Times New Roman" w:cs="Times New Roman"/>
          <w:sz w:val="24"/>
          <w:szCs w:val="24"/>
        </w:rPr>
        <w:t>4</w:t>
      </w:r>
      <w:r w:rsidRPr="00041236">
        <w:rPr>
          <w:rFonts w:ascii="Times New Roman" w:hAnsi="Times New Roman" w:cs="Times New Roman"/>
          <w:sz w:val="24"/>
          <w:szCs w:val="24"/>
        </w:rPr>
        <w:t xml:space="preserve">. </w:t>
      </w:r>
      <w:r w:rsidR="00237355">
        <w:rPr>
          <w:rFonts w:ascii="Times New Roman" w:hAnsi="Times New Roman" w:cs="Times New Roman"/>
          <w:sz w:val="24"/>
          <w:szCs w:val="24"/>
        </w:rPr>
        <w:t>The e</w:t>
      </w:r>
      <w:r w:rsidRPr="00041236">
        <w:rPr>
          <w:rFonts w:ascii="Times New Roman" w:hAnsi="Times New Roman" w:cs="Times New Roman"/>
          <w:sz w:val="24"/>
          <w:szCs w:val="24"/>
        </w:rPr>
        <w:t>stimates showed</w:t>
      </w:r>
      <w:r w:rsidR="004161A1">
        <w:rPr>
          <w:rFonts w:ascii="Times New Roman" w:hAnsi="Times New Roman" w:cs="Times New Roman"/>
          <w:sz w:val="24"/>
          <w:szCs w:val="24"/>
        </w:rPr>
        <w:t xml:space="preserve"> </w:t>
      </w:r>
      <w:r w:rsidR="00237355">
        <w:rPr>
          <w:rFonts w:ascii="Times New Roman" w:hAnsi="Times New Roman" w:cs="Times New Roman"/>
          <w:sz w:val="24"/>
          <w:szCs w:val="24"/>
        </w:rPr>
        <w:t xml:space="preserve">that these </w:t>
      </w:r>
      <w:r w:rsidR="00237355" w:rsidRPr="00041236">
        <w:rPr>
          <w:rFonts w:ascii="Times New Roman" w:hAnsi="Times New Roman" w:cs="Times New Roman"/>
          <w:sz w:val="24"/>
          <w:szCs w:val="24"/>
        </w:rPr>
        <w:t>gr</w:t>
      </w:r>
      <w:r w:rsidR="00237355">
        <w:rPr>
          <w:rFonts w:ascii="Times New Roman" w:hAnsi="Times New Roman" w:cs="Times New Roman"/>
          <w:sz w:val="24"/>
          <w:szCs w:val="24"/>
        </w:rPr>
        <w:t>owth traits</w:t>
      </w:r>
      <w:r w:rsidR="00237355" w:rsidRPr="00041236">
        <w:rPr>
          <w:rFonts w:ascii="Times New Roman" w:hAnsi="Times New Roman" w:cs="Times New Roman"/>
          <w:sz w:val="24"/>
          <w:szCs w:val="24"/>
        </w:rPr>
        <w:t xml:space="preserve"> </w:t>
      </w:r>
      <w:r w:rsidR="00237355">
        <w:rPr>
          <w:rFonts w:ascii="Times New Roman" w:hAnsi="Times New Roman" w:cs="Times New Roman"/>
          <w:sz w:val="24"/>
          <w:szCs w:val="24"/>
        </w:rPr>
        <w:t xml:space="preserve">are </w:t>
      </w:r>
      <w:r w:rsidR="004161A1">
        <w:rPr>
          <w:rFonts w:ascii="Times New Roman" w:hAnsi="Times New Roman" w:cs="Times New Roman"/>
          <w:sz w:val="24"/>
          <w:szCs w:val="24"/>
        </w:rPr>
        <w:t>high heritable traits</w:t>
      </w:r>
      <w:r w:rsidRPr="00041236">
        <w:rPr>
          <w:rFonts w:ascii="Times New Roman" w:hAnsi="Times New Roman" w:cs="Times New Roman"/>
          <w:sz w:val="24"/>
          <w:szCs w:val="24"/>
        </w:rPr>
        <w:t xml:space="preserve">. </w:t>
      </w:r>
      <w:r w:rsidR="00237355">
        <w:rPr>
          <w:rFonts w:ascii="Times New Roman" w:hAnsi="Times New Roman" w:cs="Times New Roman"/>
          <w:sz w:val="24"/>
          <w:szCs w:val="24"/>
        </w:rPr>
        <w:t>The estimate</w:t>
      </w:r>
      <w:r w:rsidRPr="00041236">
        <w:rPr>
          <w:rFonts w:ascii="Times New Roman" w:hAnsi="Times New Roman" w:cs="Times New Roman"/>
          <w:sz w:val="24"/>
          <w:szCs w:val="24"/>
        </w:rPr>
        <w:t xml:space="preserve"> in </w:t>
      </w:r>
      <w:r w:rsidR="004161A1" w:rsidRPr="00EB0C11">
        <w:rPr>
          <w:rFonts w:ascii="Times New Roman" w:hAnsi="Times New Roman" w:cs="Times New Roman"/>
        </w:rPr>
        <w:t>(½GM½WL)</w:t>
      </w:r>
      <w:r w:rsidR="004161A1" w:rsidRPr="00EB0C11">
        <w:rPr>
          <w:rFonts w:ascii="Times New Roman" w:hAnsi="Times New Roman" w:cs="Times New Roman"/>
          <w:vertAlign w:val="superscript"/>
        </w:rPr>
        <w:t xml:space="preserve"> </w:t>
      </w:r>
      <w:r w:rsidR="00515DCC" w:rsidRPr="00EB0C11">
        <w:rPr>
          <w:rFonts w:ascii="Times New Roman" w:hAnsi="Times New Roman" w:cs="Times New Roman"/>
          <w:vertAlign w:val="superscript"/>
        </w:rPr>
        <w:t xml:space="preserve">2 </w:t>
      </w:r>
      <w:r w:rsidR="00515DCC" w:rsidRPr="00041236">
        <w:rPr>
          <w:rFonts w:ascii="Times New Roman" w:hAnsi="Times New Roman" w:cs="Times New Roman"/>
          <w:sz w:val="24"/>
          <w:szCs w:val="24"/>
        </w:rPr>
        <w:t>for</w:t>
      </w:r>
      <w:r w:rsidR="00237355">
        <w:rPr>
          <w:rFonts w:ascii="Times New Roman" w:hAnsi="Times New Roman" w:cs="Times New Roman"/>
          <w:sz w:val="24"/>
          <w:szCs w:val="24"/>
        </w:rPr>
        <w:t xml:space="preserve"> BW at hatch was</w:t>
      </w:r>
      <w:r w:rsidRPr="00041236">
        <w:rPr>
          <w:rFonts w:ascii="Times New Roman" w:hAnsi="Times New Roman" w:cs="Times New Roman"/>
          <w:sz w:val="24"/>
          <w:szCs w:val="24"/>
        </w:rPr>
        <w:t xml:space="preserve"> higher than </w:t>
      </w:r>
      <w:r w:rsidR="00237355">
        <w:rPr>
          <w:rFonts w:ascii="Times New Roman" w:hAnsi="Times New Roman" w:cs="Times New Roman"/>
          <w:sz w:val="24"/>
          <w:szCs w:val="24"/>
        </w:rPr>
        <w:t xml:space="preserve">that </w:t>
      </w:r>
      <w:r w:rsidR="00680D9C">
        <w:rPr>
          <w:rFonts w:ascii="Times New Roman" w:hAnsi="Times New Roman" w:cs="Times New Roman"/>
          <w:sz w:val="24"/>
          <w:szCs w:val="24"/>
        </w:rPr>
        <w:t xml:space="preserve">at later ages </w:t>
      </w:r>
      <w:proofErr w:type="gramStart"/>
      <w:r w:rsidR="00515DCC">
        <w:rPr>
          <w:rFonts w:ascii="Times New Roman" w:hAnsi="Times New Roman" w:cs="Times New Roman"/>
          <w:sz w:val="24"/>
          <w:szCs w:val="24"/>
        </w:rPr>
        <w:t>except</w:t>
      </w:r>
      <w:proofErr w:type="gramEnd"/>
      <w:r w:rsidR="00515DCC">
        <w:rPr>
          <w:rFonts w:ascii="Times New Roman" w:hAnsi="Times New Roman" w:cs="Times New Roman"/>
          <w:sz w:val="24"/>
          <w:szCs w:val="24"/>
        </w:rPr>
        <w:t xml:space="preserve"> </w:t>
      </w:r>
      <w:r w:rsidRPr="00041236">
        <w:rPr>
          <w:rFonts w:ascii="Times New Roman" w:hAnsi="Times New Roman" w:cs="Times New Roman"/>
          <w:sz w:val="24"/>
          <w:szCs w:val="24"/>
        </w:rPr>
        <w:t xml:space="preserve">(at 12 weeks). The estimates are </w:t>
      </w:r>
      <w:r w:rsidR="00515DCC">
        <w:rPr>
          <w:rFonts w:ascii="Times New Roman" w:hAnsi="Times New Roman" w:cs="Times New Roman"/>
          <w:sz w:val="24"/>
          <w:szCs w:val="24"/>
        </w:rPr>
        <w:t>0.51 for BW0,</w:t>
      </w:r>
      <w:r w:rsidRPr="00041236">
        <w:rPr>
          <w:rFonts w:ascii="Times New Roman" w:hAnsi="Times New Roman" w:cs="Times New Roman"/>
          <w:sz w:val="24"/>
          <w:szCs w:val="24"/>
        </w:rPr>
        <w:t xml:space="preserve"> </w:t>
      </w:r>
      <w:r w:rsidR="00515DCC">
        <w:rPr>
          <w:rFonts w:ascii="Times New Roman" w:hAnsi="Times New Roman" w:cs="Times New Roman"/>
          <w:sz w:val="24"/>
          <w:szCs w:val="24"/>
        </w:rPr>
        <w:t>0.52</w:t>
      </w:r>
      <w:r w:rsidRPr="00041236">
        <w:rPr>
          <w:rFonts w:ascii="Times New Roman" w:hAnsi="Times New Roman" w:cs="Times New Roman"/>
          <w:sz w:val="24"/>
          <w:szCs w:val="24"/>
        </w:rPr>
        <w:t xml:space="preserve"> for BW12 </w:t>
      </w:r>
      <w:r w:rsidR="00515DCC">
        <w:rPr>
          <w:rFonts w:ascii="Times New Roman" w:hAnsi="Times New Roman" w:cs="Times New Roman"/>
          <w:sz w:val="24"/>
          <w:szCs w:val="24"/>
        </w:rPr>
        <w:t>and 0.43 for BW16</w:t>
      </w:r>
      <w:r w:rsidRPr="00041236">
        <w:rPr>
          <w:rFonts w:ascii="Times New Roman" w:hAnsi="Times New Roman" w:cs="Times New Roman"/>
          <w:sz w:val="24"/>
          <w:szCs w:val="24"/>
        </w:rPr>
        <w:t xml:space="preserve">. </w:t>
      </w:r>
      <w:r w:rsidR="00EB0C11" w:rsidRPr="00041236">
        <w:rPr>
          <w:rFonts w:ascii="Times New Roman" w:hAnsi="Times New Roman" w:cs="Times New Roman"/>
          <w:sz w:val="24"/>
          <w:szCs w:val="24"/>
        </w:rPr>
        <w:t xml:space="preserve">The </w:t>
      </w:r>
      <w:r w:rsidR="00EB0C11">
        <w:rPr>
          <w:rFonts w:ascii="Times New Roman" w:hAnsi="Times New Roman" w:cs="Times New Roman"/>
          <w:sz w:val="24"/>
          <w:szCs w:val="24"/>
        </w:rPr>
        <w:t>largest estimate for DG</w:t>
      </w:r>
      <w:r w:rsidR="00EB0C11" w:rsidRPr="00041236">
        <w:rPr>
          <w:rFonts w:ascii="Times New Roman" w:hAnsi="Times New Roman" w:cs="Times New Roman"/>
          <w:sz w:val="24"/>
          <w:szCs w:val="24"/>
        </w:rPr>
        <w:t xml:space="preserve"> </w:t>
      </w:r>
      <w:r w:rsidR="00197AAC">
        <w:rPr>
          <w:rFonts w:ascii="Times New Roman" w:hAnsi="Times New Roman" w:cs="Times New Roman"/>
          <w:sz w:val="24"/>
          <w:szCs w:val="24"/>
        </w:rPr>
        <w:t>is</w:t>
      </w:r>
      <w:r w:rsidR="00EB0C11" w:rsidRPr="00041236">
        <w:rPr>
          <w:rFonts w:ascii="Times New Roman" w:hAnsi="Times New Roman" w:cs="Times New Roman"/>
          <w:sz w:val="24"/>
          <w:szCs w:val="24"/>
        </w:rPr>
        <w:t xml:space="preserve"> </w:t>
      </w:r>
      <w:r w:rsidR="00EB0C11">
        <w:rPr>
          <w:rFonts w:ascii="Times New Roman" w:hAnsi="Times New Roman" w:cs="Times New Roman"/>
          <w:sz w:val="24"/>
          <w:szCs w:val="24"/>
        </w:rPr>
        <w:t>0.51 for DG812,</w:t>
      </w:r>
      <w:r w:rsidR="00EB0C11" w:rsidRPr="00041236">
        <w:rPr>
          <w:rFonts w:ascii="Times New Roman" w:hAnsi="Times New Roman" w:cs="Times New Roman"/>
          <w:sz w:val="24"/>
          <w:szCs w:val="24"/>
        </w:rPr>
        <w:t xml:space="preserve"> </w:t>
      </w:r>
      <w:r w:rsidR="00EB0C11">
        <w:rPr>
          <w:rFonts w:ascii="Times New Roman" w:hAnsi="Times New Roman" w:cs="Times New Roman"/>
          <w:sz w:val="24"/>
          <w:szCs w:val="24"/>
        </w:rPr>
        <w:t>0.</w:t>
      </w:r>
      <w:r w:rsidR="00197AAC">
        <w:rPr>
          <w:rFonts w:ascii="Times New Roman" w:hAnsi="Times New Roman" w:cs="Times New Roman"/>
          <w:sz w:val="24"/>
          <w:szCs w:val="24"/>
        </w:rPr>
        <w:t>46</w:t>
      </w:r>
      <w:r w:rsidR="00EB0C11" w:rsidRPr="00041236">
        <w:rPr>
          <w:rFonts w:ascii="Times New Roman" w:hAnsi="Times New Roman" w:cs="Times New Roman"/>
          <w:sz w:val="24"/>
          <w:szCs w:val="24"/>
        </w:rPr>
        <w:t xml:space="preserve"> for </w:t>
      </w:r>
      <w:r w:rsidR="00197AAC">
        <w:rPr>
          <w:rFonts w:ascii="Times New Roman" w:hAnsi="Times New Roman" w:cs="Times New Roman"/>
          <w:sz w:val="24"/>
          <w:szCs w:val="24"/>
        </w:rPr>
        <w:t>DG04</w:t>
      </w:r>
      <w:r w:rsidR="007C089C">
        <w:rPr>
          <w:rFonts w:ascii="Times New Roman" w:hAnsi="Times New Roman" w:cs="Times New Roman"/>
          <w:sz w:val="24"/>
          <w:szCs w:val="24"/>
        </w:rPr>
        <w:t xml:space="preserve">, </w:t>
      </w:r>
      <w:r w:rsidR="00EB0C11">
        <w:rPr>
          <w:rFonts w:ascii="Times New Roman" w:hAnsi="Times New Roman" w:cs="Times New Roman"/>
          <w:sz w:val="24"/>
          <w:szCs w:val="24"/>
        </w:rPr>
        <w:t>0.</w:t>
      </w:r>
      <w:r w:rsidR="00197AAC">
        <w:rPr>
          <w:rFonts w:ascii="Times New Roman" w:hAnsi="Times New Roman" w:cs="Times New Roman"/>
          <w:sz w:val="24"/>
          <w:szCs w:val="24"/>
        </w:rPr>
        <w:t>45</w:t>
      </w:r>
      <w:r w:rsidR="00EB0C11">
        <w:rPr>
          <w:rFonts w:ascii="Times New Roman" w:hAnsi="Times New Roman" w:cs="Times New Roman"/>
          <w:sz w:val="24"/>
          <w:szCs w:val="24"/>
        </w:rPr>
        <w:t xml:space="preserve"> for </w:t>
      </w:r>
      <w:r w:rsidR="007C089C">
        <w:rPr>
          <w:rFonts w:ascii="Times New Roman" w:hAnsi="Times New Roman" w:cs="Times New Roman"/>
          <w:sz w:val="24"/>
          <w:szCs w:val="24"/>
        </w:rPr>
        <w:t>DG48 and 0.47 for DG1216</w:t>
      </w:r>
      <w:r w:rsidR="00EB0C11" w:rsidRPr="00041236">
        <w:rPr>
          <w:rFonts w:ascii="Times New Roman" w:hAnsi="Times New Roman" w:cs="Times New Roman"/>
          <w:sz w:val="24"/>
          <w:szCs w:val="24"/>
        </w:rPr>
        <w:t xml:space="preserve">. </w:t>
      </w:r>
      <w:r w:rsidRPr="00041236">
        <w:rPr>
          <w:rFonts w:ascii="Times New Roman" w:hAnsi="Times New Roman" w:cs="Times New Roman"/>
          <w:sz w:val="24"/>
          <w:szCs w:val="24"/>
        </w:rPr>
        <w:t>Thus, we would recommend the Egyptian poultry breeder to select these strains at early ages without waiting to later ages to save time and efforts. Estimates</w:t>
      </w:r>
      <w:r w:rsidR="00917C4C">
        <w:rPr>
          <w:rFonts w:ascii="Times New Roman" w:hAnsi="Times New Roman" w:cs="Times New Roman"/>
          <w:sz w:val="24"/>
          <w:szCs w:val="24"/>
        </w:rPr>
        <w:t xml:space="preserve"> </w:t>
      </w:r>
      <w:r w:rsidR="00917C4C" w:rsidRPr="00917C4C">
        <w:rPr>
          <w:rFonts w:ascii="Times New Roman" w:hAnsi="Times New Roman" w:cs="Times New Roman"/>
          <w:sz w:val="24"/>
          <w:szCs w:val="24"/>
        </w:rPr>
        <w:t xml:space="preserve">of </w:t>
      </w:r>
      <w:r w:rsidR="00917C4C" w:rsidRPr="00917C4C">
        <w:rPr>
          <w:rFonts w:ascii="Times New Roman" w:hAnsi="Times New Roman" w:cs="Times New Roman"/>
          <w:i/>
          <w:iCs/>
          <w:sz w:val="24"/>
          <w:szCs w:val="24"/>
        </w:rPr>
        <w:t>h</w:t>
      </w:r>
      <w:r w:rsidR="00917C4C" w:rsidRPr="00917C4C">
        <w:rPr>
          <w:rFonts w:ascii="Times New Roman" w:hAnsi="Times New Roman" w:cs="Times New Roman"/>
          <w:sz w:val="24"/>
          <w:szCs w:val="24"/>
          <w:vertAlign w:val="subscript"/>
        </w:rPr>
        <w:t>a</w:t>
      </w:r>
      <w:r w:rsidR="00917C4C" w:rsidRPr="00917C4C">
        <w:rPr>
          <w:rFonts w:ascii="Times New Roman" w:hAnsi="Times New Roman" w:cs="Times New Roman"/>
          <w:sz w:val="24"/>
          <w:szCs w:val="24"/>
          <w:vertAlign w:val="superscript"/>
        </w:rPr>
        <w:t>2</w:t>
      </w:r>
      <w:r w:rsidR="00917C4C" w:rsidRPr="00917C4C">
        <w:rPr>
          <w:rFonts w:ascii="Times New Roman" w:hAnsi="Times New Roman" w:cs="Times New Roman"/>
          <w:sz w:val="24"/>
          <w:szCs w:val="24"/>
        </w:rPr>
        <w:t xml:space="preserve"> in the present study were generally within the range of those estimates obtained for the same strains by </w:t>
      </w:r>
      <w:r w:rsidR="00910893">
        <w:rPr>
          <w:rFonts w:ascii="Times New Roman" w:hAnsi="Times New Roman" w:cs="Times New Roman"/>
          <w:b/>
          <w:bCs/>
          <w:sz w:val="24"/>
          <w:szCs w:val="24"/>
        </w:rPr>
        <w:t xml:space="preserve">Khalil </w:t>
      </w:r>
      <w:r w:rsidR="007C0225" w:rsidRPr="007C0225">
        <w:rPr>
          <w:rFonts w:ascii="Times New Roman" w:hAnsi="Times New Roman" w:cs="Times New Roman"/>
          <w:b/>
          <w:bCs/>
          <w:i/>
          <w:iCs/>
          <w:sz w:val="24"/>
          <w:szCs w:val="24"/>
        </w:rPr>
        <w:t>et al.</w:t>
      </w:r>
      <w:r w:rsidR="00E54A82">
        <w:rPr>
          <w:rFonts w:ascii="Times New Roman" w:hAnsi="Times New Roman" w:cs="Times New Roman"/>
          <w:b/>
          <w:bCs/>
          <w:i/>
          <w:iCs/>
          <w:sz w:val="24"/>
          <w:szCs w:val="24"/>
        </w:rPr>
        <w:t>,</w:t>
      </w:r>
      <w:r w:rsidR="00917C4C" w:rsidRPr="0078798B">
        <w:rPr>
          <w:rFonts w:ascii="Times New Roman" w:hAnsi="Times New Roman" w:cs="Times New Roman"/>
          <w:b/>
          <w:bCs/>
          <w:sz w:val="24"/>
          <w:szCs w:val="24"/>
        </w:rPr>
        <w:t xml:space="preserve"> (199</w:t>
      </w:r>
      <w:r w:rsidR="00910893">
        <w:rPr>
          <w:rFonts w:ascii="Times New Roman" w:hAnsi="Times New Roman" w:cs="Times New Roman"/>
          <w:b/>
          <w:bCs/>
          <w:sz w:val="24"/>
          <w:szCs w:val="24"/>
        </w:rPr>
        <w:t>1</w:t>
      </w:r>
      <w:r w:rsidR="00917C4C" w:rsidRPr="0078798B">
        <w:rPr>
          <w:rFonts w:ascii="Times New Roman" w:hAnsi="Times New Roman" w:cs="Times New Roman"/>
          <w:b/>
          <w:bCs/>
          <w:sz w:val="24"/>
          <w:szCs w:val="24"/>
        </w:rPr>
        <w:t xml:space="preserve">) and Iraqi </w:t>
      </w:r>
      <w:r w:rsidR="007C0225" w:rsidRPr="007C0225">
        <w:rPr>
          <w:rFonts w:ascii="Times New Roman" w:hAnsi="Times New Roman" w:cs="Times New Roman"/>
          <w:b/>
          <w:bCs/>
          <w:i/>
          <w:iCs/>
          <w:sz w:val="24"/>
          <w:szCs w:val="24"/>
        </w:rPr>
        <w:t>et al.</w:t>
      </w:r>
      <w:r w:rsidR="00E54A82">
        <w:rPr>
          <w:rFonts w:ascii="Times New Roman" w:hAnsi="Times New Roman" w:cs="Times New Roman"/>
          <w:b/>
          <w:bCs/>
          <w:i/>
          <w:iCs/>
          <w:sz w:val="24"/>
          <w:szCs w:val="24"/>
        </w:rPr>
        <w:t>,</w:t>
      </w:r>
      <w:r w:rsidR="00917C4C" w:rsidRPr="0078798B">
        <w:rPr>
          <w:rFonts w:ascii="Times New Roman" w:hAnsi="Times New Roman" w:cs="Times New Roman"/>
          <w:b/>
          <w:bCs/>
          <w:sz w:val="24"/>
          <w:szCs w:val="24"/>
        </w:rPr>
        <w:t xml:space="preserve"> (2000)</w:t>
      </w:r>
      <w:r w:rsidR="00917C4C" w:rsidRPr="00917C4C">
        <w:rPr>
          <w:rFonts w:ascii="Times New Roman" w:hAnsi="Times New Roman" w:cs="Times New Roman"/>
          <w:sz w:val="24"/>
          <w:szCs w:val="24"/>
        </w:rPr>
        <w:t>.</w:t>
      </w:r>
    </w:p>
    <w:p w:rsidR="003E4E0B" w:rsidRDefault="003E4E0B" w:rsidP="00BC4DD0">
      <w:pPr>
        <w:autoSpaceDE w:val="0"/>
        <w:autoSpaceDN w:val="0"/>
        <w:adjustRightInd w:val="0"/>
        <w:spacing w:after="0" w:line="360" w:lineRule="auto"/>
        <w:jc w:val="both"/>
        <w:rPr>
          <w:rFonts w:ascii="Times New Roman" w:hAnsi="Times New Roman" w:cs="Times New Roman"/>
          <w:b/>
          <w:bCs/>
          <w:sz w:val="24"/>
          <w:szCs w:val="24"/>
        </w:rPr>
      </w:pPr>
    </w:p>
    <w:p w:rsidR="00BC4DD0" w:rsidRPr="007D1BFD" w:rsidRDefault="00BC4DD0" w:rsidP="00BC4DD0">
      <w:pPr>
        <w:autoSpaceDE w:val="0"/>
        <w:autoSpaceDN w:val="0"/>
        <w:adjustRightInd w:val="0"/>
        <w:spacing w:after="0" w:line="360" w:lineRule="auto"/>
        <w:jc w:val="both"/>
        <w:rPr>
          <w:rFonts w:ascii="Times New Roman" w:hAnsi="Times New Roman" w:cs="Times New Roman"/>
          <w:b/>
          <w:bCs/>
          <w:sz w:val="24"/>
          <w:szCs w:val="24"/>
        </w:rPr>
      </w:pPr>
      <w:r w:rsidRPr="007D1BFD">
        <w:rPr>
          <w:rFonts w:ascii="Times New Roman" w:hAnsi="Times New Roman" w:cs="Times New Roman"/>
          <w:b/>
          <w:bCs/>
          <w:sz w:val="24"/>
          <w:szCs w:val="24"/>
        </w:rPr>
        <w:t>The</w:t>
      </w:r>
      <w:r>
        <w:rPr>
          <w:rFonts w:ascii="Times New Roman" w:hAnsi="Times New Roman" w:cs="Times New Roman"/>
          <w:b/>
          <w:bCs/>
          <w:sz w:val="24"/>
          <w:szCs w:val="24"/>
        </w:rPr>
        <w:t xml:space="preserve"> genetic and</w:t>
      </w:r>
      <w:r w:rsidRPr="007D1BFD">
        <w:rPr>
          <w:rFonts w:ascii="Times New Roman" w:hAnsi="Times New Roman" w:cs="Times New Roman"/>
          <w:b/>
          <w:bCs/>
          <w:sz w:val="24"/>
          <w:szCs w:val="24"/>
        </w:rPr>
        <w:t xml:space="preserve"> phenotypic correlations</w:t>
      </w:r>
    </w:p>
    <w:p w:rsidR="00BC4DD0" w:rsidRPr="001D76D2" w:rsidRDefault="00BC4DD0" w:rsidP="00BC4DD0">
      <w:pPr>
        <w:autoSpaceDE w:val="0"/>
        <w:autoSpaceDN w:val="0"/>
        <w:adjustRightInd w:val="0"/>
        <w:spacing w:after="0" w:line="360" w:lineRule="auto"/>
        <w:ind w:firstLine="720"/>
        <w:jc w:val="both"/>
        <w:rPr>
          <w:rFonts w:ascii="Times New Roman" w:hAnsi="Times New Roman" w:cs="Times New Roman"/>
          <w:b/>
          <w:bCs/>
          <w:sz w:val="24"/>
          <w:szCs w:val="24"/>
          <w:lang w:bidi="ar-EG"/>
        </w:rPr>
      </w:pPr>
      <w:r w:rsidRPr="001D76D2">
        <w:rPr>
          <w:rFonts w:ascii="Times New Roman" w:hAnsi="Times New Roman" w:cs="Times New Roman"/>
          <w:sz w:val="24"/>
          <w:szCs w:val="24"/>
        </w:rPr>
        <w:t>The</w:t>
      </w:r>
      <w:r>
        <w:rPr>
          <w:rFonts w:ascii="Times New Roman" w:hAnsi="Times New Roman" w:cs="Times New Roman"/>
          <w:sz w:val="24"/>
          <w:szCs w:val="24"/>
        </w:rPr>
        <w:t xml:space="preserve"> genotypic and</w:t>
      </w:r>
      <w:r w:rsidRPr="001D76D2">
        <w:rPr>
          <w:rFonts w:ascii="Times New Roman" w:hAnsi="Times New Roman" w:cs="Times New Roman"/>
          <w:sz w:val="24"/>
          <w:szCs w:val="24"/>
        </w:rPr>
        <w:t xml:space="preserve"> phenotypic correlations between growth traits in the F2 population in the QTL analysis are presented in Table </w:t>
      </w:r>
      <w:r>
        <w:rPr>
          <w:rFonts w:ascii="Times New Roman" w:hAnsi="Times New Roman" w:cs="Times New Roman"/>
          <w:sz w:val="24"/>
          <w:szCs w:val="24"/>
        </w:rPr>
        <w:t>4</w:t>
      </w:r>
      <w:r w:rsidRPr="001D76D2">
        <w:rPr>
          <w:rFonts w:ascii="Times New Roman" w:hAnsi="Times New Roman" w:cs="Times New Roman"/>
          <w:sz w:val="24"/>
          <w:szCs w:val="24"/>
        </w:rPr>
        <w:t xml:space="preserve">. As expected, there were high positive correlations between each two </w:t>
      </w:r>
      <w:r w:rsidR="0063184A">
        <w:rPr>
          <w:rFonts w:ascii="Times New Roman" w:hAnsi="Times New Roman" w:cs="Times New Roman"/>
          <w:sz w:val="24"/>
          <w:szCs w:val="24"/>
        </w:rPr>
        <w:t xml:space="preserve">growth </w:t>
      </w:r>
      <w:r w:rsidRPr="001D76D2">
        <w:rPr>
          <w:rFonts w:ascii="Times New Roman" w:hAnsi="Times New Roman" w:cs="Times New Roman"/>
          <w:sz w:val="24"/>
          <w:szCs w:val="24"/>
        </w:rPr>
        <w:t>traits.</w:t>
      </w:r>
      <w:r w:rsidRPr="001D76D2">
        <w:rPr>
          <w:rFonts w:ascii="Times New Roman" w:hAnsi="Times New Roman" w:cs="Times New Roman"/>
          <w:b/>
          <w:bCs/>
          <w:sz w:val="24"/>
          <w:szCs w:val="24"/>
          <w:lang w:bidi="ar-EG"/>
        </w:rPr>
        <w:t xml:space="preserve"> </w:t>
      </w:r>
    </w:p>
    <w:p w:rsidR="000F2178" w:rsidRDefault="000F2178" w:rsidP="008368A3">
      <w:pPr>
        <w:autoSpaceDE w:val="0"/>
        <w:autoSpaceDN w:val="0"/>
        <w:adjustRightInd w:val="0"/>
        <w:spacing w:after="0" w:line="360" w:lineRule="auto"/>
        <w:ind w:left="990" w:hanging="990"/>
        <w:jc w:val="both"/>
        <w:rPr>
          <w:rFonts w:ascii="Times New Roman" w:hAnsi="Times New Roman" w:cs="Times New Roman"/>
          <w:b/>
          <w:bCs/>
          <w:sz w:val="24"/>
          <w:szCs w:val="24"/>
          <w:lang w:bidi="ar-EG"/>
        </w:rPr>
      </w:pPr>
    </w:p>
    <w:p w:rsidR="00592D3E" w:rsidRPr="00484241" w:rsidRDefault="00FE2780" w:rsidP="008368A3">
      <w:pPr>
        <w:autoSpaceDE w:val="0"/>
        <w:autoSpaceDN w:val="0"/>
        <w:adjustRightInd w:val="0"/>
        <w:spacing w:after="0" w:line="360" w:lineRule="auto"/>
        <w:ind w:left="990" w:hanging="990"/>
        <w:jc w:val="both"/>
        <w:rPr>
          <w:rFonts w:ascii="Times New Roman" w:hAnsi="Times New Roman" w:cs="Times New Roman"/>
          <w:b/>
          <w:bCs/>
          <w:color w:val="000000"/>
          <w:sz w:val="24"/>
          <w:szCs w:val="24"/>
        </w:rPr>
      </w:pPr>
      <w:r w:rsidRPr="0053632E">
        <w:rPr>
          <w:rFonts w:ascii="Times New Roman" w:hAnsi="Times New Roman" w:cs="Times New Roman"/>
          <w:b/>
          <w:bCs/>
          <w:sz w:val="24"/>
          <w:szCs w:val="24"/>
          <w:lang w:bidi="ar-EG"/>
        </w:rPr>
        <w:lastRenderedPageBreak/>
        <w:t xml:space="preserve">Table </w:t>
      </w:r>
      <w:r w:rsidR="00F70372" w:rsidRPr="0053632E">
        <w:rPr>
          <w:rFonts w:ascii="Times New Roman" w:hAnsi="Times New Roman" w:cs="Times New Roman"/>
          <w:b/>
          <w:bCs/>
          <w:sz w:val="24"/>
          <w:szCs w:val="24"/>
          <w:lang w:bidi="ar-EG"/>
        </w:rPr>
        <w:t>4</w:t>
      </w:r>
      <w:r w:rsidRPr="0053632E">
        <w:rPr>
          <w:rFonts w:ascii="Times New Roman" w:hAnsi="Times New Roman" w:cs="Times New Roman"/>
          <w:b/>
          <w:bCs/>
          <w:sz w:val="24"/>
          <w:szCs w:val="24"/>
          <w:lang w:bidi="ar-EG"/>
        </w:rPr>
        <w:t xml:space="preserve">. </w:t>
      </w:r>
      <w:r w:rsidR="00592D3E" w:rsidRPr="00484241">
        <w:rPr>
          <w:rFonts w:ascii="Times New Roman" w:hAnsi="Times New Roman" w:cs="Times New Roman"/>
          <w:b/>
          <w:bCs/>
          <w:color w:val="000000"/>
          <w:sz w:val="24"/>
          <w:szCs w:val="24"/>
        </w:rPr>
        <w:t>Heritabilities (diagonal</w:t>
      </w:r>
      <w:r w:rsidR="008368A3">
        <w:rPr>
          <w:rFonts w:ascii="Times New Roman" w:hAnsi="Times New Roman" w:cs="Times New Roman"/>
          <w:b/>
          <w:bCs/>
          <w:color w:val="000000"/>
          <w:sz w:val="24"/>
          <w:szCs w:val="24"/>
        </w:rPr>
        <w:t>s</w:t>
      </w:r>
      <w:r w:rsidR="00592D3E" w:rsidRPr="00484241">
        <w:rPr>
          <w:rFonts w:ascii="Times New Roman" w:hAnsi="Times New Roman" w:cs="Times New Roman"/>
          <w:b/>
          <w:bCs/>
          <w:color w:val="000000"/>
          <w:sz w:val="24"/>
          <w:szCs w:val="24"/>
        </w:rPr>
        <w:t>), genetic (above diagonal</w:t>
      </w:r>
      <w:r w:rsidR="008368A3">
        <w:rPr>
          <w:rFonts w:ascii="Times New Roman" w:hAnsi="Times New Roman" w:cs="Times New Roman"/>
          <w:b/>
          <w:bCs/>
          <w:color w:val="000000"/>
          <w:sz w:val="24"/>
          <w:szCs w:val="24"/>
        </w:rPr>
        <w:t>s</w:t>
      </w:r>
      <w:r w:rsidR="00592D3E" w:rsidRPr="00484241">
        <w:rPr>
          <w:rFonts w:ascii="Times New Roman" w:hAnsi="Times New Roman" w:cs="Times New Roman"/>
          <w:b/>
          <w:bCs/>
          <w:color w:val="000000"/>
          <w:sz w:val="24"/>
          <w:szCs w:val="24"/>
        </w:rPr>
        <w:t>), and phenotypic (below diagonal</w:t>
      </w:r>
      <w:r w:rsidR="008368A3">
        <w:rPr>
          <w:rFonts w:ascii="Times New Roman" w:hAnsi="Times New Roman" w:cs="Times New Roman"/>
          <w:b/>
          <w:bCs/>
          <w:color w:val="000000"/>
          <w:sz w:val="24"/>
          <w:szCs w:val="24"/>
        </w:rPr>
        <w:t>s</w:t>
      </w:r>
      <w:r w:rsidR="00592D3E" w:rsidRPr="00484241">
        <w:rPr>
          <w:rFonts w:ascii="Times New Roman" w:hAnsi="Times New Roman" w:cs="Times New Roman"/>
          <w:b/>
          <w:bCs/>
          <w:color w:val="000000"/>
          <w:sz w:val="24"/>
          <w:szCs w:val="24"/>
        </w:rPr>
        <w:t>) correlatio</w:t>
      </w:r>
      <w:r w:rsidR="008368A3">
        <w:rPr>
          <w:rFonts w:ascii="Times New Roman" w:hAnsi="Times New Roman" w:cs="Times New Roman"/>
          <w:b/>
          <w:bCs/>
          <w:color w:val="000000"/>
          <w:sz w:val="24"/>
          <w:szCs w:val="24"/>
        </w:rPr>
        <w:t>ns of investigated traits</w:t>
      </w:r>
    </w:p>
    <w:tbl>
      <w:tblPr>
        <w:tblW w:w="0" w:type="auto"/>
        <w:tblInd w:w="108" w:type="dxa"/>
        <w:tblLayout w:type="fixed"/>
        <w:tblLook w:val="04A0" w:firstRow="1" w:lastRow="0" w:firstColumn="1" w:lastColumn="0" w:noHBand="0" w:noVBand="1"/>
      </w:tblPr>
      <w:tblGrid>
        <w:gridCol w:w="1080"/>
        <w:gridCol w:w="900"/>
        <w:gridCol w:w="990"/>
        <w:gridCol w:w="990"/>
        <w:gridCol w:w="990"/>
        <w:gridCol w:w="900"/>
        <w:gridCol w:w="900"/>
        <w:gridCol w:w="990"/>
        <w:gridCol w:w="1075"/>
      </w:tblGrid>
      <w:tr w:rsidR="0039492D" w:rsidRPr="0039492D" w:rsidTr="0039492D">
        <w:trPr>
          <w:trHeight w:val="253"/>
        </w:trPr>
        <w:tc>
          <w:tcPr>
            <w:tcW w:w="1080" w:type="dxa"/>
            <w:tcBorders>
              <w:top w:val="single" w:sz="8" w:space="0" w:color="auto"/>
              <w:left w:val="single" w:sz="8" w:space="0" w:color="auto"/>
              <w:bottom w:val="single" w:sz="8" w:space="0" w:color="auto"/>
              <w:right w:val="single" w:sz="8" w:space="0" w:color="auto"/>
            </w:tcBorders>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Trait</w:t>
            </w:r>
            <w:r w:rsidRPr="005A6293">
              <w:rPr>
                <w:rFonts w:ascii="Times New Roman" w:hAnsi="Times New Roman" w:cs="Times New Roman"/>
                <w:color w:val="000000"/>
                <w:sz w:val="24"/>
                <w:szCs w:val="24"/>
                <w:vertAlign w:val="superscript"/>
              </w:rPr>
              <w:t>+</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BW4</w:t>
            </w:r>
          </w:p>
        </w:tc>
        <w:tc>
          <w:tcPr>
            <w:tcW w:w="990" w:type="dxa"/>
            <w:tcBorders>
              <w:top w:val="single" w:sz="8" w:space="0" w:color="auto"/>
              <w:left w:val="nil"/>
              <w:bottom w:val="single" w:sz="8" w:space="0" w:color="auto"/>
              <w:right w:val="single" w:sz="8" w:space="0" w:color="auto"/>
            </w:tcBorders>
            <w:shd w:val="clear" w:color="auto" w:fill="auto"/>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BW8</w:t>
            </w:r>
          </w:p>
        </w:tc>
        <w:tc>
          <w:tcPr>
            <w:tcW w:w="990" w:type="dxa"/>
            <w:tcBorders>
              <w:top w:val="single" w:sz="8" w:space="0" w:color="auto"/>
              <w:left w:val="nil"/>
              <w:bottom w:val="single" w:sz="8" w:space="0" w:color="auto"/>
              <w:right w:val="single" w:sz="8" w:space="0" w:color="auto"/>
            </w:tcBorders>
            <w:shd w:val="clear" w:color="auto" w:fill="auto"/>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BW12</w:t>
            </w:r>
          </w:p>
        </w:tc>
        <w:tc>
          <w:tcPr>
            <w:tcW w:w="990" w:type="dxa"/>
            <w:tcBorders>
              <w:top w:val="single" w:sz="8" w:space="0" w:color="auto"/>
              <w:left w:val="nil"/>
              <w:bottom w:val="single" w:sz="8" w:space="0" w:color="auto"/>
              <w:right w:val="single" w:sz="8" w:space="0" w:color="auto"/>
            </w:tcBorders>
            <w:shd w:val="clear" w:color="auto" w:fill="auto"/>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BW16</w:t>
            </w:r>
          </w:p>
        </w:tc>
        <w:tc>
          <w:tcPr>
            <w:tcW w:w="900" w:type="dxa"/>
            <w:tcBorders>
              <w:top w:val="single" w:sz="8" w:space="0" w:color="auto"/>
              <w:left w:val="nil"/>
              <w:bottom w:val="single" w:sz="8" w:space="0" w:color="auto"/>
              <w:right w:val="single" w:sz="8" w:space="0" w:color="auto"/>
            </w:tcBorders>
            <w:shd w:val="clear" w:color="auto" w:fill="auto"/>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DG04</w:t>
            </w:r>
          </w:p>
        </w:tc>
        <w:tc>
          <w:tcPr>
            <w:tcW w:w="900" w:type="dxa"/>
            <w:tcBorders>
              <w:top w:val="single" w:sz="8" w:space="0" w:color="auto"/>
              <w:left w:val="nil"/>
              <w:bottom w:val="single" w:sz="8" w:space="0" w:color="auto"/>
              <w:right w:val="single" w:sz="8" w:space="0" w:color="auto"/>
            </w:tcBorders>
            <w:shd w:val="clear" w:color="auto" w:fill="auto"/>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DG48</w:t>
            </w:r>
          </w:p>
        </w:tc>
        <w:tc>
          <w:tcPr>
            <w:tcW w:w="990" w:type="dxa"/>
            <w:tcBorders>
              <w:top w:val="single" w:sz="8" w:space="0" w:color="auto"/>
              <w:left w:val="nil"/>
              <w:bottom w:val="single" w:sz="8" w:space="0" w:color="auto"/>
              <w:right w:val="single" w:sz="8" w:space="0" w:color="auto"/>
            </w:tcBorders>
            <w:shd w:val="clear" w:color="auto" w:fill="auto"/>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DG812</w:t>
            </w:r>
          </w:p>
        </w:tc>
        <w:tc>
          <w:tcPr>
            <w:tcW w:w="1075" w:type="dxa"/>
            <w:tcBorders>
              <w:top w:val="single" w:sz="8" w:space="0" w:color="auto"/>
              <w:left w:val="nil"/>
              <w:bottom w:val="single" w:sz="8" w:space="0" w:color="auto"/>
              <w:right w:val="single" w:sz="8" w:space="0" w:color="auto"/>
            </w:tcBorders>
            <w:shd w:val="clear" w:color="auto" w:fill="auto"/>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DG1216</w:t>
            </w:r>
          </w:p>
        </w:tc>
      </w:tr>
      <w:tr w:rsidR="0039492D" w:rsidRPr="00592D3E" w:rsidTr="0039492D">
        <w:trPr>
          <w:trHeight w:val="253"/>
        </w:trPr>
        <w:tc>
          <w:tcPr>
            <w:tcW w:w="1080" w:type="dxa"/>
            <w:tcBorders>
              <w:top w:val="single" w:sz="8" w:space="0" w:color="auto"/>
              <w:left w:val="single" w:sz="8" w:space="0" w:color="auto"/>
              <w:bottom w:val="single" w:sz="8" w:space="0" w:color="auto"/>
              <w:right w:val="single" w:sz="8" w:space="0" w:color="auto"/>
            </w:tcBorders>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BW4</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492D" w:rsidRPr="006F7128" w:rsidRDefault="0039492D" w:rsidP="0022722B">
            <w:pPr>
              <w:spacing w:after="0" w:line="240" w:lineRule="auto"/>
              <w:jc w:val="center"/>
              <w:rPr>
                <w:rFonts w:ascii="Times New Roman" w:hAnsi="Times New Roman" w:cs="Times New Roman"/>
                <w:b/>
                <w:bCs/>
                <w:color w:val="000000"/>
                <w:sz w:val="24"/>
                <w:szCs w:val="24"/>
              </w:rPr>
            </w:pPr>
            <w:r w:rsidRPr="006F7128">
              <w:rPr>
                <w:rFonts w:ascii="Times New Roman" w:hAnsi="Times New Roman" w:cs="Times New Roman"/>
                <w:b/>
                <w:bCs/>
                <w:color w:val="000000"/>
                <w:sz w:val="24"/>
                <w:szCs w:val="24"/>
              </w:rPr>
              <w:t>0.51</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0.25</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0.22</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0.11</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0.20</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0.18</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0.11</w:t>
            </w:r>
          </w:p>
        </w:tc>
        <w:tc>
          <w:tcPr>
            <w:tcW w:w="1075" w:type="dxa"/>
            <w:tcBorders>
              <w:top w:val="single" w:sz="8" w:space="0" w:color="auto"/>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0.10</w:t>
            </w:r>
          </w:p>
        </w:tc>
      </w:tr>
      <w:tr w:rsidR="0039492D" w:rsidRPr="00592D3E" w:rsidTr="0039492D">
        <w:trPr>
          <w:trHeight w:val="253"/>
        </w:trPr>
        <w:tc>
          <w:tcPr>
            <w:tcW w:w="1080" w:type="dxa"/>
            <w:tcBorders>
              <w:top w:val="nil"/>
              <w:left w:val="single" w:sz="8" w:space="0" w:color="auto"/>
              <w:bottom w:val="single" w:sz="8" w:space="0" w:color="auto"/>
              <w:right w:val="single" w:sz="8" w:space="0" w:color="auto"/>
            </w:tcBorders>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BW8</w:t>
            </w:r>
          </w:p>
        </w:tc>
        <w:tc>
          <w:tcPr>
            <w:tcW w:w="900" w:type="dxa"/>
            <w:tcBorders>
              <w:top w:val="nil"/>
              <w:left w:val="single" w:sz="8" w:space="0" w:color="auto"/>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0.25</w:t>
            </w:r>
          </w:p>
        </w:tc>
        <w:tc>
          <w:tcPr>
            <w:tcW w:w="990" w:type="dxa"/>
            <w:tcBorders>
              <w:top w:val="nil"/>
              <w:left w:val="nil"/>
              <w:bottom w:val="single" w:sz="8" w:space="0" w:color="auto"/>
              <w:right w:val="single" w:sz="8" w:space="0" w:color="auto"/>
            </w:tcBorders>
            <w:shd w:val="clear" w:color="auto" w:fill="auto"/>
            <w:vAlign w:val="center"/>
            <w:hideMark/>
          </w:tcPr>
          <w:p w:rsidR="0039492D" w:rsidRPr="006F7128" w:rsidRDefault="0039492D" w:rsidP="0022722B">
            <w:pPr>
              <w:spacing w:after="0" w:line="240" w:lineRule="auto"/>
              <w:jc w:val="center"/>
              <w:rPr>
                <w:rFonts w:ascii="Times New Roman" w:hAnsi="Times New Roman" w:cs="Times New Roman"/>
                <w:b/>
                <w:bCs/>
                <w:color w:val="000000"/>
                <w:sz w:val="24"/>
                <w:szCs w:val="24"/>
              </w:rPr>
            </w:pPr>
            <w:r w:rsidRPr="006F7128">
              <w:rPr>
                <w:rFonts w:ascii="Times New Roman" w:hAnsi="Times New Roman" w:cs="Times New Roman"/>
                <w:b/>
                <w:bCs/>
                <w:color w:val="000000"/>
                <w:sz w:val="24"/>
                <w:szCs w:val="24"/>
              </w:rPr>
              <w:t>0.45</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0.64</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0.58</w:t>
            </w:r>
          </w:p>
        </w:tc>
        <w:tc>
          <w:tcPr>
            <w:tcW w:w="90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0.20</w:t>
            </w:r>
          </w:p>
        </w:tc>
        <w:tc>
          <w:tcPr>
            <w:tcW w:w="90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1.00</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0.29</w:t>
            </w:r>
          </w:p>
        </w:tc>
        <w:tc>
          <w:tcPr>
            <w:tcW w:w="1075"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0.29</w:t>
            </w:r>
          </w:p>
        </w:tc>
      </w:tr>
      <w:tr w:rsidR="0039492D" w:rsidRPr="00592D3E" w:rsidTr="0039492D">
        <w:trPr>
          <w:trHeight w:val="253"/>
        </w:trPr>
        <w:tc>
          <w:tcPr>
            <w:tcW w:w="1080" w:type="dxa"/>
            <w:tcBorders>
              <w:top w:val="nil"/>
              <w:left w:val="single" w:sz="8" w:space="0" w:color="auto"/>
              <w:bottom w:val="single" w:sz="8" w:space="0" w:color="auto"/>
              <w:right w:val="single" w:sz="8" w:space="0" w:color="auto"/>
            </w:tcBorders>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BW12</w:t>
            </w:r>
          </w:p>
        </w:tc>
        <w:tc>
          <w:tcPr>
            <w:tcW w:w="900" w:type="dxa"/>
            <w:tcBorders>
              <w:top w:val="nil"/>
              <w:left w:val="single" w:sz="8" w:space="0" w:color="auto"/>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0.19</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0.59</w:t>
            </w:r>
          </w:p>
        </w:tc>
        <w:tc>
          <w:tcPr>
            <w:tcW w:w="990" w:type="dxa"/>
            <w:tcBorders>
              <w:top w:val="nil"/>
              <w:left w:val="nil"/>
              <w:bottom w:val="single" w:sz="8" w:space="0" w:color="auto"/>
              <w:right w:val="single" w:sz="8" w:space="0" w:color="auto"/>
            </w:tcBorders>
            <w:shd w:val="clear" w:color="auto" w:fill="auto"/>
            <w:vAlign w:val="center"/>
            <w:hideMark/>
          </w:tcPr>
          <w:p w:rsidR="0039492D" w:rsidRPr="006F7128" w:rsidRDefault="0039492D" w:rsidP="0022722B">
            <w:pPr>
              <w:spacing w:after="0" w:line="240" w:lineRule="auto"/>
              <w:jc w:val="center"/>
              <w:rPr>
                <w:rFonts w:ascii="Times New Roman" w:hAnsi="Times New Roman" w:cs="Times New Roman"/>
                <w:b/>
                <w:bCs/>
                <w:color w:val="000000"/>
                <w:sz w:val="24"/>
                <w:szCs w:val="24"/>
              </w:rPr>
            </w:pPr>
            <w:r w:rsidRPr="006F7128">
              <w:rPr>
                <w:rFonts w:ascii="Times New Roman" w:hAnsi="Times New Roman" w:cs="Times New Roman"/>
                <w:b/>
                <w:bCs/>
                <w:color w:val="000000"/>
                <w:sz w:val="24"/>
                <w:szCs w:val="24"/>
              </w:rPr>
              <w:t>0.52</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0.75</w:t>
            </w:r>
          </w:p>
        </w:tc>
        <w:tc>
          <w:tcPr>
            <w:tcW w:w="90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0.54</w:t>
            </w:r>
          </w:p>
        </w:tc>
        <w:tc>
          <w:tcPr>
            <w:tcW w:w="90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0.63</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0.92</w:t>
            </w:r>
          </w:p>
        </w:tc>
        <w:tc>
          <w:tcPr>
            <w:tcW w:w="1075"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0.23</w:t>
            </w:r>
          </w:p>
        </w:tc>
      </w:tr>
      <w:tr w:rsidR="0039492D" w:rsidRPr="00592D3E" w:rsidTr="0039492D">
        <w:trPr>
          <w:trHeight w:val="253"/>
        </w:trPr>
        <w:tc>
          <w:tcPr>
            <w:tcW w:w="1080" w:type="dxa"/>
            <w:tcBorders>
              <w:top w:val="nil"/>
              <w:left w:val="single" w:sz="8" w:space="0" w:color="auto"/>
              <w:bottom w:val="single" w:sz="8" w:space="0" w:color="auto"/>
              <w:right w:val="single" w:sz="8" w:space="0" w:color="auto"/>
            </w:tcBorders>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BW16</w:t>
            </w:r>
          </w:p>
        </w:tc>
        <w:tc>
          <w:tcPr>
            <w:tcW w:w="900" w:type="dxa"/>
            <w:tcBorders>
              <w:top w:val="nil"/>
              <w:left w:val="single" w:sz="8" w:space="0" w:color="auto"/>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0.17</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0.62</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0.75</w:t>
            </w:r>
          </w:p>
        </w:tc>
        <w:tc>
          <w:tcPr>
            <w:tcW w:w="990" w:type="dxa"/>
            <w:tcBorders>
              <w:top w:val="nil"/>
              <w:left w:val="nil"/>
              <w:bottom w:val="single" w:sz="8" w:space="0" w:color="auto"/>
              <w:right w:val="single" w:sz="8" w:space="0" w:color="auto"/>
            </w:tcBorders>
            <w:shd w:val="clear" w:color="auto" w:fill="auto"/>
            <w:vAlign w:val="center"/>
            <w:hideMark/>
          </w:tcPr>
          <w:p w:rsidR="0039492D" w:rsidRPr="006F7128" w:rsidRDefault="0039492D" w:rsidP="0022722B">
            <w:pPr>
              <w:spacing w:after="0" w:line="240" w:lineRule="auto"/>
              <w:jc w:val="center"/>
              <w:rPr>
                <w:rFonts w:ascii="Times New Roman" w:hAnsi="Times New Roman" w:cs="Times New Roman"/>
                <w:b/>
                <w:bCs/>
                <w:color w:val="000000"/>
                <w:sz w:val="24"/>
                <w:szCs w:val="24"/>
              </w:rPr>
            </w:pPr>
            <w:r w:rsidRPr="006F7128">
              <w:rPr>
                <w:rFonts w:ascii="Times New Roman" w:hAnsi="Times New Roman" w:cs="Times New Roman"/>
                <w:b/>
                <w:bCs/>
                <w:color w:val="000000"/>
                <w:sz w:val="24"/>
                <w:szCs w:val="24"/>
              </w:rPr>
              <w:t>0.43</w:t>
            </w:r>
          </w:p>
        </w:tc>
        <w:tc>
          <w:tcPr>
            <w:tcW w:w="90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0.50</w:t>
            </w:r>
          </w:p>
        </w:tc>
        <w:tc>
          <w:tcPr>
            <w:tcW w:w="90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0.58</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0.63</w:t>
            </w:r>
          </w:p>
        </w:tc>
        <w:tc>
          <w:tcPr>
            <w:tcW w:w="1075"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0.73</w:t>
            </w:r>
          </w:p>
        </w:tc>
      </w:tr>
      <w:tr w:rsidR="0039492D" w:rsidRPr="00592D3E" w:rsidTr="0039492D">
        <w:trPr>
          <w:trHeight w:val="253"/>
        </w:trPr>
        <w:tc>
          <w:tcPr>
            <w:tcW w:w="1080" w:type="dxa"/>
            <w:tcBorders>
              <w:top w:val="nil"/>
              <w:left w:val="single" w:sz="8" w:space="0" w:color="auto"/>
              <w:bottom w:val="single" w:sz="8" w:space="0" w:color="auto"/>
              <w:right w:val="single" w:sz="8" w:space="0" w:color="auto"/>
            </w:tcBorders>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DG04</w:t>
            </w:r>
          </w:p>
        </w:tc>
        <w:tc>
          <w:tcPr>
            <w:tcW w:w="900" w:type="dxa"/>
            <w:tcBorders>
              <w:top w:val="nil"/>
              <w:left w:val="single" w:sz="8" w:space="0" w:color="auto"/>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0.20</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0.25</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0.53</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0.53</w:t>
            </w:r>
          </w:p>
        </w:tc>
        <w:tc>
          <w:tcPr>
            <w:tcW w:w="900" w:type="dxa"/>
            <w:tcBorders>
              <w:top w:val="nil"/>
              <w:left w:val="nil"/>
              <w:bottom w:val="single" w:sz="8" w:space="0" w:color="auto"/>
              <w:right w:val="single" w:sz="8" w:space="0" w:color="auto"/>
            </w:tcBorders>
            <w:shd w:val="clear" w:color="auto" w:fill="auto"/>
            <w:vAlign w:val="center"/>
            <w:hideMark/>
          </w:tcPr>
          <w:p w:rsidR="0039492D" w:rsidRPr="006F7128" w:rsidRDefault="0039492D" w:rsidP="0022722B">
            <w:pPr>
              <w:spacing w:after="0" w:line="240" w:lineRule="auto"/>
              <w:jc w:val="center"/>
              <w:rPr>
                <w:rFonts w:ascii="Times New Roman" w:hAnsi="Times New Roman" w:cs="Times New Roman"/>
                <w:b/>
                <w:bCs/>
                <w:color w:val="000000"/>
                <w:sz w:val="24"/>
                <w:szCs w:val="24"/>
              </w:rPr>
            </w:pPr>
            <w:r w:rsidRPr="006F7128">
              <w:rPr>
                <w:rFonts w:ascii="Times New Roman" w:hAnsi="Times New Roman" w:cs="Times New Roman"/>
                <w:b/>
                <w:bCs/>
                <w:color w:val="000000"/>
                <w:sz w:val="24"/>
                <w:szCs w:val="24"/>
              </w:rPr>
              <w:t>0.46</w:t>
            </w:r>
          </w:p>
        </w:tc>
        <w:tc>
          <w:tcPr>
            <w:tcW w:w="90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0.19</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0.59</w:t>
            </w:r>
          </w:p>
        </w:tc>
        <w:tc>
          <w:tcPr>
            <w:tcW w:w="1075"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0.31</w:t>
            </w:r>
          </w:p>
        </w:tc>
      </w:tr>
      <w:tr w:rsidR="0039492D" w:rsidRPr="00592D3E" w:rsidTr="0039492D">
        <w:trPr>
          <w:trHeight w:val="253"/>
        </w:trPr>
        <w:tc>
          <w:tcPr>
            <w:tcW w:w="1080" w:type="dxa"/>
            <w:tcBorders>
              <w:top w:val="nil"/>
              <w:left w:val="single" w:sz="8" w:space="0" w:color="auto"/>
              <w:bottom w:val="single" w:sz="8" w:space="0" w:color="auto"/>
              <w:right w:val="single" w:sz="8" w:space="0" w:color="auto"/>
            </w:tcBorders>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DG48</w:t>
            </w:r>
          </w:p>
        </w:tc>
        <w:tc>
          <w:tcPr>
            <w:tcW w:w="900" w:type="dxa"/>
            <w:tcBorders>
              <w:top w:val="nil"/>
              <w:left w:val="single" w:sz="8" w:space="0" w:color="auto"/>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0.18</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1.00</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0.58</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0.62</w:t>
            </w:r>
          </w:p>
        </w:tc>
        <w:tc>
          <w:tcPr>
            <w:tcW w:w="90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0.24</w:t>
            </w:r>
          </w:p>
        </w:tc>
        <w:tc>
          <w:tcPr>
            <w:tcW w:w="900" w:type="dxa"/>
            <w:tcBorders>
              <w:top w:val="nil"/>
              <w:left w:val="nil"/>
              <w:bottom w:val="single" w:sz="8" w:space="0" w:color="auto"/>
              <w:right w:val="single" w:sz="8" w:space="0" w:color="auto"/>
            </w:tcBorders>
            <w:shd w:val="clear" w:color="auto" w:fill="auto"/>
            <w:vAlign w:val="center"/>
            <w:hideMark/>
          </w:tcPr>
          <w:p w:rsidR="0039492D" w:rsidRPr="006F7128" w:rsidRDefault="0039492D" w:rsidP="0022722B">
            <w:pPr>
              <w:spacing w:after="0" w:line="240" w:lineRule="auto"/>
              <w:jc w:val="center"/>
              <w:rPr>
                <w:rFonts w:ascii="Times New Roman" w:hAnsi="Times New Roman" w:cs="Times New Roman"/>
                <w:b/>
                <w:bCs/>
                <w:color w:val="000000"/>
                <w:sz w:val="24"/>
                <w:szCs w:val="24"/>
              </w:rPr>
            </w:pPr>
            <w:r w:rsidRPr="006F7128">
              <w:rPr>
                <w:rFonts w:ascii="Times New Roman" w:hAnsi="Times New Roman" w:cs="Times New Roman"/>
                <w:b/>
                <w:bCs/>
                <w:color w:val="000000"/>
                <w:sz w:val="24"/>
                <w:szCs w:val="24"/>
              </w:rPr>
              <w:t>0.45</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0.29</w:t>
            </w:r>
          </w:p>
        </w:tc>
        <w:tc>
          <w:tcPr>
            <w:tcW w:w="1075"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0.29</w:t>
            </w:r>
          </w:p>
        </w:tc>
      </w:tr>
      <w:tr w:rsidR="0039492D" w:rsidRPr="00592D3E" w:rsidTr="0039492D">
        <w:trPr>
          <w:trHeight w:val="253"/>
        </w:trPr>
        <w:tc>
          <w:tcPr>
            <w:tcW w:w="1080" w:type="dxa"/>
            <w:tcBorders>
              <w:top w:val="nil"/>
              <w:left w:val="single" w:sz="8" w:space="0" w:color="auto"/>
              <w:bottom w:val="single" w:sz="8" w:space="0" w:color="auto"/>
              <w:right w:val="single" w:sz="8" w:space="0" w:color="auto"/>
            </w:tcBorders>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DG812</w:t>
            </w:r>
          </w:p>
        </w:tc>
        <w:tc>
          <w:tcPr>
            <w:tcW w:w="900" w:type="dxa"/>
            <w:tcBorders>
              <w:top w:val="nil"/>
              <w:left w:val="single" w:sz="8" w:space="0" w:color="auto"/>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0.12</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0.19</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0.90</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0.57</w:t>
            </w:r>
          </w:p>
        </w:tc>
        <w:tc>
          <w:tcPr>
            <w:tcW w:w="90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0.48</w:t>
            </w:r>
          </w:p>
        </w:tc>
        <w:tc>
          <w:tcPr>
            <w:tcW w:w="90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0.18</w:t>
            </w:r>
          </w:p>
        </w:tc>
        <w:tc>
          <w:tcPr>
            <w:tcW w:w="990" w:type="dxa"/>
            <w:tcBorders>
              <w:top w:val="nil"/>
              <w:left w:val="nil"/>
              <w:bottom w:val="single" w:sz="8" w:space="0" w:color="auto"/>
              <w:right w:val="single" w:sz="8" w:space="0" w:color="auto"/>
            </w:tcBorders>
            <w:shd w:val="clear" w:color="auto" w:fill="auto"/>
            <w:vAlign w:val="center"/>
            <w:hideMark/>
          </w:tcPr>
          <w:p w:rsidR="0039492D" w:rsidRPr="006F7128" w:rsidRDefault="0039492D" w:rsidP="0022722B">
            <w:pPr>
              <w:spacing w:after="0" w:line="240" w:lineRule="auto"/>
              <w:jc w:val="center"/>
              <w:rPr>
                <w:rFonts w:ascii="Times New Roman" w:hAnsi="Times New Roman" w:cs="Times New Roman"/>
                <w:b/>
                <w:bCs/>
                <w:color w:val="000000"/>
                <w:sz w:val="24"/>
                <w:szCs w:val="24"/>
              </w:rPr>
            </w:pPr>
            <w:r w:rsidRPr="006F7128">
              <w:rPr>
                <w:rFonts w:ascii="Times New Roman" w:hAnsi="Times New Roman" w:cs="Times New Roman"/>
                <w:b/>
                <w:bCs/>
                <w:color w:val="000000"/>
                <w:sz w:val="24"/>
                <w:szCs w:val="24"/>
              </w:rPr>
              <w:t>0.51</w:t>
            </w:r>
          </w:p>
        </w:tc>
        <w:tc>
          <w:tcPr>
            <w:tcW w:w="1075"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0.11</w:t>
            </w:r>
          </w:p>
        </w:tc>
      </w:tr>
      <w:tr w:rsidR="0039492D" w:rsidRPr="00592D3E" w:rsidTr="0039492D">
        <w:trPr>
          <w:trHeight w:val="253"/>
        </w:trPr>
        <w:tc>
          <w:tcPr>
            <w:tcW w:w="1080" w:type="dxa"/>
            <w:tcBorders>
              <w:top w:val="nil"/>
              <w:left w:val="single" w:sz="8" w:space="0" w:color="auto"/>
              <w:bottom w:val="single" w:sz="8" w:space="0" w:color="auto"/>
              <w:right w:val="single" w:sz="8" w:space="0" w:color="auto"/>
            </w:tcBorders>
            <w:vAlign w:val="center"/>
          </w:tcPr>
          <w:p w:rsidR="0039492D" w:rsidRPr="005A6293" w:rsidRDefault="0039492D" w:rsidP="0022722B">
            <w:pPr>
              <w:spacing w:after="0" w:line="240" w:lineRule="auto"/>
              <w:jc w:val="center"/>
              <w:rPr>
                <w:rFonts w:ascii="Times New Roman" w:hAnsi="Times New Roman" w:cs="Times New Roman"/>
                <w:color w:val="000000"/>
                <w:sz w:val="24"/>
                <w:szCs w:val="24"/>
              </w:rPr>
            </w:pPr>
            <w:r w:rsidRPr="005A6293">
              <w:rPr>
                <w:rFonts w:ascii="Times New Roman" w:hAnsi="Times New Roman" w:cs="Times New Roman"/>
                <w:color w:val="000000"/>
                <w:sz w:val="24"/>
                <w:szCs w:val="24"/>
              </w:rPr>
              <w:t>DG1216</w:t>
            </w:r>
          </w:p>
        </w:tc>
        <w:tc>
          <w:tcPr>
            <w:tcW w:w="900" w:type="dxa"/>
            <w:tcBorders>
              <w:top w:val="nil"/>
              <w:left w:val="single" w:sz="8" w:space="0" w:color="auto"/>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0.09</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0.33</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0.24</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0.76</w:t>
            </w:r>
          </w:p>
        </w:tc>
        <w:tc>
          <w:tcPr>
            <w:tcW w:w="90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0.38</w:t>
            </w:r>
          </w:p>
        </w:tc>
        <w:tc>
          <w:tcPr>
            <w:tcW w:w="90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0.33</w:t>
            </w:r>
          </w:p>
        </w:tc>
        <w:tc>
          <w:tcPr>
            <w:tcW w:w="990" w:type="dxa"/>
            <w:tcBorders>
              <w:top w:val="nil"/>
              <w:left w:val="nil"/>
              <w:bottom w:val="single" w:sz="8" w:space="0" w:color="auto"/>
              <w:right w:val="single" w:sz="8" w:space="0" w:color="auto"/>
            </w:tcBorders>
            <w:shd w:val="clear" w:color="auto" w:fill="auto"/>
            <w:vAlign w:val="center"/>
            <w:hideMark/>
          </w:tcPr>
          <w:p w:rsidR="0039492D" w:rsidRPr="00592D3E" w:rsidRDefault="0039492D" w:rsidP="0022722B">
            <w:pPr>
              <w:spacing w:after="0" w:line="240" w:lineRule="auto"/>
              <w:jc w:val="center"/>
              <w:rPr>
                <w:rFonts w:ascii="Times New Roman" w:hAnsi="Times New Roman" w:cs="Times New Roman"/>
                <w:color w:val="000000"/>
                <w:sz w:val="24"/>
                <w:szCs w:val="24"/>
              </w:rPr>
            </w:pPr>
            <w:r w:rsidRPr="00592D3E">
              <w:rPr>
                <w:rFonts w:ascii="Times New Roman" w:hAnsi="Times New Roman" w:cs="Times New Roman"/>
                <w:color w:val="000000"/>
                <w:sz w:val="24"/>
                <w:szCs w:val="24"/>
              </w:rPr>
              <w:t>0.08</w:t>
            </w:r>
          </w:p>
        </w:tc>
        <w:tc>
          <w:tcPr>
            <w:tcW w:w="1075" w:type="dxa"/>
            <w:tcBorders>
              <w:top w:val="nil"/>
              <w:left w:val="nil"/>
              <w:bottom w:val="single" w:sz="8" w:space="0" w:color="auto"/>
              <w:right w:val="single" w:sz="8" w:space="0" w:color="auto"/>
            </w:tcBorders>
            <w:shd w:val="clear" w:color="auto" w:fill="auto"/>
            <w:vAlign w:val="center"/>
            <w:hideMark/>
          </w:tcPr>
          <w:p w:rsidR="0039492D" w:rsidRPr="006F7128" w:rsidRDefault="0039492D" w:rsidP="0022722B">
            <w:pPr>
              <w:spacing w:after="0" w:line="240" w:lineRule="auto"/>
              <w:jc w:val="center"/>
              <w:rPr>
                <w:rFonts w:ascii="Times New Roman" w:hAnsi="Times New Roman" w:cs="Times New Roman"/>
                <w:b/>
                <w:bCs/>
                <w:color w:val="000000"/>
                <w:sz w:val="24"/>
                <w:szCs w:val="24"/>
              </w:rPr>
            </w:pPr>
            <w:r w:rsidRPr="006F7128">
              <w:rPr>
                <w:rFonts w:ascii="Times New Roman" w:hAnsi="Times New Roman" w:cs="Times New Roman"/>
                <w:b/>
                <w:bCs/>
                <w:color w:val="000000"/>
                <w:sz w:val="24"/>
                <w:szCs w:val="24"/>
              </w:rPr>
              <w:t>0.47</w:t>
            </w:r>
          </w:p>
        </w:tc>
      </w:tr>
    </w:tbl>
    <w:p w:rsidR="00FE2780" w:rsidRPr="00663369" w:rsidRDefault="00CB4897" w:rsidP="00DE16EA">
      <w:pPr>
        <w:spacing w:after="0" w:line="360" w:lineRule="auto"/>
        <w:jc w:val="both"/>
        <w:rPr>
          <w:rFonts w:ascii="Times New Roman" w:hAnsi="Times New Roman" w:cs="Times New Roman"/>
          <w:sz w:val="24"/>
          <w:szCs w:val="24"/>
        </w:rPr>
      </w:pPr>
      <w:r w:rsidRPr="00663369">
        <w:rPr>
          <w:rFonts w:ascii="Times New Roman" w:hAnsi="Times New Roman" w:cs="Times New Roman"/>
          <w:sz w:val="24"/>
          <w:szCs w:val="24"/>
          <w:vertAlign w:val="superscript"/>
        </w:rPr>
        <w:t>+</w:t>
      </w:r>
      <w:r w:rsidR="004621D3" w:rsidRPr="00663369">
        <w:rPr>
          <w:rFonts w:ascii="Times New Roman" w:hAnsi="Times New Roman" w:cs="Times New Roman"/>
          <w:sz w:val="24"/>
          <w:szCs w:val="24"/>
        </w:rPr>
        <w:t xml:space="preserve"> Traits as defined in Table 3</w:t>
      </w:r>
      <w:r w:rsidRPr="00663369">
        <w:rPr>
          <w:rFonts w:ascii="Times New Roman" w:hAnsi="Times New Roman" w:cs="Times New Roman"/>
          <w:sz w:val="24"/>
          <w:szCs w:val="24"/>
        </w:rPr>
        <w:t>.</w:t>
      </w:r>
    </w:p>
    <w:p w:rsidR="003E4E0B" w:rsidRDefault="003E4E0B" w:rsidP="00DE16EA">
      <w:pPr>
        <w:spacing w:after="0" w:line="360" w:lineRule="auto"/>
        <w:jc w:val="both"/>
        <w:rPr>
          <w:rFonts w:ascii="Times New Roman" w:hAnsi="Times New Roman" w:cs="Times New Roman"/>
          <w:b/>
          <w:bCs/>
          <w:sz w:val="24"/>
          <w:szCs w:val="24"/>
        </w:rPr>
      </w:pPr>
    </w:p>
    <w:p w:rsidR="00756152" w:rsidRPr="001D76D2" w:rsidRDefault="00DC631A" w:rsidP="00014981">
      <w:pPr>
        <w:spacing w:after="0" w:line="360" w:lineRule="auto"/>
        <w:jc w:val="both"/>
        <w:rPr>
          <w:rFonts w:ascii="Times New Roman" w:hAnsi="Times New Roman" w:cs="Times New Roman"/>
          <w:sz w:val="24"/>
          <w:szCs w:val="24"/>
        </w:rPr>
      </w:pPr>
      <w:r w:rsidRPr="001D76D2">
        <w:rPr>
          <w:rFonts w:ascii="Times New Roman" w:hAnsi="Times New Roman" w:cs="Times New Roman"/>
          <w:b/>
          <w:bCs/>
          <w:sz w:val="24"/>
          <w:szCs w:val="24"/>
        </w:rPr>
        <w:t>Ch</w:t>
      </w:r>
      <w:r w:rsidR="00014981">
        <w:rPr>
          <w:rFonts w:ascii="Times New Roman" w:hAnsi="Times New Roman" w:cs="Times New Roman"/>
          <w:b/>
          <w:bCs/>
          <w:sz w:val="24"/>
          <w:szCs w:val="24"/>
        </w:rPr>
        <w:t>romosomal linkage analysis</w:t>
      </w:r>
    </w:p>
    <w:p w:rsidR="00014981" w:rsidRDefault="00DC631A" w:rsidP="00DE16EA">
      <w:pPr>
        <w:autoSpaceDE w:val="0"/>
        <w:autoSpaceDN w:val="0"/>
        <w:adjustRightInd w:val="0"/>
        <w:spacing w:after="0" w:line="360" w:lineRule="auto"/>
        <w:ind w:firstLine="720"/>
        <w:jc w:val="both"/>
        <w:rPr>
          <w:rFonts w:ascii="Times New Roman" w:hAnsi="Times New Roman" w:cs="Times New Roman"/>
          <w:sz w:val="24"/>
          <w:szCs w:val="24"/>
        </w:rPr>
      </w:pPr>
      <w:r w:rsidRPr="001D76D2">
        <w:rPr>
          <w:rFonts w:ascii="Times New Roman" w:hAnsi="Times New Roman" w:cs="Times New Roman"/>
          <w:sz w:val="24"/>
          <w:szCs w:val="24"/>
        </w:rPr>
        <w:t xml:space="preserve">The </w:t>
      </w:r>
      <w:r w:rsidR="00710E28" w:rsidRPr="001D76D2">
        <w:rPr>
          <w:rFonts w:ascii="Times New Roman" w:hAnsi="Times New Roman" w:cs="Times New Roman"/>
          <w:sz w:val="24"/>
          <w:szCs w:val="24"/>
        </w:rPr>
        <w:t xml:space="preserve">chromosome group, </w:t>
      </w:r>
      <w:r w:rsidRPr="001D76D2">
        <w:rPr>
          <w:rFonts w:ascii="Times New Roman" w:hAnsi="Times New Roman" w:cs="Times New Roman"/>
          <w:sz w:val="24"/>
          <w:szCs w:val="24"/>
        </w:rPr>
        <w:t xml:space="preserve">number of </w:t>
      </w:r>
      <w:r w:rsidR="00710E28" w:rsidRPr="001D76D2">
        <w:rPr>
          <w:rFonts w:ascii="Times New Roman" w:hAnsi="Times New Roman" w:cs="Times New Roman"/>
          <w:sz w:val="24"/>
          <w:szCs w:val="24"/>
        </w:rPr>
        <w:t xml:space="preserve">informative </w:t>
      </w:r>
      <w:r w:rsidRPr="001D76D2">
        <w:rPr>
          <w:rFonts w:ascii="Times New Roman" w:hAnsi="Times New Roman" w:cs="Times New Roman"/>
          <w:sz w:val="24"/>
          <w:szCs w:val="24"/>
        </w:rPr>
        <w:t>microsatellite markers, chromosome map length (</w:t>
      </w:r>
      <w:proofErr w:type="spellStart"/>
      <w:r w:rsidRPr="001D76D2">
        <w:rPr>
          <w:rFonts w:ascii="Times New Roman" w:hAnsi="Times New Roman" w:cs="Times New Roman"/>
          <w:sz w:val="24"/>
          <w:szCs w:val="24"/>
        </w:rPr>
        <w:t>cM</w:t>
      </w:r>
      <w:proofErr w:type="spellEnd"/>
      <w:r w:rsidRPr="001D76D2">
        <w:rPr>
          <w:rFonts w:ascii="Times New Roman" w:hAnsi="Times New Roman" w:cs="Times New Roman"/>
          <w:sz w:val="24"/>
          <w:szCs w:val="24"/>
        </w:rPr>
        <w:t xml:space="preserve">), average marker interval by </w:t>
      </w:r>
      <w:r w:rsidR="00014981">
        <w:rPr>
          <w:rFonts w:ascii="Times New Roman" w:hAnsi="Times New Roman" w:cs="Times New Roman"/>
          <w:sz w:val="24"/>
          <w:szCs w:val="24"/>
        </w:rPr>
        <w:t xml:space="preserve">the </w:t>
      </w:r>
      <w:r w:rsidRPr="001D76D2">
        <w:rPr>
          <w:rFonts w:ascii="Times New Roman" w:hAnsi="Times New Roman" w:cs="Times New Roman"/>
          <w:sz w:val="24"/>
          <w:szCs w:val="24"/>
        </w:rPr>
        <w:t>chromosome</w:t>
      </w:r>
      <w:r w:rsidR="00014981">
        <w:rPr>
          <w:rFonts w:ascii="Times New Roman" w:hAnsi="Times New Roman" w:cs="Times New Roman"/>
          <w:sz w:val="24"/>
          <w:szCs w:val="24"/>
        </w:rPr>
        <w:t xml:space="preserve"> (</w:t>
      </w:r>
      <w:proofErr w:type="spellStart"/>
      <w:r w:rsidR="00014981">
        <w:rPr>
          <w:rFonts w:ascii="Times New Roman" w:hAnsi="Times New Roman" w:cs="Times New Roman"/>
          <w:sz w:val="24"/>
          <w:szCs w:val="24"/>
        </w:rPr>
        <w:t>cM</w:t>
      </w:r>
      <w:proofErr w:type="spellEnd"/>
      <w:r w:rsidR="00014981">
        <w:rPr>
          <w:rFonts w:ascii="Times New Roman" w:hAnsi="Times New Roman" w:cs="Times New Roman"/>
          <w:sz w:val="24"/>
          <w:szCs w:val="24"/>
        </w:rPr>
        <w:t>)</w:t>
      </w:r>
      <w:r w:rsidRPr="001D76D2">
        <w:rPr>
          <w:rFonts w:ascii="Times New Roman" w:hAnsi="Times New Roman" w:cs="Times New Roman"/>
          <w:sz w:val="24"/>
          <w:szCs w:val="24"/>
        </w:rPr>
        <w:t xml:space="preserve"> </w:t>
      </w:r>
      <w:r w:rsidR="001412B8" w:rsidRPr="001D76D2">
        <w:rPr>
          <w:rFonts w:ascii="Times New Roman" w:hAnsi="Times New Roman" w:cs="Times New Roman"/>
          <w:sz w:val="24"/>
          <w:szCs w:val="24"/>
        </w:rPr>
        <w:t xml:space="preserve">and the first marker on each chromosome that was used for a whole genome scan </w:t>
      </w:r>
      <w:r w:rsidRPr="001D76D2">
        <w:rPr>
          <w:rFonts w:ascii="Times New Roman" w:hAnsi="Times New Roman" w:cs="Times New Roman"/>
          <w:sz w:val="24"/>
          <w:szCs w:val="24"/>
        </w:rPr>
        <w:t xml:space="preserve">in F2 cross are presented in Table </w:t>
      </w:r>
      <w:r w:rsidR="00E04FC4" w:rsidRPr="001D76D2">
        <w:rPr>
          <w:rFonts w:ascii="Times New Roman" w:hAnsi="Times New Roman" w:cs="Times New Roman"/>
          <w:sz w:val="24"/>
          <w:szCs w:val="24"/>
        </w:rPr>
        <w:t>(5)</w:t>
      </w:r>
      <w:r w:rsidRPr="001D76D2">
        <w:rPr>
          <w:rFonts w:ascii="Times New Roman" w:hAnsi="Times New Roman" w:cs="Times New Roman"/>
          <w:sz w:val="24"/>
          <w:szCs w:val="24"/>
        </w:rPr>
        <w:t>.</w:t>
      </w:r>
      <w:r w:rsidR="00532389" w:rsidRPr="001D76D2">
        <w:rPr>
          <w:rFonts w:ascii="Times New Roman" w:hAnsi="Times New Roman" w:cs="Times New Roman"/>
          <w:sz w:val="24"/>
          <w:szCs w:val="24"/>
        </w:rPr>
        <w:t xml:space="preserve"> Ultimately, </w:t>
      </w:r>
      <w:r w:rsidR="00E04FC4" w:rsidRPr="001D76D2">
        <w:rPr>
          <w:rFonts w:ascii="Times New Roman" w:hAnsi="Times New Roman" w:cs="Times New Roman"/>
          <w:sz w:val="24"/>
          <w:szCs w:val="24"/>
        </w:rPr>
        <w:t>nine autosomal</w:t>
      </w:r>
      <w:r w:rsidR="00532389" w:rsidRPr="001D76D2">
        <w:rPr>
          <w:rFonts w:ascii="Times New Roman" w:hAnsi="Times New Roman" w:cs="Times New Roman"/>
          <w:sz w:val="24"/>
          <w:szCs w:val="24"/>
        </w:rPr>
        <w:t xml:space="preserve"> linkage group</w:t>
      </w:r>
      <w:r w:rsidR="00E04FC4" w:rsidRPr="001D76D2">
        <w:rPr>
          <w:rFonts w:ascii="Times New Roman" w:hAnsi="Times New Roman" w:cs="Times New Roman"/>
          <w:sz w:val="24"/>
          <w:szCs w:val="24"/>
        </w:rPr>
        <w:t>s</w:t>
      </w:r>
      <w:r w:rsidR="00532389" w:rsidRPr="001D76D2">
        <w:rPr>
          <w:rFonts w:ascii="Times New Roman" w:hAnsi="Times New Roman" w:cs="Times New Roman"/>
          <w:sz w:val="24"/>
          <w:szCs w:val="24"/>
        </w:rPr>
        <w:t xml:space="preserve">, and the Z chromosome containing </w:t>
      </w:r>
      <w:r w:rsidR="00E04FC4" w:rsidRPr="001D76D2">
        <w:rPr>
          <w:rFonts w:ascii="Times New Roman" w:hAnsi="Times New Roman" w:cs="Times New Roman"/>
          <w:sz w:val="24"/>
          <w:szCs w:val="24"/>
        </w:rPr>
        <w:t>47</w:t>
      </w:r>
      <w:r w:rsidR="00532389" w:rsidRPr="001D76D2">
        <w:rPr>
          <w:rFonts w:ascii="Times New Roman" w:hAnsi="Times New Roman" w:cs="Times New Roman"/>
          <w:sz w:val="24"/>
          <w:szCs w:val="24"/>
        </w:rPr>
        <w:t xml:space="preserve"> microsatellite markers in the </w:t>
      </w:r>
      <w:r w:rsidR="005032DD" w:rsidRPr="001D76D2">
        <w:rPr>
          <w:rFonts w:ascii="Times New Roman" w:hAnsi="Times New Roman" w:cs="Times New Roman"/>
          <w:sz w:val="24"/>
          <w:szCs w:val="24"/>
        </w:rPr>
        <w:t xml:space="preserve">F2 </w:t>
      </w:r>
      <w:r w:rsidR="00532389" w:rsidRPr="001D76D2">
        <w:rPr>
          <w:rFonts w:ascii="Times New Roman" w:hAnsi="Times New Roman" w:cs="Times New Roman"/>
          <w:sz w:val="24"/>
          <w:szCs w:val="24"/>
        </w:rPr>
        <w:t xml:space="preserve">cross were used for linkage analysis. </w:t>
      </w:r>
    </w:p>
    <w:p w:rsidR="0009214E" w:rsidRPr="001D76D2" w:rsidRDefault="00532389" w:rsidP="00E1351D">
      <w:pPr>
        <w:autoSpaceDE w:val="0"/>
        <w:autoSpaceDN w:val="0"/>
        <w:adjustRightInd w:val="0"/>
        <w:spacing w:after="0" w:line="360" w:lineRule="auto"/>
        <w:ind w:firstLine="720"/>
        <w:jc w:val="both"/>
        <w:rPr>
          <w:rFonts w:ascii="Times New Roman" w:hAnsi="Times New Roman" w:cs="Times New Roman"/>
          <w:b/>
          <w:bCs/>
          <w:sz w:val="24"/>
          <w:szCs w:val="24"/>
          <w:lang w:bidi="ar-EG"/>
        </w:rPr>
      </w:pPr>
      <w:r w:rsidRPr="001D76D2">
        <w:rPr>
          <w:rFonts w:ascii="Times New Roman" w:hAnsi="Times New Roman" w:cs="Times New Roman"/>
          <w:sz w:val="24"/>
          <w:szCs w:val="24"/>
        </w:rPr>
        <w:t xml:space="preserve">The total </w:t>
      </w:r>
      <w:r w:rsidR="00014981">
        <w:rPr>
          <w:rFonts w:ascii="Times New Roman" w:hAnsi="Times New Roman" w:cs="Times New Roman"/>
          <w:sz w:val="24"/>
          <w:szCs w:val="24"/>
        </w:rPr>
        <w:t xml:space="preserve">chromosomal </w:t>
      </w:r>
      <w:r w:rsidRPr="001D76D2">
        <w:rPr>
          <w:rFonts w:ascii="Times New Roman" w:hAnsi="Times New Roman" w:cs="Times New Roman"/>
          <w:sz w:val="24"/>
          <w:szCs w:val="24"/>
        </w:rPr>
        <w:t xml:space="preserve">map length was </w:t>
      </w:r>
      <w:r w:rsidR="00E04FC4" w:rsidRPr="001D76D2">
        <w:rPr>
          <w:rFonts w:ascii="Times New Roman" w:hAnsi="Times New Roman" w:cs="Times New Roman"/>
          <w:sz w:val="24"/>
          <w:szCs w:val="24"/>
        </w:rPr>
        <w:t>1901</w:t>
      </w:r>
      <w:r w:rsidRPr="001D76D2">
        <w:rPr>
          <w:rFonts w:ascii="Times New Roman" w:hAnsi="Times New Roman" w:cs="Times New Roman"/>
          <w:sz w:val="24"/>
          <w:szCs w:val="24"/>
        </w:rPr>
        <w:t xml:space="preserve"> </w:t>
      </w:r>
      <w:proofErr w:type="spellStart"/>
      <w:r w:rsidR="00014981">
        <w:rPr>
          <w:rFonts w:ascii="Times New Roman" w:hAnsi="Times New Roman" w:cs="Times New Roman"/>
          <w:sz w:val="24"/>
          <w:szCs w:val="24"/>
        </w:rPr>
        <w:t>cM</w:t>
      </w:r>
      <w:proofErr w:type="spellEnd"/>
      <w:r w:rsidR="005032DD" w:rsidRPr="001D76D2">
        <w:rPr>
          <w:rFonts w:ascii="Times New Roman" w:hAnsi="Times New Roman" w:cs="Times New Roman"/>
          <w:sz w:val="24"/>
          <w:szCs w:val="24"/>
        </w:rPr>
        <w:t xml:space="preserve"> ranging from </w:t>
      </w:r>
      <w:r w:rsidR="00E04FC4" w:rsidRPr="001D76D2">
        <w:rPr>
          <w:rFonts w:ascii="Times New Roman" w:hAnsi="Times New Roman" w:cs="Times New Roman"/>
          <w:sz w:val="24"/>
          <w:szCs w:val="24"/>
        </w:rPr>
        <w:t>25</w:t>
      </w:r>
      <w:r w:rsidR="00014981">
        <w:rPr>
          <w:rFonts w:ascii="Times New Roman" w:hAnsi="Times New Roman" w:cs="Times New Roman"/>
          <w:sz w:val="24"/>
          <w:szCs w:val="24"/>
        </w:rPr>
        <w:t xml:space="preserve"> </w:t>
      </w:r>
      <w:proofErr w:type="spellStart"/>
      <w:r w:rsidR="00014981">
        <w:rPr>
          <w:rFonts w:ascii="Times New Roman" w:hAnsi="Times New Roman" w:cs="Times New Roman"/>
          <w:sz w:val="24"/>
          <w:szCs w:val="24"/>
        </w:rPr>
        <w:t>cM</w:t>
      </w:r>
      <w:proofErr w:type="spellEnd"/>
      <w:r w:rsidR="00014981">
        <w:rPr>
          <w:rFonts w:ascii="Times New Roman" w:hAnsi="Times New Roman" w:cs="Times New Roman"/>
          <w:sz w:val="24"/>
          <w:szCs w:val="24"/>
        </w:rPr>
        <w:t xml:space="preserve"> on chromosome 11</w:t>
      </w:r>
      <w:r w:rsidR="005032DD" w:rsidRPr="001D76D2">
        <w:rPr>
          <w:rFonts w:ascii="Times New Roman" w:hAnsi="Times New Roman" w:cs="Times New Roman"/>
          <w:sz w:val="24"/>
          <w:szCs w:val="24"/>
        </w:rPr>
        <w:t xml:space="preserve"> to </w:t>
      </w:r>
      <w:r w:rsidR="005448B2" w:rsidRPr="001D76D2">
        <w:rPr>
          <w:rFonts w:ascii="Times New Roman" w:hAnsi="Times New Roman" w:cs="Times New Roman"/>
          <w:sz w:val="24"/>
          <w:szCs w:val="24"/>
        </w:rPr>
        <w:t>568</w:t>
      </w:r>
      <w:r w:rsidR="005032DD" w:rsidRPr="001D76D2">
        <w:rPr>
          <w:rFonts w:ascii="Times New Roman" w:hAnsi="Times New Roman" w:cs="Times New Roman"/>
          <w:sz w:val="24"/>
          <w:szCs w:val="24"/>
        </w:rPr>
        <w:t xml:space="preserve"> </w:t>
      </w:r>
      <w:proofErr w:type="spellStart"/>
      <w:r w:rsidR="00014981">
        <w:rPr>
          <w:rFonts w:ascii="Times New Roman" w:hAnsi="Times New Roman" w:cs="Times New Roman"/>
          <w:sz w:val="24"/>
          <w:szCs w:val="24"/>
        </w:rPr>
        <w:t>cM</w:t>
      </w:r>
      <w:proofErr w:type="spellEnd"/>
      <w:r w:rsidR="00014981">
        <w:rPr>
          <w:rFonts w:ascii="Times New Roman" w:hAnsi="Times New Roman" w:cs="Times New Roman"/>
          <w:sz w:val="24"/>
          <w:szCs w:val="24"/>
        </w:rPr>
        <w:t xml:space="preserve"> on chromosome 1</w:t>
      </w:r>
      <w:r w:rsidRPr="001D76D2">
        <w:rPr>
          <w:rFonts w:ascii="Times New Roman" w:hAnsi="Times New Roman" w:cs="Times New Roman"/>
          <w:sz w:val="24"/>
          <w:szCs w:val="24"/>
        </w:rPr>
        <w:t xml:space="preserve">, with </w:t>
      </w:r>
      <w:r w:rsidR="006225CD">
        <w:rPr>
          <w:rFonts w:ascii="Times New Roman" w:hAnsi="Times New Roman" w:cs="Times New Roman"/>
          <w:sz w:val="24"/>
          <w:szCs w:val="24"/>
        </w:rPr>
        <w:t xml:space="preserve">an </w:t>
      </w:r>
      <w:r w:rsidRPr="001D76D2">
        <w:rPr>
          <w:rFonts w:ascii="Times New Roman" w:hAnsi="Times New Roman" w:cs="Times New Roman"/>
          <w:sz w:val="24"/>
          <w:szCs w:val="24"/>
        </w:rPr>
        <w:t xml:space="preserve">average </w:t>
      </w:r>
      <w:r w:rsidR="006225CD">
        <w:rPr>
          <w:rFonts w:ascii="Times New Roman" w:hAnsi="Times New Roman" w:cs="Times New Roman"/>
          <w:sz w:val="24"/>
          <w:szCs w:val="24"/>
        </w:rPr>
        <w:t>marker</w:t>
      </w:r>
      <w:r w:rsidR="006225CD" w:rsidRPr="001D76D2">
        <w:rPr>
          <w:rFonts w:ascii="Times New Roman" w:hAnsi="Times New Roman" w:cs="Times New Roman"/>
          <w:sz w:val="24"/>
          <w:szCs w:val="24"/>
        </w:rPr>
        <w:t xml:space="preserve"> </w:t>
      </w:r>
      <w:r w:rsidRPr="001D76D2">
        <w:rPr>
          <w:rFonts w:ascii="Times New Roman" w:hAnsi="Times New Roman" w:cs="Times New Roman"/>
          <w:sz w:val="24"/>
          <w:szCs w:val="24"/>
        </w:rPr>
        <w:t xml:space="preserve">spacing of </w:t>
      </w:r>
      <w:r w:rsidR="00E17282" w:rsidRPr="001D76D2">
        <w:rPr>
          <w:rFonts w:ascii="Times New Roman" w:hAnsi="Times New Roman" w:cs="Times New Roman"/>
          <w:sz w:val="24"/>
          <w:szCs w:val="24"/>
        </w:rPr>
        <w:t>24.39</w:t>
      </w:r>
      <w:r w:rsidRPr="001D76D2">
        <w:rPr>
          <w:rFonts w:ascii="Times New Roman" w:hAnsi="Times New Roman" w:cs="Times New Roman"/>
          <w:sz w:val="24"/>
          <w:szCs w:val="24"/>
        </w:rPr>
        <w:t xml:space="preserve"> </w:t>
      </w:r>
      <w:proofErr w:type="spellStart"/>
      <w:r w:rsidRPr="001D76D2">
        <w:rPr>
          <w:rFonts w:ascii="Times New Roman" w:hAnsi="Times New Roman" w:cs="Times New Roman"/>
          <w:sz w:val="24"/>
          <w:szCs w:val="24"/>
        </w:rPr>
        <w:t>cM</w:t>
      </w:r>
      <w:proofErr w:type="spellEnd"/>
      <w:r w:rsidRPr="001D76D2">
        <w:rPr>
          <w:rFonts w:ascii="Times New Roman" w:hAnsi="Times New Roman" w:cs="Times New Roman"/>
          <w:sz w:val="24"/>
          <w:szCs w:val="24"/>
        </w:rPr>
        <w:t xml:space="preserve"> </w:t>
      </w:r>
      <w:r w:rsidR="006225CD">
        <w:rPr>
          <w:rFonts w:ascii="Times New Roman" w:hAnsi="Times New Roman" w:cs="Times New Roman"/>
          <w:sz w:val="24"/>
          <w:szCs w:val="24"/>
        </w:rPr>
        <w:t xml:space="preserve">and that </w:t>
      </w:r>
      <w:r w:rsidRPr="001D76D2">
        <w:rPr>
          <w:rFonts w:ascii="Times New Roman" w:hAnsi="Times New Roman" w:cs="Times New Roman"/>
          <w:sz w:val="24"/>
          <w:szCs w:val="24"/>
        </w:rPr>
        <w:t xml:space="preserve">ranging from </w:t>
      </w:r>
      <w:r w:rsidR="005448B2" w:rsidRPr="001D76D2">
        <w:rPr>
          <w:rFonts w:ascii="Times New Roman" w:hAnsi="Times New Roman" w:cs="Times New Roman"/>
          <w:sz w:val="24"/>
          <w:szCs w:val="24"/>
        </w:rPr>
        <w:t>7.8</w:t>
      </w:r>
      <w:r w:rsidRPr="001D76D2">
        <w:rPr>
          <w:rFonts w:ascii="Times New Roman" w:hAnsi="Times New Roman" w:cs="Times New Roman"/>
          <w:sz w:val="24"/>
          <w:szCs w:val="24"/>
        </w:rPr>
        <w:t xml:space="preserve"> </w:t>
      </w:r>
      <w:proofErr w:type="spellStart"/>
      <w:r w:rsidR="00014981">
        <w:rPr>
          <w:rFonts w:ascii="Times New Roman" w:hAnsi="Times New Roman" w:cs="Times New Roman"/>
          <w:sz w:val="24"/>
          <w:szCs w:val="24"/>
        </w:rPr>
        <w:t>cM</w:t>
      </w:r>
      <w:proofErr w:type="spellEnd"/>
      <w:r w:rsidR="00014981">
        <w:rPr>
          <w:rFonts w:ascii="Times New Roman" w:hAnsi="Times New Roman" w:cs="Times New Roman"/>
          <w:sz w:val="24"/>
          <w:szCs w:val="24"/>
        </w:rPr>
        <w:t xml:space="preserve"> on chromosome 8 </w:t>
      </w:r>
      <w:r w:rsidRPr="001D76D2">
        <w:rPr>
          <w:rFonts w:ascii="Times New Roman" w:hAnsi="Times New Roman" w:cs="Times New Roman"/>
          <w:sz w:val="24"/>
          <w:szCs w:val="24"/>
        </w:rPr>
        <w:t xml:space="preserve">to </w:t>
      </w:r>
      <w:r w:rsidR="005448B2" w:rsidRPr="001D76D2">
        <w:rPr>
          <w:rFonts w:ascii="Times New Roman" w:hAnsi="Times New Roman" w:cs="Times New Roman"/>
          <w:sz w:val="24"/>
          <w:szCs w:val="24"/>
        </w:rPr>
        <w:t>24.3</w:t>
      </w:r>
      <w:r w:rsidR="005032DD" w:rsidRPr="001D76D2">
        <w:rPr>
          <w:rFonts w:ascii="Times New Roman" w:hAnsi="Times New Roman" w:cs="Times New Roman"/>
          <w:sz w:val="24"/>
          <w:szCs w:val="24"/>
        </w:rPr>
        <w:t xml:space="preserve"> </w:t>
      </w:r>
      <w:proofErr w:type="spellStart"/>
      <w:r w:rsidR="005032DD" w:rsidRPr="001D76D2">
        <w:rPr>
          <w:rFonts w:ascii="Times New Roman" w:hAnsi="Times New Roman" w:cs="Times New Roman"/>
          <w:sz w:val="24"/>
          <w:szCs w:val="24"/>
        </w:rPr>
        <w:t>cM</w:t>
      </w:r>
      <w:proofErr w:type="spellEnd"/>
      <w:r w:rsidR="00014981">
        <w:rPr>
          <w:rFonts w:ascii="Times New Roman" w:hAnsi="Times New Roman" w:cs="Times New Roman"/>
          <w:sz w:val="24"/>
          <w:szCs w:val="24"/>
        </w:rPr>
        <w:t xml:space="preserve"> on chromosome 1</w:t>
      </w:r>
      <w:r w:rsidRPr="001D76D2">
        <w:rPr>
          <w:rFonts w:ascii="Times New Roman" w:hAnsi="Times New Roman" w:cs="Times New Roman"/>
          <w:sz w:val="24"/>
          <w:szCs w:val="24"/>
        </w:rPr>
        <w:t xml:space="preserve">. Map lengths for these chromosomes were considerably </w:t>
      </w:r>
      <w:r w:rsidR="00232405" w:rsidRPr="001D76D2">
        <w:rPr>
          <w:rFonts w:ascii="Times New Roman" w:hAnsi="Times New Roman" w:cs="Times New Roman"/>
          <w:sz w:val="24"/>
          <w:szCs w:val="24"/>
        </w:rPr>
        <w:t xml:space="preserve">similar </w:t>
      </w:r>
      <w:r w:rsidR="00DF25A2">
        <w:rPr>
          <w:rFonts w:ascii="Times New Roman" w:hAnsi="Times New Roman" w:cs="Times New Roman"/>
          <w:sz w:val="24"/>
          <w:szCs w:val="24"/>
        </w:rPr>
        <w:t>to those cited in</w:t>
      </w:r>
      <w:r w:rsidRPr="001D76D2">
        <w:rPr>
          <w:rFonts w:ascii="Times New Roman" w:hAnsi="Times New Roman" w:cs="Times New Roman"/>
          <w:sz w:val="24"/>
          <w:szCs w:val="24"/>
        </w:rPr>
        <w:t xml:space="preserve"> the chicken consensus map</w:t>
      </w:r>
      <w:r w:rsidR="00CF6820" w:rsidRPr="001D76D2">
        <w:rPr>
          <w:rFonts w:ascii="Times New Roman" w:hAnsi="Times New Roman" w:cs="Times New Roman"/>
          <w:sz w:val="24"/>
          <w:szCs w:val="24"/>
        </w:rPr>
        <w:t xml:space="preserve"> </w:t>
      </w:r>
      <w:r w:rsidR="00232405" w:rsidRPr="001D76D2">
        <w:rPr>
          <w:rFonts w:ascii="Times New Roman" w:hAnsi="Times New Roman" w:cs="Times New Roman"/>
          <w:sz w:val="24"/>
          <w:szCs w:val="24"/>
        </w:rPr>
        <w:t xml:space="preserve">reported by </w:t>
      </w:r>
      <w:r w:rsidR="00CF6820" w:rsidRPr="001D76D2">
        <w:rPr>
          <w:rFonts w:ascii="Times New Roman" w:hAnsi="Times New Roman" w:cs="Times New Roman"/>
          <w:b/>
          <w:bCs/>
          <w:sz w:val="24"/>
          <w:szCs w:val="24"/>
        </w:rPr>
        <w:t xml:space="preserve">Zhou </w:t>
      </w:r>
      <w:r w:rsidR="007C0225" w:rsidRPr="007C0225">
        <w:rPr>
          <w:rFonts w:ascii="Times New Roman" w:hAnsi="Times New Roman" w:cs="Times New Roman"/>
          <w:b/>
          <w:bCs/>
          <w:i/>
          <w:iCs/>
          <w:sz w:val="24"/>
          <w:szCs w:val="24"/>
        </w:rPr>
        <w:t>et al.</w:t>
      </w:r>
      <w:r w:rsidR="00682127">
        <w:rPr>
          <w:rFonts w:ascii="Times New Roman" w:hAnsi="Times New Roman" w:cs="Times New Roman"/>
          <w:b/>
          <w:bCs/>
          <w:i/>
          <w:iCs/>
          <w:sz w:val="24"/>
          <w:szCs w:val="24"/>
        </w:rPr>
        <w:t>,</w:t>
      </w:r>
      <w:r w:rsidR="00232405" w:rsidRPr="001D76D2">
        <w:rPr>
          <w:rFonts w:ascii="Times New Roman" w:hAnsi="Times New Roman" w:cs="Times New Roman"/>
          <w:b/>
          <w:bCs/>
          <w:sz w:val="24"/>
          <w:szCs w:val="24"/>
        </w:rPr>
        <w:t xml:space="preserve"> (</w:t>
      </w:r>
      <w:r w:rsidR="00CF6820" w:rsidRPr="001D76D2">
        <w:rPr>
          <w:rFonts w:ascii="Times New Roman" w:hAnsi="Times New Roman" w:cs="Times New Roman"/>
          <w:b/>
          <w:bCs/>
          <w:sz w:val="24"/>
          <w:szCs w:val="24"/>
        </w:rPr>
        <w:t>2006)</w:t>
      </w:r>
      <w:r w:rsidRPr="001D76D2">
        <w:rPr>
          <w:rFonts w:ascii="Times New Roman" w:hAnsi="Times New Roman" w:cs="Times New Roman"/>
          <w:sz w:val="24"/>
          <w:szCs w:val="24"/>
        </w:rPr>
        <w:t>.</w:t>
      </w:r>
      <w:r w:rsidR="00E3344D" w:rsidRPr="001D76D2">
        <w:rPr>
          <w:rFonts w:ascii="Times New Roman" w:hAnsi="Times New Roman" w:cs="Times New Roman"/>
          <w:sz w:val="24"/>
          <w:szCs w:val="24"/>
        </w:rPr>
        <w:t xml:space="preserve"> </w:t>
      </w:r>
      <w:proofErr w:type="spellStart"/>
      <w:r w:rsidR="0021010D" w:rsidRPr="001D76D2">
        <w:rPr>
          <w:rFonts w:ascii="Times New Roman" w:hAnsi="Times New Roman" w:cs="Times New Roman"/>
          <w:b/>
          <w:bCs/>
          <w:sz w:val="24"/>
          <w:szCs w:val="24"/>
        </w:rPr>
        <w:t>Ikeobi</w:t>
      </w:r>
      <w:proofErr w:type="spellEnd"/>
      <w:r w:rsidR="0021010D"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00682127">
        <w:rPr>
          <w:rFonts w:ascii="Times New Roman" w:hAnsi="Times New Roman" w:cs="Times New Roman"/>
          <w:b/>
          <w:bCs/>
          <w:i/>
          <w:iCs/>
          <w:sz w:val="24"/>
          <w:szCs w:val="24"/>
        </w:rPr>
        <w:t>,</w:t>
      </w:r>
      <w:r w:rsidR="0021010D" w:rsidRPr="001D76D2">
        <w:rPr>
          <w:rFonts w:ascii="Times New Roman" w:hAnsi="Times New Roman" w:cs="Times New Roman"/>
          <w:b/>
          <w:bCs/>
          <w:sz w:val="24"/>
          <w:szCs w:val="24"/>
        </w:rPr>
        <w:t xml:space="preserve"> (2002)</w:t>
      </w:r>
      <w:r w:rsidR="0021010D" w:rsidRPr="001D76D2">
        <w:rPr>
          <w:rFonts w:ascii="Times New Roman" w:hAnsi="Times New Roman" w:cs="Times New Roman"/>
          <w:sz w:val="24"/>
          <w:szCs w:val="24"/>
        </w:rPr>
        <w:t xml:space="preserve"> s</w:t>
      </w:r>
      <w:r w:rsidR="00E124FD">
        <w:rPr>
          <w:rFonts w:ascii="Times New Roman" w:hAnsi="Times New Roman" w:cs="Times New Roman"/>
          <w:sz w:val="24"/>
          <w:szCs w:val="24"/>
        </w:rPr>
        <w:t>tated that the total map length</w:t>
      </w:r>
      <w:r w:rsidR="0021010D" w:rsidRPr="001D76D2">
        <w:rPr>
          <w:rFonts w:ascii="Times New Roman" w:hAnsi="Times New Roman" w:cs="Times New Roman"/>
          <w:sz w:val="24"/>
          <w:szCs w:val="24"/>
        </w:rPr>
        <w:t xml:space="preserve"> was 2923 </w:t>
      </w:r>
      <w:proofErr w:type="spellStart"/>
      <w:r w:rsidR="0021010D" w:rsidRPr="001D76D2">
        <w:rPr>
          <w:rFonts w:ascii="Times New Roman" w:hAnsi="Times New Roman" w:cs="Times New Roman"/>
          <w:sz w:val="24"/>
          <w:szCs w:val="24"/>
        </w:rPr>
        <w:t>cM</w:t>
      </w:r>
      <w:proofErr w:type="spellEnd"/>
      <w:r w:rsidR="0021010D" w:rsidRPr="001D76D2">
        <w:rPr>
          <w:rFonts w:ascii="Times New Roman" w:hAnsi="Times New Roman" w:cs="Times New Roman"/>
          <w:sz w:val="24"/>
          <w:szCs w:val="24"/>
        </w:rPr>
        <w:t xml:space="preserve"> or about 75% of the consensus linkage map and the average marker interval was 40 </w:t>
      </w:r>
      <w:proofErr w:type="spellStart"/>
      <w:r w:rsidR="002549C6" w:rsidRPr="001D76D2">
        <w:rPr>
          <w:rFonts w:ascii="Times New Roman" w:hAnsi="Times New Roman" w:cs="Times New Roman"/>
          <w:sz w:val="24"/>
          <w:szCs w:val="24"/>
        </w:rPr>
        <w:t>cM.</w:t>
      </w:r>
      <w:proofErr w:type="spellEnd"/>
      <w:r w:rsidR="002549C6" w:rsidRPr="001D76D2">
        <w:rPr>
          <w:rFonts w:ascii="Times New Roman" w:hAnsi="Times New Roman" w:cs="Times New Roman"/>
          <w:sz w:val="24"/>
          <w:szCs w:val="24"/>
        </w:rPr>
        <w:t xml:space="preserve"> </w:t>
      </w:r>
      <w:r w:rsidR="0009214E" w:rsidRPr="001D76D2">
        <w:rPr>
          <w:rFonts w:ascii="Times New Roman" w:hAnsi="Times New Roman" w:cs="Times New Roman"/>
          <w:b/>
          <w:bCs/>
          <w:color w:val="000000"/>
          <w:sz w:val="24"/>
          <w:szCs w:val="24"/>
        </w:rPr>
        <w:t xml:space="preserve">Zhou </w:t>
      </w:r>
      <w:r w:rsidR="007C0225" w:rsidRPr="007C0225">
        <w:rPr>
          <w:rFonts w:ascii="Times New Roman" w:hAnsi="Times New Roman" w:cs="Times New Roman"/>
          <w:b/>
          <w:bCs/>
          <w:i/>
          <w:iCs/>
          <w:color w:val="000000"/>
          <w:sz w:val="24"/>
          <w:szCs w:val="24"/>
        </w:rPr>
        <w:t>et al.</w:t>
      </w:r>
      <w:r w:rsidR="00682127">
        <w:rPr>
          <w:rFonts w:ascii="Times New Roman" w:hAnsi="Times New Roman" w:cs="Times New Roman"/>
          <w:b/>
          <w:bCs/>
          <w:i/>
          <w:iCs/>
          <w:color w:val="000000"/>
          <w:sz w:val="24"/>
          <w:szCs w:val="24"/>
        </w:rPr>
        <w:t>,</w:t>
      </w:r>
      <w:r w:rsidR="0009214E" w:rsidRPr="001D76D2">
        <w:rPr>
          <w:rFonts w:ascii="Times New Roman" w:hAnsi="Times New Roman" w:cs="Times New Roman"/>
          <w:b/>
          <w:bCs/>
          <w:i/>
          <w:iCs/>
          <w:color w:val="000000"/>
          <w:sz w:val="24"/>
          <w:szCs w:val="24"/>
        </w:rPr>
        <w:t xml:space="preserve"> </w:t>
      </w:r>
      <w:r w:rsidR="0009214E" w:rsidRPr="001D76D2">
        <w:rPr>
          <w:rFonts w:ascii="Times New Roman" w:hAnsi="Times New Roman" w:cs="Times New Roman"/>
          <w:b/>
          <w:bCs/>
          <w:color w:val="000000"/>
          <w:sz w:val="24"/>
          <w:szCs w:val="24"/>
        </w:rPr>
        <w:t>(2006)</w:t>
      </w:r>
      <w:r w:rsidR="0009214E" w:rsidRPr="001D76D2">
        <w:rPr>
          <w:rFonts w:ascii="Times New Roman" w:hAnsi="Times New Roman" w:cs="Times New Roman"/>
          <w:color w:val="000000"/>
          <w:sz w:val="24"/>
          <w:szCs w:val="24"/>
        </w:rPr>
        <w:t xml:space="preserve"> </w:t>
      </w:r>
      <w:r w:rsidR="0009214E" w:rsidRPr="001D76D2">
        <w:rPr>
          <w:rFonts w:ascii="Times New Roman" w:hAnsi="Times New Roman" w:cs="Times New Roman"/>
          <w:sz w:val="24"/>
          <w:szCs w:val="24"/>
        </w:rPr>
        <w:t>in F2 population</w:t>
      </w:r>
      <w:r w:rsidR="0009214E" w:rsidRPr="001D76D2">
        <w:rPr>
          <w:rFonts w:ascii="Times New Roman" w:hAnsi="Times New Roman" w:cs="Times New Roman"/>
          <w:color w:val="000000"/>
          <w:sz w:val="24"/>
          <w:szCs w:val="24"/>
        </w:rPr>
        <w:t xml:space="preserve"> of </w:t>
      </w:r>
      <w:r w:rsidR="0009214E" w:rsidRPr="001D76D2">
        <w:rPr>
          <w:rFonts w:ascii="Times New Roman" w:hAnsi="Times New Roman" w:cs="Times New Roman"/>
          <w:sz w:val="24"/>
          <w:szCs w:val="24"/>
        </w:rPr>
        <w:t>broiler-Leghorn cross and broiler-</w:t>
      </w:r>
      <w:proofErr w:type="spellStart"/>
      <w:r w:rsidR="0009214E" w:rsidRPr="001D76D2">
        <w:rPr>
          <w:rFonts w:ascii="Times New Roman" w:hAnsi="Times New Roman" w:cs="Times New Roman"/>
          <w:sz w:val="24"/>
          <w:szCs w:val="24"/>
        </w:rPr>
        <w:t>Fayoumi</w:t>
      </w:r>
      <w:proofErr w:type="spellEnd"/>
      <w:r w:rsidR="0009214E" w:rsidRPr="001D76D2">
        <w:rPr>
          <w:rFonts w:ascii="Times New Roman" w:hAnsi="Times New Roman" w:cs="Times New Roman"/>
          <w:sz w:val="24"/>
          <w:szCs w:val="24"/>
        </w:rPr>
        <w:t xml:space="preserve"> cross </w:t>
      </w:r>
      <w:r w:rsidR="0009214E" w:rsidRPr="001D76D2">
        <w:rPr>
          <w:rFonts w:ascii="Times New Roman" w:hAnsi="Times New Roman" w:cs="Times New Roman"/>
          <w:color w:val="000000"/>
          <w:sz w:val="24"/>
          <w:szCs w:val="24"/>
        </w:rPr>
        <w:t xml:space="preserve">reported that </w:t>
      </w:r>
      <w:r w:rsidR="0009214E" w:rsidRPr="001D76D2">
        <w:rPr>
          <w:rFonts w:ascii="Times New Roman" w:hAnsi="Times New Roman" w:cs="Times New Roman"/>
          <w:sz w:val="24"/>
          <w:szCs w:val="24"/>
        </w:rPr>
        <w:t xml:space="preserve">the QTL covered </w:t>
      </w:r>
      <w:r w:rsidR="00E124FD">
        <w:rPr>
          <w:rFonts w:ascii="Times New Roman" w:hAnsi="Times New Roman" w:cs="Times New Roman"/>
          <w:sz w:val="24"/>
          <w:szCs w:val="24"/>
        </w:rPr>
        <w:t xml:space="preserve">a 20 to 30 </w:t>
      </w:r>
      <w:proofErr w:type="spellStart"/>
      <w:r w:rsidR="00E124FD">
        <w:rPr>
          <w:rFonts w:ascii="Times New Roman" w:hAnsi="Times New Roman" w:cs="Times New Roman"/>
          <w:sz w:val="24"/>
          <w:szCs w:val="24"/>
        </w:rPr>
        <w:t>cM</w:t>
      </w:r>
      <w:proofErr w:type="spellEnd"/>
      <w:r w:rsidR="00E124FD">
        <w:rPr>
          <w:rFonts w:ascii="Times New Roman" w:hAnsi="Times New Roman" w:cs="Times New Roman"/>
          <w:sz w:val="24"/>
          <w:szCs w:val="24"/>
        </w:rPr>
        <w:t xml:space="preserve"> chromosome region and</w:t>
      </w:r>
      <w:r w:rsidR="0009214E" w:rsidRPr="001D76D2">
        <w:rPr>
          <w:rFonts w:ascii="Times New Roman" w:hAnsi="Times New Roman" w:cs="Times New Roman"/>
          <w:sz w:val="24"/>
          <w:szCs w:val="24"/>
        </w:rPr>
        <w:t xml:space="preserve"> </w:t>
      </w:r>
      <w:r w:rsidR="00E124FD">
        <w:rPr>
          <w:rFonts w:ascii="Times New Roman" w:hAnsi="Times New Roman" w:cs="Times New Roman"/>
          <w:sz w:val="24"/>
          <w:szCs w:val="24"/>
        </w:rPr>
        <w:t>t</w:t>
      </w:r>
      <w:r w:rsidR="0009214E" w:rsidRPr="001D76D2">
        <w:rPr>
          <w:rFonts w:ascii="Times New Roman" w:hAnsi="Times New Roman" w:cs="Times New Roman"/>
          <w:sz w:val="24"/>
          <w:szCs w:val="24"/>
        </w:rPr>
        <w:t xml:space="preserve">his size region will contain many candidate genes. </w:t>
      </w:r>
      <w:r w:rsidR="006225CD">
        <w:rPr>
          <w:rFonts w:ascii="Times New Roman" w:hAnsi="Times New Roman" w:cs="Times New Roman"/>
          <w:sz w:val="24"/>
          <w:szCs w:val="24"/>
        </w:rPr>
        <w:t>T</w:t>
      </w:r>
      <w:r w:rsidR="0009214E" w:rsidRPr="001D76D2">
        <w:rPr>
          <w:rFonts w:ascii="Times New Roman" w:hAnsi="Times New Roman" w:cs="Times New Roman"/>
          <w:sz w:val="24"/>
          <w:szCs w:val="24"/>
        </w:rPr>
        <w:t xml:space="preserve">he same authors concluded that chromosome 1 had potential positional candidate genes </w:t>
      </w:r>
      <w:r w:rsidR="00780492">
        <w:rPr>
          <w:rFonts w:ascii="Times New Roman" w:hAnsi="Times New Roman" w:cs="Times New Roman"/>
          <w:sz w:val="24"/>
          <w:szCs w:val="24"/>
        </w:rPr>
        <w:t>like</w:t>
      </w:r>
      <w:r w:rsidR="0009214E" w:rsidRPr="001D76D2">
        <w:rPr>
          <w:rFonts w:ascii="Times New Roman" w:hAnsi="Times New Roman" w:cs="Times New Roman"/>
          <w:sz w:val="24"/>
          <w:szCs w:val="24"/>
        </w:rPr>
        <w:t xml:space="preserve"> they are growth hormone 1, lysosomal associated membrane protein 1, and uncoupling protein 2. The potential candidate genes mapped in the region on chromosome 2 are transforming growth factor-</w:t>
      </w:r>
      <w:r w:rsidR="0009214E" w:rsidRPr="001D76D2">
        <w:rPr>
          <w:rFonts w:ascii="Times New Roman" w:eastAsia="CMMI10" w:hAnsi="Times New Roman" w:cs="Times New Roman"/>
          <w:i/>
          <w:iCs/>
          <w:sz w:val="24"/>
          <w:szCs w:val="24"/>
        </w:rPr>
        <w:t xml:space="preserve">β </w:t>
      </w:r>
      <w:r w:rsidR="0009214E" w:rsidRPr="001D76D2">
        <w:rPr>
          <w:rFonts w:ascii="Times New Roman" w:hAnsi="Times New Roman" w:cs="Times New Roman"/>
          <w:sz w:val="24"/>
          <w:szCs w:val="24"/>
        </w:rPr>
        <w:t>(</w:t>
      </w:r>
      <w:r w:rsidR="0009214E" w:rsidRPr="000F2178">
        <w:rPr>
          <w:rFonts w:ascii="Times New Roman" w:hAnsi="Times New Roman" w:cs="Times New Roman"/>
          <w:sz w:val="24"/>
          <w:szCs w:val="24"/>
        </w:rPr>
        <w:t>TGFB</w:t>
      </w:r>
      <w:r w:rsidR="0009214E" w:rsidRPr="001D76D2">
        <w:rPr>
          <w:rFonts w:ascii="Times New Roman" w:hAnsi="Times New Roman" w:cs="Times New Roman"/>
          <w:sz w:val="24"/>
          <w:szCs w:val="24"/>
        </w:rPr>
        <w:t xml:space="preserve">) type I receptor and pituitary adenylate cyclase-activating polypeptide 1. The TGFB type II receptor is mapped on chromosome 4 nearby QTL affecting growth traits. A potential candidate gene on Chromosome 10 is insulin-like growth factor type 1 receptor. Growth </w:t>
      </w:r>
      <w:r w:rsidR="0009214E" w:rsidRPr="001D76D2">
        <w:rPr>
          <w:rFonts w:ascii="Times New Roman" w:hAnsi="Times New Roman" w:cs="Times New Roman"/>
          <w:sz w:val="24"/>
          <w:szCs w:val="24"/>
        </w:rPr>
        <w:lastRenderedPageBreak/>
        <w:t xml:space="preserve">hormone gene has been associated with growth in chickens (Kuhn </w:t>
      </w:r>
      <w:r w:rsidR="007C0225" w:rsidRPr="007C0225">
        <w:rPr>
          <w:rFonts w:ascii="Times New Roman" w:hAnsi="Times New Roman" w:cs="Times New Roman"/>
          <w:i/>
          <w:iCs/>
          <w:sz w:val="24"/>
          <w:szCs w:val="24"/>
        </w:rPr>
        <w:t>et al.,</w:t>
      </w:r>
      <w:r w:rsidR="0009214E" w:rsidRPr="001D76D2">
        <w:rPr>
          <w:rFonts w:ascii="Times New Roman" w:hAnsi="Times New Roman" w:cs="Times New Roman"/>
          <w:sz w:val="24"/>
          <w:szCs w:val="24"/>
        </w:rPr>
        <w:t xml:space="preserve"> 2002). The insulin-like growth factor and TGFB family genes have previously shown associations with growth-related traits in chickens </w:t>
      </w:r>
      <w:r w:rsidR="0009214E" w:rsidRPr="001D76D2">
        <w:rPr>
          <w:rFonts w:ascii="Times New Roman" w:hAnsi="Times New Roman" w:cs="Times New Roman"/>
          <w:b/>
          <w:bCs/>
          <w:sz w:val="24"/>
          <w:szCs w:val="24"/>
        </w:rPr>
        <w:t>(</w:t>
      </w:r>
      <w:proofErr w:type="spellStart"/>
      <w:r w:rsidR="0009214E" w:rsidRPr="001D76D2">
        <w:rPr>
          <w:rFonts w:ascii="Times New Roman" w:hAnsi="Times New Roman" w:cs="Times New Roman"/>
          <w:b/>
          <w:bCs/>
          <w:sz w:val="24"/>
          <w:szCs w:val="24"/>
        </w:rPr>
        <w:t>Amills</w:t>
      </w:r>
      <w:proofErr w:type="spellEnd"/>
      <w:r w:rsidR="0009214E"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0009214E" w:rsidRPr="001D76D2">
        <w:rPr>
          <w:rFonts w:ascii="Times New Roman" w:hAnsi="Times New Roman" w:cs="Times New Roman"/>
          <w:b/>
          <w:bCs/>
          <w:sz w:val="24"/>
          <w:szCs w:val="24"/>
        </w:rPr>
        <w:t xml:space="preserve"> 2003; Li </w:t>
      </w:r>
      <w:r w:rsidR="007C0225" w:rsidRPr="007C0225">
        <w:rPr>
          <w:rFonts w:ascii="Times New Roman" w:hAnsi="Times New Roman" w:cs="Times New Roman"/>
          <w:b/>
          <w:bCs/>
          <w:i/>
          <w:iCs/>
          <w:sz w:val="24"/>
          <w:szCs w:val="24"/>
        </w:rPr>
        <w:t>et al.,</w:t>
      </w:r>
      <w:r w:rsidR="0009214E" w:rsidRPr="001D76D2">
        <w:rPr>
          <w:rFonts w:ascii="Times New Roman" w:hAnsi="Times New Roman" w:cs="Times New Roman"/>
          <w:b/>
          <w:bCs/>
          <w:sz w:val="24"/>
          <w:szCs w:val="24"/>
        </w:rPr>
        <w:t xml:space="preserve"> 2003; Zhou </w:t>
      </w:r>
      <w:r w:rsidR="007C0225" w:rsidRPr="007C0225">
        <w:rPr>
          <w:rFonts w:ascii="Times New Roman" w:hAnsi="Times New Roman" w:cs="Times New Roman"/>
          <w:b/>
          <w:bCs/>
          <w:i/>
          <w:iCs/>
          <w:sz w:val="24"/>
          <w:szCs w:val="24"/>
        </w:rPr>
        <w:t>et al.,</w:t>
      </w:r>
      <w:r w:rsidR="0009214E" w:rsidRPr="001D76D2">
        <w:rPr>
          <w:rFonts w:ascii="Times New Roman" w:hAnsi="Times New Roman" w:cs="Times New Roman"/>
          <w:b/>
          <w:bCs/>
          <w:sz w:val="24"/>
          <w:szCs w:val="24"/>
        </w:rPr>
        <w:t xml:space="preserve"> 2005)</w:t>
      </w:r>
      <w:r w:rsidR="0009214E" w:rsidRPr="001D76D2">
        <w:rPr>
          <w:rFonts w:ascii="Times New Roman" w:hAnsi="Times New Roman" w:cs="Times New Roman"/>
          <w:sz w:val="24"/>
          <w:szCs w:val="24"/>
        </w:rPr>
        <w:t>. So far, no association has been found for the genes above with growth-related traits in chickens.</w:t>
      </w:r>
      <w:r w:rsidR="00053956" w:rsidRPr="001D76D2">
        <w:rPr>
          <w:rFonts w:ascii="Times New Roman" w:hAnsi="Times New Roman" w:cs="Times New Roman"/>
          <w:sz w:val="24"/>
          <w:szCs w:val="24"/>
        </w:rPr>
        <w:t xml:space="preserve"> </w:t>
      </w:r>
      <w:proofErr w:type="spellStart"/>
      <w:r w:rsidR="00053956" w:rsidRPr="001D76D2">
        <w:rPr>
          <w:rFonts w:ascii="Times New Roman" w:hAnsi="Times New Roman" w:cs="Times New Roman"/>
          <w:b/>
          <w:bCs/>
          <w:sz w:val="24"/>
          <w:szCs w:val="24"/>
        </w:rPr>
        <w:t>Nassar</w:t>
      </w:r>
      <w:proofErr w:type="spellEnd"/>
      <w:r w:rsidR="00053956"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682127">
        <w:rPr>
          <w:rFonts w:ascii="Times New Roman" w:hAnsi="Times New Roman" w:cs="Times New Roman"/>
          <w:b/>
          <w:bCs/>
          <w:i/>
          <w:iCs/>
          <w:sz w:val="24"/>
          <w:szCs w:val="24"/>
        </w:rPr>
        <w:t xml:space="preserve">, </w:t>
      </w:r>
      <w:r w:rsidR="00053956" w:rsidRPr="001D76D2">
        <w:rPr>
          <w:rFonts w:ascii="Times New Roman" w:hAnsi="Times New Roman" w:cs="Times New Roman"/>
          <w:b/>
          <w:bCs/>
          <w:sz w:val="24"/>
          <w:szCs w:val="24"/>
        </w:rPr>
        <w:t>(2012)</w:t>
      </w:r>
      <w:r w:rsidR="00E124FD">
        <w:rPr>
          <w:rFonts w:ascii="Times New Roman" w:hAnsi="Times New Roman" w:cs="Times New Roman"/>
          <w:sz w:val="24"/>
          <w:szCs w:val="24"/>
        </w:rPr>
        <w:t xml:space="preserve"> found</w:t>
      </w:r>
      <w:r w:rsidR="00053956" w:rsidRPr="001D76D2">
        <w:rPr>
          <w:rFonts w:ascii="Times New Roman" w:hAnsi="Times New Roman" w:cs="Times New Roman"/>
          <w:sz w:val="24"/>
          <w:szCs w:val="24"/>
        </w:rPr>
        <w:t xml:space="preserve"> that the most genomic region affecting </w:t>
      </w:r>
      <w:r w:rsidR="00A82307">
        <w:rPr>
          <w:rFonts w:ascii="Times New Roman" w:hAnsi="Times New Roman" w:cs="Times New Roman"/>
          <w:sz w:val="24"/>
          <w:szCs w:val="24"/>
        </w:rPr>
        <w:t>body weight</w:t>
      </w:r>
      <w:r w:rsidR="00053956" w:rsidRPr="001D76D2">
        <w:rPr>
          <w:rFonts w:ascii="Times New Roman" w:hAnsi="Times New Roman" w:cs="Times New Roman"/>
          <w:sz w:val="24"/>
          <w:szCs w:val="24"/>
        </w:rPr>
        <w:t xml:space="preserve"> was mapped on chromosome 4 at 155 </w:t>
      </w:r>
      <w:proofErr w:type="spellStart"/>
      <w:r w:rsidR="00053956" w:rsidRPr="001D76D2">
        <w:rPr>
          <w:rFonts w:ascii="Times New Roman" w:hAnsi="Times New Roman" w:cs="Times New Roman"/>
          <w:sz w:val="24"/>
          <w:szCs w:val="24"/>
        </w:rPr>
        <w:t>cM.</w:t>
      </w:r>
      <w:proofErr w:type="spellEnd"/>
    </w:p>
    <w:p w:rsidR="003E4E0B" w:rsidRDefault="003E4E0B" w:rsidP="00D83E82">
      <w:pPr>
        <w:autoSpaceDE w:val="0"/>
        <w:autoSpaceDN w:val="0"/>
        <w:adjustRightInd w:val="0"/>
        <w:spacing w:after="0" w:line="240" w:lineRule="auto"/>
        <w:ind w:left="993" w:hanging="993"/>
        <w:jc w:val="both"/>
        <w:rPr>
          <w:rFonts w:ascii="Times New Roman" w:hAnsi="Times New Roman" w:cs="Times New Roman"/>
          <w:b/>
          <w:bCs/>
          <w:sz w:val="24"/>
          <w:szCs w:val="24"/>
          <w:lang w:bidi="ar-EG"/>
        </w:rPr>
      </w:pPr>
    </w:p>
    <w:p w:rsidR="009A7E0F" w:rsidRDefault="00E5401C" w:rsidP="00D83E82">
      <w:pPr>
        <w:autoSpaceDE w:val="0"/>
        <w:autoSpaceDN w:val="0"/>
        <w:adjustRightInd w:val="0"/>
        <w:spacing w:after="0" w:line="240" w:lineRule="auto"/>
        <w:ind w:left="993" w:hanging="993"/>
        <w:jc w:val="both"/>
        <w:rPr>
          <w:rFonts w:ascii="Times New Roman" w:hAnsi="Times New Roman" w:cs="Times New Roman"/>
          <w:b/>
          <w:bCs/>
          <w:sz w:val="24"/>
          <w:szCs w:val="24"/>
        </w:rPr>
      </w:pPr>
      <w:r w:rsidRPr="0058594F">
        <w:rPr>
          <w:rFonts w:ascii="Times New Roman" w:hAnsi="Times New Roman" w:cs="Times New Roman"/>
          <w:b/>
          <w:bCs/>
          <w:sz w:val="24"/>
          <w:szCs w:val="24"/>
          <w:lang w:bidi="ar-EG"/>
        </w:rPr>
        <w:t xml:space="preserve">Table </w:t>
      </w:r>
      <w:r w:rsidR="002549C6" w:rsidRPr="0058594F">
        <w:rPr>
          <w:rFonts w:ascii="Times New Roman" w:hAnsi="Times New Roman" w:cs="Times New Roman"/>
          <w:b/>
          <w:bCs/>
          <w:sz w:val="24"/>
          <w:szCs w:val="24"/>
          <w:lang w:bidi="ar-EG"/>
        </w:rPr>
        <w:t>5</w:t>
      </w:r>
      <w:r w:rsidR="0058594F">
        <w:rPr>
          <w:rFonts w:ascii="Times New Roman" w:hAnsi="Times New Roman" w:cs="Times New Roman"/>
          <w:b/>
          <w:bCs/>
          <w:sz w:val="24"/>
          <w:szCs w:val="24"/>
          <w:lang w:bidi="ar-EG"/>
        </w:rPr>
        <w:t>.</w:t>
      </w:r>
      <w:r w:rsidRPr="0058594F">
        <w:rPr>
          <w:rFonts w:ascii="Times New Roman" w:hAnsi="Times New Roman" w:cs="Times New Roman"/>
          <w:b/>
          <w:bCs/>
          <w:sz w:val="24"/>
          <w:szCs w:val="24"/>
          <w:lang w:bidi="ar-EG"/>
        </w:rPr>
        <w:t xml:space="preserve"> </w:t>
      </w:r>
      <w:r w:rsidR="00710E28" w:rsidRPr="0058594F">
        <w:rPr>
          <w:rFonts w:ascii="Times New Roman" w:hAnsi="Times New Roman" w:cs="Times New Roman"/>
          <w:b/>
          <w:bCs/>
          <w:sz w:val="24"/>
          <w:szCs w:val="24"/>
        </w:rPr>
        <w:t>Chromosome (linkage) group, n</w:t>
      </w:r>
      <w:r w:rsidRPr="0058594F">
        <w:rPr>
          <w:rFonts w:ascii="Times New Roman" w:hAnsi="Times New Roman" w:cs="Times New Roman"/>
          <w:b/>
          <w:bCs/>
          <w:sz w:val="24"/>
          <w:szCs w:val="24"/>
        </w:rPr>
        <w:t>umber of microsatellite markers, map length (</w:t>
      </w:r>
      <w:proofErr w:type="spellStart"/>
      <w:r w:rsidRPr="0058594F">
        <w:rPr>
          <w:rFonts w:ascii="Times New Roman" w:hAnsi="Times New Roman" w:cs="Times New Roman"/>
          <w:b/>
          <w:bCs/>
          <w:sz w:val="24"/>
          <w:szCs w:val="24"/>
        </w:rPr>
        <w:t>cM</w:t>
      </w:r>
      <w:proofErr w:type="spellEnd"/>
      <w:r w:rsidRPr="0058594F">
        <w:rPr>
          <w:rFonts w:ascii="Times New Roman" w:hAnsi="Times New Roman" w:cs="Times New Roman"/>
          <w:b/>
          <w:bCs/>
          <w:sz w:val="24"/>
          <w:szCs w:val="24"/>
        </w:rPr>
        <w:t>), marker intervals</w:t>
      </w:r>
      <w:r w:rsidR="00710E28" w:rsidRPr="0058594F">
        <w:rPr>
          <w:rFonts w:ascii="Times New Roman" w:hAnsi="Times New Roman" w:cs="Times New Roman"/>
          <w:b/>
          <w:bCs/>
          <w:sz w:val="24"/>
          <w:szCs w:val="24"/>
        </w:rPr>
        <w:t xml:space="preserve"> and the first marker on each chromosome that w</w:t>
      </w:r>
      <w:r w:rsidR="001412B8" w:rsidRPr="0058594F">
        <w:rPr>
          <w:rFonts w:ascii="Times New Roman" w:hAnsi="Times New Roman" w:cs="Times New Roman"/>
          <w:b/>
          <w:bCs/>
          <w:sz w:val="24"/>
          <w:szCs w:val="24"/>
        </w:rPr>
        <w:t>as</w:t>
      </w:r>
      <w:r w:rsidR="00710E28" w:rsidRPr="0058594F">
        <w:rPr>
          <w:rFonts w:ascii="Times New Roman" w:hAnsi="Times New Roman" w:cs="Times New Roman"/>
          <w:b/>
          <w:bCs/>
          <w:sz w:val="24"/>
          <w:szCs w:val="24"/>
        </w:rPr>
        <w:t xml:space="preserve"> used for a whole genome scan of F2 cross</w:t>
      </w:r>
    </w:p>
    <w:p w:rsidR="0022722B" w:rsidRDefault="0022722B" w:rsidP="00D83E82">
      <w:pPr>
        <w:autoSpaceDE w:val="0"/>
        <w:autoSpaceDN w:val="0"/>
        <w:adjustRightInd w:val="0"/>
        <w:spacing w:after="0" w:line="240" w:lineRule="auto"/>
        <w:ind w:left="993" w:hanging="993"/>
        <w:jc w:val="both"/>
        <w:rPr>
          <w:rFonts w:ascii="Times New Roman" w:hAnsi="Times New Roman" w:cs="Times New Roman"/>
          <w:b/>
          <w:bCs/>
          <w:sz w:val="24"/>
          <w:szCs w:val="24"/>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1785"/>
        <w:gridCol w:w="1800"/>
        <w:gridCol w:w="2070"/>
        <w:gridCol w:w="1620"/>
      </w:tblGrid>
      <w:tr w:rsidR="00710E28" w:rsidRPr="005A6293" w:rsidTr="00E124FD">
        <w:trPr>
          <w:trHeight w:val="547"/>
        </w:trPr>
        <w:tc>
          <w:tcPr>
            <w:tcW w:w="1455" w:type="dxa"/>
            <w:vAlign w:val="center"/>
          </w:tcPr>
          <w:p w:rsidR="00710E28" w:rsidRPr="005A6293" w:rsidRDefault="00710E28" w:rsidP="0019384A">
            <w:pPr>
              <w:spacing w:after="0" w:line="240" w:lineRule="auto"/>
              <w:rPr>
                <w:rFonts w:ascii="Times New Roman" w:hAnsi="Times New Roman" w:cs="Times New Roman"/>
                <w:sz w:val="20"/>
                <w:szCs w:val="20"/>
              </w:rPr>
            </w:pPr>
            <w:r w:rsidRPr="005A6293">
              <w:rPr>
                <w:rFonts w:ascii="Times New Roman" w:hAnsi="Times New Roman" w:cs="Times New Roman"/>
                <w:sz w:val="20"/>
                <w:szCs w:val="20"/>
              </w:rPr>
              <w:t>Chromosome</w:t>
            </w:r>
          </w:p>
        </w:tc>
        <w:tc>
          <w:tcPr>
            <w:tcW w:w="1785" w:type="dxa"/>
            <w:vAlign w:val="center"/>
          </w:tcPr>
          <w:p w:rsidR="00710E28" w:rsidRPr="005A6293" w:rsidRDefault="00710E28"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4"/>
                <w:szCs w:val="24"/>
              </w:rPr>
              <w:t xml:space="preserve">Number of microsatellite </w:t>
            </w:r>
            <w:r w:rsidR="000B6949" w:rsidRPr="005A6293">
              <w:rPr>
                <w:rFonts w:ascii="Times New Roman" w:hAnsi="Times New Roman" w:cs="Times New Roman"/>
                <w:sz w:val="24"/>
                <w:szCs w:val="24"/>
              </w:rPr>
              <w:t>m</w:t>
            </w:r>
            <w:r w:rsidRPr="005A6293">
              <w:rPr>
                <w:rFonts w:ascii="Times New Roman" w:hAnsi="Times New Roman" w:cs="Times New Roman"/>
                <w:sz w:val="24"/>
                <w:szCs w:val="24"/>
              </w:rPr>
              <w:t>arker</w:t>
            </w:r>
            <w:r w:rsidR="005C03BE" w:rsidRPr="005A6293">
              <w:rPr>
                <w:rFonts w:ascii="Times New Roman" w:hAnsi="Times New Roman" w:cs="Times New Roman"/>
                <w:sz w:val="20"/>
                <w:szCs w:val="20"/>
              </w:rPr>
              <w:t>s</w:t>
            </w:r>
          </w:p>
        </w:tc>
        <w:tc>
          <w:tcPr>
            <w:tcW w:w="1800" w:type="dxa"/>
            <w:vAlign w:val="center"/>
          </w:tcPr>
          <w:p w:rsidR="00710E28" w:rsidRPr="005A6293" w:rsidRDefault="00E124FD"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4"/>
                <w:szCs w:val="24"/>
              </w:rPr>
              <w:t>Chromosome m</w:t>
            </w:r>
            <w:r w:rsidR="00710E28" w:rsidRPr="005A6293">
              <w:rPr>
                <w:rFonts w:ascii="Times New Roman" w:hAnsi="Times New Roman" w:cs="Times New Roman"/>
                <w:sz w:val="24"/>
                <w:szCs w:val="24"/>
              </w:rPr>
              <w:t xml:space="preserve">ap length </w:t>
            </w:r>
            <w:r w:rsidR="00710E28" w:rsidRPr="005A6293">
              <w:rPr>
                <w:rFonts w:ascii="Times New Roman" w:hAnsi="Times New Roman" w:cs="Times New Roman"/>
                <w:sz w:val="20"/>
                <w:szCs w:val="20"/>
              </w:rPr>
              <w:t>(</w:t>
            </w:r>
            <w:proofErr w:type="spellStart"/>
            <w:r w:rsidR="00710E28" w:rsidRPr="005A6293">
              <w:rPr>
                <w:rFonts w:ascii="Times New Roman" w:hAnsi="Times New Roman" w:cs="Times New Roman"/>
                <w:sz w:val="20"/>
                <w:szCs w:val="20"/>
              </w:rPr>
              <w:t>cM</w:t>
            </w:r>
            <w:proofErr w:type="spellEnd"/>
            <w:r w:rsidR="00710E28" w:rsidRPr="005A6293">
              <w:rPr>
                <w:rFonts w:ascii="Times New Roman" w:hAnsi="Times New Roman" w:cs="Times New Roman"/>
                <w:sz w:val="20"/>
                <w:szCs w:val="20"/>
              </w:rPr>
              <w:t>)</w:t>
            </w:r>
          </w:p>
        </w:tc>
        <w:tc>
          <w:tcPr>
            <w:tcW w:w="2070" w:type="dxa"/>
            <w:vAlign w:val="center"/>
          </w:tcPr>
          <w:p w:rsidR="00710E28" w:rsidRPr="005A6293" w:rsidRDefault="00486079"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4"/>
                <w:szCs w:val="24"/>
              </w:rPr>
              <w:t xml:space="preserve">Average </w:t>
            </w:r>
            <w:r w:rsidR="00E124FD" w:rsidRPr="005A6293">
              <w:rPr>
                <w:rFonts w:ascii="Times New Roman" w:hAnsi="Times New Roman" w:cs="Times New Roman"/>
                <w:sz w:val="24"/>
                <w:szCs w:val="24"/>
              </w:rPr>
              <w:t xml:space="preserve">marker </w:t>
            </w:r>
            <w:r w:rsidR="005032DD" w:rsidRPr="005A6293">
              <w:rPr>
                <w:rFonts w:ascii="Times New Roman" w:hAnsi="Times New Roman" w:cs="Times New Roman"/>
                <w:sz w:val="24"/>
                <w:szCs w:val="24"/>
              </w:rPr>
              <w:t xml:space="preserve">spacing </w:t>
            </w:r>
            <w:r w:rsidR="00E124FD" w:rsidRPr="005A6293">
              <w:rPr>
                <w:rFonts w:ascii="Times New Roman" w:hAnsi="Times New Roman" w:cs="Times New Roman"/>
                <w:sz w:val="24"/>
                <w:szCs w:val="24"/>
              </w:rPr>
              <w:t xml:space="preserve">by </w:t>
            </w:r>
            <w:r w:rsidR="00F82BC5" w:rsidRPr="005A6293">
              <w:rPr>
                <w:rFonts w:ascii="Times New Roman" w:hAnsi="Times New Roman" w:cs="Times New Roman"/>
                <w:sz w:val="24"/>
                <w:szCs w:val="24"/>
              </w:rPr>
              <w:t xml:space="preserve">the </w:t>
            </w:r>
            <w:r w:rsidR="00E124FD" w:rsidRPr="005A6293">
              <w:rPr>
                <w:rFonts w:ascii="Times New Roman" w:hAnsi="Times New Roman" w:cs="Times New Roman"/>
                <w:sz w:val="24"/>
                <w:szCs w:val="24"/>
              </w:rPr>
              <w:t>chromosome</w:t>
            </w:r>
            <w:r w:rsidR="005032DD" w:rsidRPr="005A6293">
              <w:rPr>
                <w:rFonts w:ascii="Times New Roman" w:hAnsi="Times New Roman" w:cs="Times New Roman"/>
                <w:sz w:val="24"/>
                <w:szCs w:val="24"/>
              </w:rPr>
              <w:t xml:space="preserve"> </w:t>
            </w:r>
            <w:r w:rsidR="005032DD" w:rsidRPr="005A6293">
              <w:rPr>
                <w:rFonts w:ascii="Times New Roman" w:hAnsi="Times New Roman" w:cs="Times New Roman"/>
                <w:sz w:val="20"/>
                <w:szCs w:val="20"/>
              </w:rPr>
              <w:t>(</w:t>
            </w:r>
            <w:proofErr w:type="spellStart"/>
            <w:r w:rsidR="005032DD" w:rsidRPr="005A6293">
              <w:rPr>
                <w:rFonts w:ascii="Times New Roman" w:hAnsi="Times New Roman" w:cs="Times New Roman"/>
                <w:sz w:val="20"/>
                <w:szCs w:val="20"/>
              </w:rPr>
              <w:t>cM</w:t>
            </w:r>
            <w:proofErr w:type="spellEnd"/>
            <w:r w:rsidR="005032DD" w:rsidRPr="005A6293">
              <w:rPr>
                <w:rFonts w:ascii="Times New Roman" w:hAnsi="Times New Roman" w:cs="Times New Roman"/>
                <w:sz w:val="20"/>
                <w:szCs w:val="20"/>
              </w:rPr>
              <w:t>)</w:t>
            </w:r>
          </w:p>
        </w:tc>
        <w:tc>
          <w:tcPr>
            <w:tcW w:w="1620" w:type="dxa"/>
            <w:vAlign w:val="center"/>
          </w:tcPr>
          <w:p w:rsidR="00710E28" w:rsidRPr="005A6293" w:rsidRDefault="00710E28" w:rsidP="005A6293">
            <w:pPr>
              <w:spacing w:after="0" w:line="240" w:lineRule="auto"/>
              <w:rPr>
                <w:rFonts w:ascii="Times New Roman" w:hAnsi="Times New Roman" w:cs="Times New Roman"/>
                <w:sz w:val="24"/>
                <w:szCs w:val="24"/>
              </w:rPr>
            </w:pPr>
            <w:r w:rsidRPr="005A6293">
              <w:rPr>
                <w:rFonts w:ascii="Times New Roman" w:hAnsi="Times New Roman" w:cs="Times New Roman"/>
                <w:sz w:val="24"/>
                <w:szCs w:val="24"/>
              </w:rPr>
              <w:t>First marker</w:t>
            </w:r>
            <w:r w:rsidR="00E124FD" w:rsidRPr="005A6293">
              <w:rPr>
                <w:rFonts w:ascii="Times New Roman" w:hAnsi="Times New Roman" w:cs="Times New Roman"/>
                <w:sz w:val="24"/>
                <w:szCs w:val="24"/>
              </w:rPr>
              <w:t xml:space="preserve"> on each chromosome</w:t>
            </w:r>
          </w:p>
        </w:tc>
      </w:tr>
      <w:tr w:rsidR="00710E28" w:rsidRPr="005A6293" w:rsidTr="00E124FD">
        <w:trPr>
          <w:trHeight w:val="228"/>
        </w:trPr>
        <w:tc>
          <w:tcPr>
            <w:tcW w:w="1455" w:type="dxa"/>
            <w:vAlign w:val="center"/>
          </w:tcPr>
          <w:p w:rsidR="00710E28" w:rsidRPr="005A6293" w:rsidRDefault="00710E28" w:rsidP="0019384A">
            <w:pPr>
              <w:spacing w:after="0" w:line="240" w:lineRule="auto"/>
              <w:rPr>
                <w:rFonts w:ascii="Times New Roman" w:hAnsi="Times New Roman" w:cs="Times New Roman"/>
                <w:sz w:val="20"/>
                <w:szCs w:val="20"/>
              </w:rPr>
            </w:pPr>
            <w:r w:rsidRPr="005A6293">
              <w:rPr>
                <w:rFonts w:ascii="Times New Roman" w:hAnsi="Times New Roman" w:cs="Times New Roman"/>
                <w:sz w:val="20"/>
                <w:szCs w:val="20"/>
              </w:rPr>
              <w:t>1</w:t>
            </w:r>
          </w:p>
        </w:tc>
        <w:tc>
          <w:tcPr>
            <w:tcW w:w="1785" w:type="dxa"/>
            <w:vAlign w:val="center"/>
          </w:tcPr>
          <w:p w:rsidR="00710E28" w:rsidRPr="005A6293" w:rsidRDefault="002549C6"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10</w:t>
            </w:r>
          </w:p>
        </w:tc>
        <w:tc>
          <w:tcPr>
            <w:tcW w:w="180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568</w:t>
            </w:r>
          </w:p>
        </w:tc>
        <w:tc>
          <w:tcPr>
            <w:tcW w:w="207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24.3</w:t>
            </w:r>
          </w:p>
        </w:tc>
        <w:tc>
          <w:tcPr>
            <w:tcW w:w="1620" w:type="dxa"/>
          </w:tcPr>
          <w:p w:rsidR="00710E28" w:rsidRPr="005A6293" w:rsidRDefault="00C87CE1" w:rsidP="005A6293">
            <w:pPr>
              <w:spacing w:after="0" w:line="240" w:lineRule="auto"/>
              <w:jc w:val="both"/>
              <w:rPr>
                <w:rFonts w:ascii="Times New Roman" w:hAnsi="Times New Roman" w:cs="Times New Roman"/>
                <w:sz w:val="20"/>
                <w:szCs w:val="20"/>
              </w:rPr>
            </w:pPr>
            <w:r w:rsidRPr="005A6293">
              <w:rPr>
                <w:rFonts w:ascii="Times New Roman" w:hAnsi="Times New Roman" w:cs="Times New Roman"/>
                <w:sz w:val="20"/>
                <w:szCs w:val="20"/>
              </w:rPr>
              <w:t>ROS0003</w:t>
            </w:r>
          </w:p>
        </w:tc>
      </w:tr>
      <w:tr w:rsidR="00710E28" w:rsidRPr="005A6293" w:rsidTr="00E124FD">
        <w:trPr>
          <w:trHeight w:val="228"/>
        </w:trPr>
        <w:tc>
          <w:tcPr>
            <w:tcW w:w="1455" w:type="dxa"/>
            <w:vAlign w:val="center"/>
          </w:tcPr>
          <w:p w:rsidR="00710E28" w:rsidRPr="005A6293" w:rsidRDefault="00710E28" w:rsidP="0019384A">
            <w:pPr>
              <w:spacing w:after="0" w:line="240" w:lineRule="auto"/>
              <w:rPr>
                <w:rFonts w:ascii="Times New Roman" w:hAnsi="Times New Roman" w:cs="Times New Roman"/>
                <w:sz w:val="20"/>
                <w:szCs w:val="20"/>
              </w:rPr>
            </w:pPr>
            <w:r w:rsidRPr="005A6293">
              <w:rPr>
                <w:rFonts w:ascii="Times New Roman" w:hAnsi="Times New Roman" w:cs="Times New Roman"/>
                <w:sz w:val="20"/>
                <w:szCs w:val="20"/>
              </w:rPr>
              <w:t>2</w:t>
            </w:r>
          </w:p>
        </w:tc>
        <w:tc>
          <w:tcPr>
            <w:tcW w:w="1785" w:type="dxa"/>
            <w:vAlign w:val="center"/>
          </w:tcPr>
          <w:p w:rsidR="00710E28" w:rsidRPr="005A6293" w:rsidRDefault="002549C6"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8</w:t>
            </w:r>
          </w:p>
        </w:tc>
        <w:tc>
          <w:tcPr>
            <w:tcW w:w="180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298</w:t>
            </w:r>
          </w:p>
        </w:tc>
        <w:tc>
          <w:tcPr>
            <w:tcW w:w="207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18.7</w:t>
            </w:r>
          </w:p>
        </w:tc>
        <w:tc>
          <w:tcPr>
            <w:tcW w:w="1620" w:type="dxa"/>
          </w:tcPr>
          <w:p w:rsidR="00710E28" w:rsidRPr="005A6293" w:rsidRDefault="00C87CE1" w:rsidP="005A6293">
            <w:pPr>
              <w:spacing w:after="0" w:line="240" w:lineRule="auto"/>
              <w:jc w:val="both"/>
              <w:rPr>
                <w:rFonts w:ascii="Times New Roman" w:hAnsi="Times New Roman" w:cs="Times New Roman"/>
                <w:sz w:val="20"/>
                <w:szCs w:val="20"/>
              </w:rPr>
            </w:pPr>
            <w:r w:rsidRPr="005A6293">
              <w:rPr>
                <w:rFonts w:ascii="Times New Roman" w:hAnsi="Times New Roman" w:cs="Times New Roman"/>
                <w:sz w:val="20"/>
                <w:szCs w:val="20"/>
              </w:rPr>
              <w:t>LEI0073</w:t>
            </w:r>
          </w:p>
        </w:tc>
      </w:tr>
      <w:tr w:rsidR="00710E28" w:rsidRPr="005A6293" w:rsidTr="00E124FD">
        <w:trPr>
          <w:trHeight w:val="228"/>
        </w:trPr>
        <w:tc>
          <w:tcPr>
            <w:tcW w:w="1455" w:type="dxa"/>
            <w:vAlign w:val="center"/>
          </w:tcPr>
          <w:p w:rsidR="00710E28" w:rsidRPr="005A6293" w:rsidRDefault="002549C6" w:rsidP="0019384A">
            <w:pPr>
              <w:spacing w:after="0" w:line="240" w:lineRule="auto"/>
              <w:rPr>
                <w:rFonts w:ascii="Times New Roman" w:hAnsi="Times New Roman" w:cs="Times New Roman"/>
                <w:sz w:val="20"/>
                <w:szCs w:val="20"/>
              </w:rPr>
            </w:pPr>
            <w:r w:rsidRPr="005A6293">
              <w:rPr>
                <w:rFonts w:ascii="Times New Roman" w:hAnsi="Times New Roman" w:cs="Times New Roman"/>
                <w:sz w:val="20"/>
                <w:szCs w:val="20"/>
              </w:rPr>
              <w:t>3</w:t>
            </w:r>
          </w:p>
        </w:tc>
        <w:tc>
          <w:tcPr>
            <w:tcW w:w="1785" w:type="dxa"/>
            <w:vAlign w:val="center"/>
          </w:tcPr>
          <w:p w:rsidR="00710E28" w:rsidRPr="005A6293" w:rsidRDefault="002549C6"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2</w:t>
            </w:r>
          </w:p>
        </w:tc>
        <w:tc>
          <w:tcPr>
            <w:tcW w:w="1800" w:type="dxa"/>
            <w:vAlign w:val="center"/>
          </w:tcPr>
          <w:p w:rsidR="00710E28" w:rsidRPr="005A6293" w:rsidRDefault="002549C6"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273</w:t>
            </w:r>
          </w:p>
        </w:tc>
        <w:tc>
          <w:tcPr>
            <w:tcW w:w="2070" w:type="dxa"/>
            <w:vAlign w:val="center"/>
          </w:tcPr>
          <w:p w:rsidR="00710E28" w:rsidRPr="005A6293" w:rsidRDefault="002549C6"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11.6</w:t>
            </w:r>
          </w:p>
        </w:tc>
        <w:tc>
          <w:tcPr>
            <w:tcW w:w="1620" w:type="dxa"/>
          </w:tcPr>
          <w:p w:rsidR="00710E28" w:rsidRPr="005A6293" w:rsidRDefault="002549C6" w:rsidP="005A6293">
            <w:pPr>
              <w:spacing w:after="0" w:line="240" w:lineRule="auto"/>
              <w:jc w:val="both"/>
              <w:rPr>
                <w:rFonts w:ascii="Times New Roman" w:hAnsi="Times New Roman" w:cs="Times New Roman"/>
                <w:sz w:val="20"/>
                <w:szCs w:val="20"/>
              </w:rPr>
            </w:pPr>
            <w:r w:rsidRPr="005A6293">
              <w:rPr>
                <w:rFonts w:ascii="Times New Roman" w:hAnsi="Times New Roman" w:cs="Times New Roman"/>
                <w:sz w:val="20"/>
                <w:szCs w:val="20"/>
              </w:rPr>
              <w:t>MCW0169</w:t>
            </w:r>
          </w:p>
        </w:tc>
      </w:tr>
      <w:tr w:rsidR="00710E28" w:rsidRPr="005A6293" w:rsidTr="00E124FD">
        <w:trPr>
          <w:trHeight w:val="228"/>
        </w:trPr>
        <w:tc>
          <w:tcPr>
            <w:tcW w:w="1455" w:type="dxa"/>
            <w:vAlign w:val="center"/>
          </w:tcPr>
          <w:p w:rsidR="00710E28" w:rsidRPr="005A6293" w:rsidRDefault="002549C6" w:rsidP="0019384A">
            <w:pPr>
              <w:spacing w:after="0" w:line="240" w:lineRule="auto"/>
              <w:rPr>
                <w:rFonts w:ascii="Times New Roman" w:hAnsi="Times New Roman" w:cs="Times New Roman"/>
                <w:sz w:val="20"/>
                <w:szCs w:val="20"/>
              </w:rPr>
            </w:pPr>
            <w:r w:rsidRPr="005A6293">
              <w:rPr>
                <w:rFonts w:ascii="Times New Roman" w:hAnsi="Times New Roman" w:cs="Times New Roman"/>
                <w:sz w:val="20"/>
                <w:szCs w:val="20"/>
              </w:rPr>
              <w:t>4</w:t>
            </w:r>
          </w:p>
        </w:tc>
        <w:tc>
          <w:tcPr>
            <w:tcW w:w="1785" w:type="dxa"/>
            <w:vAlign w:val="center"/>
          </w:tcPr>
          <w:p w:rsidR="00710E28" w:rsidRPr="005A6293" w:rsidRDefault="002549C6"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7</w:t>
            </w:r>
          </w:p>
        </w:tc>
        <w:tc>
          <w:tcPr>
            <w:tcW w:w="180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198</w:t>
            </w:r>
          </w:p>
        </w:tc>
        <w:tc>
          <w:tcPr>
            <w:tcW w:w="207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17.6</w:t>
            </w:r>
          </w:p>
        </w:tc>
        <w:tc>
          <w:tcPr>
            <w:tcW w:w="1620" w:type="dxa"/>
          </w:tcPr>
          <w:p w:rsidR="00710E28" w:rsidRPr="005A6293" w:rsidRDefault="00C87CE1" w:rsidP="005A6293">
            <w:pPr>
              <w:spacing w:after="0" w:line="240" w:lineRule="auto"/>
              <w:jc w:val="both"/>
              <w:rPr>
                <w:rFonts w:ascii="Times New Roman" w:hAnsi="Times New Roman" w:cs="Times New Roman"/>
                <w:sz w:val="20"/>
                <w:szCs w:val="20"/>
              </w:rPr>
            </w:pPr>
            <w:r w:rsidRPr="005A6293">
              <w:rPr>
                <w:rFonts w:ascii="Times New Roman" w:hAnsi="Times New Roman" w:cs="Times New Roman"/>
                <w:sz w:val="20"/>
                <w:szCs w:val="20"/>
              </w:rPr>
              <w:t>ADL0317</w:t>
            </w:r>
          </w:p>
        </w:tc>
      </w:tr>
      <w:tr w:rsidR="00710E28" w:rsidRPr="005A6293" w:rsidTr="00E124FD">
        <w:trPr>
          <w:trHeight w:val="228"/>
        </w:trPr>
        <w:tc>
          <w:tcPr>
            <w:tcW w:w="1455" w:type="dxa"/>
            <w:vAlign w:val="center"/>
          </w:tcPr>
          <w:p w:rsidR="00710E28" w:rsidRPr="005A6293" w:rsidRDefault="002549C6" w:rsidP="0019384A">
            <w:pPr>
              <w:spacing w:after="0" w:line="240" w:lineRule="auto"/>
              <w:rPr>
                <w:rFonts w:ascii="Times New Roman" w:hAnsi="Times New Roman" w:cs="Times New Roman"/>
                <w:sz w:val="20"/>
                <w:szCs w:val="20"/>
              </w:rPr>
            </w:pPr>
            <w:r w:rsidRPr="005A6293">
              <w:rPr>
                <w:rFonts w:ascii="Times New Roman" w:hAnsi="Times New Roman" w:cs="Times New Roman"/>
                <w:sz w:val="20"/>
                <w:szCs w:val="20"/>
              </w:rPr>
              <w:t>6</w:t>
            </w:r>
          </w:p>
        </w:tc>
        <w:tc>
          <w:tcPr>
            <w:tcW w:w="1785" w:type="dxa"/>
            <w:vAlign w:val="center"/>
          </w:tcPr>
          <w:p w:rsidR="00710E28" w:rsidRPr="005A6293" w:rsidRDefault="002549C6"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4</w:t>
            </w:r>
          </w:p>
        </w:tc>
        <w:tc>
          <w:tcPr>
            <w:tcW w:w="180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111</w:t>
            </w:r>
          </w:p>
        </w:tc>
        <w:tc>
          <w:tcPr>
            <w:tcW w:w="207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10.4</w:t>
            </w:r>
          </w:p>
        </w:tc>
        <w:tc>
          <w:tcPr>
            <w:tcW w:w="1620" w:type="dxa"/>
          </w:tcPr>
          <w:p w:rsidR="00710E28" w:rsidRPr="005A6293" w:rsidRDefault="00C87CE1" w:rsidP="005A6293">
            <w:pPr>
              <w:spacing w:after="0" w:line="240" w:lineRule="auto"/>
              <w:jc w:val="both"/>
              <w:rPr>
                <w:rFonts w:ascii="Times New Roman" w:hAnsi="Times New Roman" w:cs="Times New Roman"/>
                <w:sz w:val="20"/>
                <w:szCs w:val="20"/>
              </w:rPr>
            </w:pPr>
            <w:r w:rsidRPr="005A6293">
              <w:rPr>
                <w:rFonts w:ascii="Times New Roman" w:hAnsi="Times New Roman" w:cs="Times New Roman"/>
                <w:sz w:val="20"/>
                <w:szCs w:val="20"/>
              </w:rPr>
              <w:t>ADL0280</w:t>
            </w:r>
          </w:p>
        </w:tc>
      </w:tr>
      <w:tr w:rsidR="00710E28" w:rsidRPr="005A6293" w:rsidTr="00E124FD">
        <w:trPr>
          <w:trHeight w:val="228"/>
        </w:trPr>
        <w:tc>
          <w:tcPr>
            <w:tcW w:w="1455" w:type="dxa"/>
            <w:vAlign w:val="center"/>
          </w:tcPr>
          <w:p w:rsidR="00710E28" w:rsidRPr="005A6293" w:rsidRDefault="002549C6" w:rsidP="0019384A">
            <w:pPr>
              <w:spacing w:after="0" w:line="240" w:lineRule="auto"/>
              <w:rPr>
                <w:rFonts w:ascii="Times New Roman" w:hAnsi="Times New Roman" w:cs="Times New Roman"/>
                <w:sz w:val="20"/>
                <w:szCs w:val="20"/>
              </w:rPr>
            </w:pPr>
            <w:r w:rsidRPr="005A6293">
              <w:rPr>
                <w:rFonts w:ascii="Times New Roman" w:hAnsi="Times New Roman" w:cs="Times New Roman"/>
                <w:sz w:val="20"/>
                <w:szCs w:val="20"/>
              </w:rPr>
              <w:t>8</w:t>
            </w:r>
          </w:p>
        </w:tc>
        <w:tc>
          <w:tcPr>
            <w:tcW w:w="1785" w:type="dxa"/>
            <w:vAlign w:val="center"/>
          </w:tcPr>
          <w:p w:rsidR="00710E28" w:rsidRPr="005A6293" w:rsidRDefault="002549C6"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3</w:t>
            </w:r>
          </w:p>
        </w:tc>
        <w:tc>
          <w:tcPr>
            <w:tcW w:w="180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97</w:t>
            </w:r>
          </w:p>
        </w:tc>
        <w:tc>
          <w:tcPr>
            <w:tcW w:w="207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7.8</w:t>
            </w:r>
          </w:p>
        </w:tc>
        <w:tc>
          <w:tcPr>
            <w:tcW w:w="1620" w:type="dxa"/>
          </w:tcPr>
          <w:p w:rsidR="00710E28" w:rsidRPr="005A6293" w:rsidRDefault="00C87CE1" w:rsidP="005A6293">
            <w:pPr>
              <w:spacing w:after="0" w:line="240" w:lineRule="auto"/>
              <w:jc w:val="both"/>
              <w:rPr>
                <w:rFonts w:ascii="Times New Roman" w:hAnsi="Times New Roman" w:cs="Times New Roman"/>
                <w:sz w:val="20"/>
                <w:szCs w:val="20"/>
              </w:rPr>
            </w:pPr>
            <w:r w:rsidRPr="005A6293">
              <w:rPr>
                <w:rFonts w:ascii="Times New Roman" w:hAnsi="Times New Roman" w:cs="Times New Roman"/>
                <w:sz w:val="20"/>
                <w:szCs w:val="20"/>
              </w:rPr>
              <w:t>MCW0080</w:t>
            </w:r>
          </w:p>
        </w:tc>
      </w:tr>
      <w:tr w:rsidR="00710E28" w:rsidRPr="005A6293" w:rsidTr="00E124FD">
        <w:trPr>
          <w:trHeight w:val="228"/>
        </w:trPr>
        <w:tc>
          <w:tcPr>
            <w:tcW w:w="1455" w:type="dxa"/>
            <w:vAlign w:val="center"/>
          </w:tcPr>
          <w:p w:rsidR="00710E28" w:rsidRPr="005A6293" w:rsidRDefault="002549C6" w:rsidP="0019384A">
            <w:pPr>
              <w:spacing w:after="0" w:line="240" w:lineRule="auto"/>
              <w:rPr>
                <w:rFonts w:ascii="Times New Roman" w:hAnsi="Times New Roman" w:cs="Times New Roman"/>
                <w:sz w:val="20"/>
                <w:szCs w:val="20"/>
              </w:rPr>
            </w:pPr>
            <w:r w:rsidRPr="005A6293">
              <w:rPr>
                <w:rFonts w:ascii="Times New Roman" w:hAnsi="Times New Roman" w:cs="Times New Roman"/>
                <w:sz w:val="20"/>
                <w:szCs w:val="20"/>
              </w:rPr>
              <w:t>9</w:t>
            </w:r>
          </w:p>
        </w:tc>
        <w:tc>
          <w:tcPr>
            <w:tcW w:w="1785" w:type="dxa"/>
            <w:vAlign w:val="center"/>
          </w:tcPr>
          <w:p w:rsidR="00710E28" w:rsidRPr="005A6293" w:rsidRDefault="002549C6"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1</w:t>
            </w:r>
          </w:p>
        </w:tc>
        <w:tc>
          <w:tcPr>
            <w:tcW w:w="180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123</w:t>
            </w:r>
          </w:p>
        </w:tc>
        <w:tc>
          <w:tcPr>
            <w:tcW w:w="207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20.1</w:t>
            </w:r>
          </w:p>
        </w:tc>
        <w:tc>
          <w:tcPr>
            <w:tcW w:w="1620" w:type="dxa"/>
          </w:tcPr>
          <w:p w:rsidR="00710E28" w:rsidRPr="005A6293" w:rsidRDefault="00C87CE1" w:rsidP="005A6293">
            <w:pPr>
              <w:spacing w:after="0" w:line="240" w:lineRule="auto"/>
              <w:jc w:val="both"/>
              <w:rPr>
                <w:rFonts w:ascii="Times New Roman" w:hAnsi="Times New Roman" w:cs="Times New Roman"/>
                <w:sz w:val="20"/>
                <w:szCs w:val="20"/>
              </w:rPr>
            </w:pPr>
            <w:r w:rsidRPr="005A6293">
              <w:rPr>
                <w:rFonts w:ascii="Times New Roman" w:hAnsi="Times New Roman" w:cs="Times New Roman"/>
                <w:sz w:val="20"/>
                <w:szCs w:val="20"/>
              </w:rPr>
              <w:t>ROS0074</w:t>
            </w:r>
          </w:p>
        </w:tc>
      </w:tr>
      <w:tr w:rsidR="00710E28" w:rsidRPr="005A6293" w:rsidTr="00E124FD">
        <w:trPr>
          <w:trHeight w:val="228"/>
        </w:trPr>
        <w:tc>
          <w:tcPr>
            <w:tcW w:w="1455" w:type="dxa"/>
            <w:vAlign w:val="center"/>
          </w:tcPr>
          <w:p w:rsidR="00710E28" w:rsidRPr="005A6293" w:rsidRDefault="002549C6" w:rsidP="0019384A">
            <w:pPr>
              <w:spacing w:after="0" w:line="240" w:lineRule="auto"/>
              <w:rPr>
                <w:rFonts w:ascii="Times New Roman" w:hAnsi="Times New Roman" w:cs="Times New Roman"/>
                <w:sz w:val="20"/>
                <w:szCs w:val="20"/>
              </w:rPr>
            </w:pPr>
            <w:r w:rsidRPr="005A6293">
              <w:rPr>
                <w:rFonts w:ascii="Times New Roman" w:hAnsi="Times New Roman" w:cs="Times New Roman"/>
                <w:sz w:val="20"/>
                <w:szCs w:val="20"/>
              </w:rPr>
              <w:t>11</w:t>
            </w:r>
          </w:p>
        </w:tc>
        <w:tc>
          <w:tcPr>
            <w:tcW w:w="1785" w:type="dxa"/>
            <w:vAlign w:val="center"/>
          </w:tcPr>
          <w:p w:rsidR="00710E28" w:rsidRPr="005A6293" w:rsidRDefault="002549C6"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5</w:t>
            </w:r>
          </w:p>
        </w:tc>
        <w:tc>
          <w:tcPr>
            <w:tcW w:w="180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25</w:t>
            </w:r>
          </w:p>
        </w:tc>
        <w:tc>
          <w:tcPr>
            <w:tcW w:w="207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8</w:t>
            </w:r>
            <w:r w:rsidR="00F82BC5" w:rsidRPr="005A6293">
              <w:rPr>
                <w:rFonts w:ascii="Times New Roman" w:hAnsi="Times New Roman" w:cs="Times New Roman"/>
                <w:sz w:val="20"/>
                <w:szCs w:val="20"/>
              </w:rPr>
              <w:t>.</w:t>
            </w:r>
            <w:r w:rsidRPr="005A6293">
              <w:rPr>
                <w:rFonts w:ascii="Times New Roman" w:hAnsi="Times New Roman" w:cs="Times New Roman"/>
                <w:sz w:val="20"/>
                <w:szCs w:val="20"/>
              </w:rPr>
              <w:t>3</w:t>
            </w:r>
          </w:p>
        </w:tc>
        <w:tc>
          <w:tcPr>
            <w:tcW w:w="1620" w:type="dxa"/>
          </w:tcPr>
          <w:p w:rsidR="00710E28" w:rsidRPr="005A6293" w:rsidRDefault="00C87CE1" w:rsidP="005A6293">
            <w:pPr>
              <w:spacing w:after="0" w:line="240" w:lineRule="auto"/>
              <w:jc w:val="both"/>
              <w:rPr>
                <w:rFonts w:ascii="Times New Roman" w:hAnsi="Times New Roman" w:cs="Times New Roman"/>
                <w:sz w:val="20"/>
                <w:szCs w:val="20"/>
              </w:rPr>
            </w:pPr>
            <w:r w:rsidRPr="005A6293">
              <w:rPr>
                <w:rFonts w:ascii="Times New Roman" w:hAnsi="Times New Roman" w:cs="Times New Roman"/>
                <w:sz w:val="20"/>
                <w:szCs w:val="20"/>
              </w:rPr>
              <w:t>LEI0110</w:t>
            </w:r>
          </w:p>
        </w:tc>
      </w:tr>
      <w:tr w:rsidR="00710E28" w:rsidRPr="005A6293" w:rsidTr="00E124FD">
        <w:trPr>
          <w:trHeight w:val="228"/>
        </w:trPr>
        <w:tc>
          <w:tcPr>
            <w:tcW w:w="1455" w:type="dxa"/>
            <w:vAlign w:val="center"/>
          </w:tcPr>
          <w:p w:rsidR="00710E28" w:rsidRPr="005A6293" w:rsidRDefault="002549C6" w:rsidP="0019384A">
            <w:pPr>
              <w:spacing w:after="0" w:line="240" w:lineRule="auto"/>
              <w:rPr>
                <w:rFonts w:ascii="Times New Roman" w:hAnsi="Times New Roman" w:cs="Times New Roman"/>
                <w:sz w:val="20"/>
                <w:szCs w:val="20"/>
              </w:rPr>
            </w:pPr>
            <w:r w:rsidRPr="005A6293">
              <w:rPr>
                <w:rFonts w:ascii="Times New Roman" w:hAnsi="Times New Roman" w:cs="Times New Roman"/>
                <w:sz w:val="20"/>
                <w:szCs w:val="20"/>
              </w:rPr>
              <w:t>13</w:t>
            </w:r>
          </w:p>
        </w:tc>
        <w:tc>
          <w:tcPr>
            <w:tcW w:w="1785" w:type="dxa"/>
            <w:vAlign w:val="center"/>
          </w:tcPr>
          <w:p w:rsidR="00710E28" w:rsidRPr="005A6293" w:rsidRDefault="002549C6"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2</w:t>
            </w:r>
          </w:p>
        </w:tc>
        <w:tc>
          <w:tcPr>
            <w:tcW w:w="180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71</w:t>
            </w:r>
          </w:p>
        </w:tc>
        <w:tc>
          <w:tcPr>
            <w:tcW w:w="207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14.5</w:t>
            </w:r>
          </w:p>
        </w:tc>
        <w:tc>
          <w:tcPr>
            <w:tcW w:w="1620" w:type="dxa"/>
          </w:tcPr>
          <w:p w:rsidR="00710E28" w:rsidRPr="005A6293" w:rsidRDefault="00C87CE1" w:rsidP="005A6293">
            <w:pPr>
              <w:spacing w:after="0" w:line="240" w:lineRule="auto"/>
              <w:jc w:val="both"/>
              <w:rPr>
                <w:rFonts w:ascii="Times New Roman" w:hAnsi="Times New Roman" w:cs="Times New Roman"/>
                <w:sz w:val="20"/>
                <w:szCs w:val="20"/>
              </w:rPr>
            </w:pPr>
            <w:r w:rsidRPr="005A6293">
              <w:rPr>
                <w:rFonts w:ascii="Times New Roman" w:hAnsi="Times New Roman" w:cs="Times New Roman"/>
                <w:sz w:val="20"/>
                <w:szCs w:val="20"/>
              </w:rPr>
              <w:t>MCW0340</w:t>
            </w:r>
          </w:p>
        </w:tc>
      </w:tr>
      <w:tr w:rsidR="00710E28" w:rsidRPr="005A6293" w:rsidTr="00E124FD">
        <w:trPr>
          <w:trHeight w:val="228"/>
        </w:trPr>
        <w:tc>
          <w:tcPr>
            <w:tcW w:w="1455" w:type="dxa"/>
            <w:vAlign w:val="center"/>
          </w:tcPr>
          <w:p w:rsidR="00710E28" w:rsidRPr="005A6293" w:rsidRDefault="002549C6" w:rsidP="0019384A">
            <w:pPr>
              <w:spacing w:after="0" w:line="240" w:lineRule="auto"/>
              <w:rPr>
                <w:rFonts w:ascii="Times New Roman" w:hAnsi="Times New Roman" w:cs="Times New Roman"/>
                <w:sz w:val="20"/>
                <w:szCs w:val="20"/>
              </w:rPr>
            </w:pPr>
            <w:r w:rsidRPr="005A6293">
              <w:rPr>
                <w:rFonts w:ascii="Times New Roman" w:hAnsi="Times New Roman" w:cs="Times New Roman"/>
                <w:sz w:val="20"/>
                <w:szCs w:val="20"/>
              </w:rPr>
              <w:t>Z</w:t>
            </w:r>
          </w:p>
        </w:tc>
        <w:tc>
          <w:tcPr>
            <w:tcW w:w="1785" w:type="dxa"/>
            <w:vAlign w:val="center"/>
          </w:tcPr>
          <w:p w:rsidR="00710E28" w:rsidRPr="005A6293" w:rsidRDefault="002549C6"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5</w:t>
            </w:r>
          </w:p>
        </w:tc>
        <w:tc>
          <w:tcPr>
            <w:tcW w:w="180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137</w:t>
            </w:r>
          </w:p>
        </w:tc>
        <w:tc>
          <w:tcPr>
            <w:tcW w:w="2070" w:type="dxa"/>
            <w:vAlign w:val="center"/>
          </w:tcPr>
          <w:p w:rsidR="00710E28" w:rsidRPr="005A6293" w:rsidRDefault="00C87CE1"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11.5</w:t>
            </w:r>
          </w:p>
        </w:tc>
        <w:tc>
          <w:tcPr>
            <w:tcW w:w="1620" w:type="dxa"/>
          </w:tcPr>
          <w:p w:rsidR="00710E28" w:rsidRPr="005A6293" w:rsidRDefault="00C87CE1" w:rsidP="005A6293">
            <w:pPr>
              <w:spacing w:after="0" w:line="240" w:lineRule="auto"/>
              <w:jc w:val="both"/>
              <w:rPr>
                <w:rFonts w:ascii="Times New Roman" w:hAnsi="Times New Roman" w:cs="Times New Roman"/>
                <w:sz w:val="20"/>
                <w:szCs w:val="20"/>
              </w:rPr>
            </w:pPr>
            <w:r w:rsidRPr="005A6293">
              <w:rPr>
                <w:rFonts w:ascii="Times New Roman" w:hAnsi="Times New Roman" w:cs="Times New Roman"/>
                <w:sz w:val="20"/>
                <w:szCs w:val="20"/>
              </w:rPr>
              <w:t>LEI0075</w:t>
            </w:r>
          </w:p>
        </w:tc>
      </w:tr>
      <w:tr w:rsidR="00710E28" w:rsidRPr="005A6293" w:rsidTr="00E124FD">
        <w:trPr>
          <w:trHeight w:val="243"/>
        </w:trPr>
        <w:tc>
          <w:tcPr>
            <w:tcW w:w="1455" w:type="dxa"/>
            <w:vAlign w:val="center"/>
          </w:tcPr>
          <w:p w:rsidR="00710E28" w:rsidRPr="005A6293" w:rsidRDefault="00710E28" w:rsidP="0019384A">
            <w:pPr>
              <w:spacing w:after="0" w:line="240" w:lineRule="auto"/>
              <w:rPr>
                <w:rFonts w:ascii="Times New Roman" w:hAnsi="Times New Roman" w:cs="Times New Roman"/>
                <w:sz w:val="20"/>
                <w:szCs w:val="20"/>
              </w:rPr>
            </w:pPr>
            <w:r w:rsidRPr="005A6293">
              <w:rPr>
                <w:rFonts w:ascii="Times New Roman" w:hAnsi="Times New Roman" w:cs="Times New Roman"/>
                <w:sz w:val="20"/>
                <w:szCs w:val="20"/>
              </w:rPr>
              <w:t>Total</w:t>
            </w:r>
          </w:p>
        </w:tc>
        <w:tc>
          <w:tcPr>
            <w:tcW w:w="1785" w:type="dxa"/>
            <w:vAlign w:val="center"/>
          </w:tcPr>
          <w:p w:rsidR="00710E28" w:rsidRPr="005A6293" w:rsidRDefault="00E17282"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47</w:t>
            </w:r>
          </w:p>
        </w:tc>
        <w:tc>
          <w:tcPr>
            <w:tcW w:w="1800" w:type="dxa"/>
            <w:vAlign w:val="center"/>
          </w:tcPr>
          <w:p w:rsidR="00710E28" w:rsidRPr="005A6293" w:rsidRDefault="00E17282"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1901</w:t>
            </w:r>
          </w:p>
        </w:tc>
        <w:tc>
          <w:tcPr>
            <w:tcW w:w="2070" w:type="dxa"/>
            <w:vAlign w:val="center"/>
          </w:tcPr>
          <w:p w:rsidR="00710E28" w:rsidRPr="005A6293" w:rsidRDefault="00E17282" w:rsidP="00E124FD">
            <w:pPr>
              <w:spacing w:after="0" w:line="240" w:lineRule="auto"/>
              <w:jc w:val="center"/>
              <w:rPr>
                <w:rFonts w:ascii="Times New Roman" w:hAnsi="Times New Roman" w:cs="Times New Roman"/>
                <w:sz w:val="20"/>
                <w:szCs w:val="20"/>
              </w:rPr>
            </w:pPr>
            <w:r w:rsidRPr="005A6293">
              <w:rPr>
                <w:rFonts w:ascii="Times New Roman" w:hAnsi="Times New Roman" w:cs="Times New Roman"/>
                <w:sz w:val="20"/>
                <w:szCs w:val="20"/>
              </w:rPr>
              <w:t>24.39</w:t>
            </w:r>
          </w:p>
        </w:tc>
        <w:tc>
          <w:tcPr>
            <w:tcW w:w="1620" w:type="dxa"/>
          </w:tcPr>
          <w:p w:rsidR="00710E28" w:rsidRPr="005A6293" w:rsidRDefault="00710E28" w:rsidP="005A6293">
            <w:pPr>
              <w:spacing w:after="0" w:line="240" w:lineRule="auto"/>
              <w:jc w:val="both"/>
              <w:rPr>
                <w:rFonts w:ascii="Times New Roman" w:hAnsi="Times New Roman" w:cs="Times New Roman"/>
                <w:sz w:val="20"/>
                <w:szCs w:val="20"/>
              </w:rPr>
            </w:pPr>
          </w:p>
        </w:tc>
      </w:tr>
    </w:tbl>
    <w:p w:rsidR="009320E9" w:rsidRDefault="009320E9" w:rsidP="00E124FD">
      <w:pPr>
        <w:autoSpaceDE w:val="0"/>
        <w:autoSpaceDN w:val="0"/>
        <w:adjustRightInd w:val="0"/>
        <w:spacing w:after="0" w:line="360" w:lineRule="auto"/>
        <w:jc w:val="both"/>
        <w:rPr>
          <w:rFonts w:ascii="Times New Roman" w:hAnsi="Times New Roman" w:cs="Times New Roman"/>
          <w:b/>
          <w:bCs/>
          <w:sz w:val="24"/>
          <w:szCs w:val="24"/>
        </w:rPr>
      </w:pPr>
    </w:p>
    <w:p w:rsidR="008C4A83" w:rsidRPr="001D76D2" w:rsidRDefault="008C4A83" w:rsidP="00E124FD">
      <w:pPr>
        <w:autoSpaceDE w:val="0"/>
        <w:autoSpaceDN w:val="0"/>
        <w:adjustRightInd w:val="0"/>
        <w:spacing w:after="0" w:line="360" w:lineRule="auto"/>
        <w:jc w:val="both"/>
        <w:rPr>
          <w:rFonts w:ascii="Times New Roman" w:hAnsi="Times New Roman" w:cs="Times New Roman"/>
          <w:sz w:val="24"/>
          <w:szCs w:val="24"/>
        </w:rPr>
      </w:pPr>
      <w:r w:rsidRPr="001D76D2">
        <w:rPr>
          <w:rFonts w:ascii="Times New Roman" w:hAnsi="Times New Roman" w:cs="Times New Roman"/>
          <w:b/>
          <w:bCs/>
          <w:sz w:val="24"/>
          <w:szCs w:val="24"/>
        </w:rPr>
        <w:t xml:space="preserve">Estimates of QTL </w:t>
      </w:r>
      <w:r w:rsidR="00E124FD">
        <w:rPr>
          <w:rFonts w:ascii="Times New Roman" w:hAnsi="Times New Roman" w:cs="Times New Roman"/>
          <w:b/>
          <w:bCs/>
          <w:sz w:val="24"/>
          <w:szCs w:val="24"/>
        </w:rPr>
        <w:t>m</w:t>
      </w:r>
      <w:r w:rsidRPr="001D76D2">
        <w:rPr>
          <w:rFonts w:ascii="Times New Roman" w:hAnsi="Times New Roman" w:cs="Times New Roman"/>
          <w:b/>
          <w:bCs/>
          <w:sz w:val="24"/>
          <w:szCs w:val="24"/>
        </w:rPr>
        <w:t>apping</w:t>
      </w:r>
    </w:p>
    <w:p w:rsidR="00483C28" w:rsidRDefault="007007D8" w:rsidP="00F31307">
      <w:pPr>
        <w:autoSpaceDE w:val="0"/>
        <w:autoSpaceDN w:val="0"/>
        <w:adjustRightInd w:val="0"/>
        <w:spacing w:after="0" w:line="360" w:lineRule="auto"/>
        <w:ind w:firstLine="720"/>
        <w:jc w:val="both"/>
        <w:rPr>
          <w:rFonts w:ascii="Times New Roman" w:hAnsi="Times New Roman" w:cs="Times New Roman"/>
          <w:sz w:val="24"/>
          <w:szCs w:val="24"/>
        </w:rPr>
      </w:pPr>
      <w:r w:rsidRPr="007007D8">
        <w:rPr>
          <w:rFonts w:ascii="Times New Roman" w:hAnsi="Times New Roman" w:cs="Times New Roman"/>
          <w:sz w:val="24"/>
          <w:szCs w:val="24"/>
        </w:rPr>
        <w:t xml:space="preserve">The flanking markers, </w:t>
      </w:r>
      <w:r>
        <w:rPr>
          <w:rFonts w:ascii="Times New Roman" w:hAnsi="Times New Roman" w:cs="Times New Roman"/>
          <w:sz w:val="24"/>
          <w:szCs w:val="24"/>
        </w:rPr>
        <w:t>p</w:t>
      </w:r>
      <w:r w:rsidRPr="007007D8">
        <w:rPr>
          <w:rFonts w:ascii="Times New Roman" w:hAnsi="Times New Roman" w:cs="Times New Roman"/>
          <w:sz w:val="24"/>
          <w:szCs w:val="24"/>
        </w:rPr>
        <w:t>osition of QTL relative to the first marker</w:t>
      </w:r>
      <w:r w:rsidRPr="007007D8" w:rsidDel="00A3282E">
        <w:rPr>
          <w:rFonts w:ascii="Times New Roman" w:hAnsi="Times New Roman" w:cs="Times New Roman"/>
          <w:sz w:val="24"/>
          <w:szCs w:val="24"/>
        </w:rPr>
        <w:t xml:space="preserve"> </w:t>
      </w:r>
      <w:r w:rsidRPr="007007D8">
        <w:rPr>
          <w:rFonts w:ascii="Times New Roman" w:hAnsi="Times New Roman" w:cs="Times New Roman"/>
          <w:sz w:val="24"/>
          <w:szCs w:val="24"/>
        </w:rPr>
        <w:t>(</w:t>
      </w:r>
      <w:proofErr w:type="spellStart"/>
      <w:r w:rsidRPr="007007D8">
        <w:rPr>
          <w:rFonts w:ascii="Times New Roman" w:hAnsi="Times New Roman" w:cs="Times New Roman"/>
          <w:sz w:val="24"/>
          <w:szCs w:val="24"/>
        </w:rPr>
        <w:t>cM</w:t>
      </w:r>
      <w:proofErr w:type="spellEnd"/>
      <w:r w:rsidRPr="007007D8">
        <w:rPr>
          <w:rFonts w:ascii="Times New Roman" w:hAnsi="Times New Roman" w:cs="Times New Roman"/>
          <w:sz w:val="24"/>
          <w:szCs w:val="24"/>
        </w:rPr>
        <w:t>)</w:t>
      </w:r>
      <w:r w:rsidR="00BD2DCC" w:rsidRPr="007007D8">
        <w:rPr>
          <w:rFonts w:ascii="Times New Roman" w:hAnsi="Times New Roman" w:cs="Times New Roman"/>
          <w:sz w:val="24"/>
          <w:szCs w:val="24"/>
        </w:rPr>
        <w:t>, F</w:t>
      </w:r>
      <w:r w:rsidRPr="007007D8">
        <w:rPr>
          <w:rFonts w:ascii="Times New Roman" w:hAnsi="Times New Roman" w:cs="Times New Roman"/>
          <w:sz w:val="24"/>
          <w:szCs w:val="24"/>
        </w:rPr>
        <w:t xml:space="preserve">-ratio </w:t>
      </w:r>
      <w:r w:rsidR="00A52771">
        <w:rPr>
          <w:rFonts w:ascii="Times New Roman" w:hAnsi="Times New Roman" w:cs="Times New Roman"/>
          <w:sz w:val="24"/>
          <w:szCs w:val="24"/>
        </w:rPr>
        <w:t xml:space="preserve">and significant </w:t>
      </w:r>
      <w:r w:rsidRPr="007007D8">
        <w:rPr>
          <w:rFonts w:ascii="Times New Roman" w:hAnsi="Times New Roman" w:cs="Times New Roman"/>
          <w:sz w:val="24"/>
          <w:szCs w:val="24"/>
        </w:rPr>
        <w:t xml:space="preserve">for each QTL at chromosome-wise level </w:t>
      </w:r>
      <w:r w:rsidR="00F31307" w:rsidRPr="007007D8">
        <w:rPr>
          <w:rFonts w:ascii="Times New Roman" w:hAnsi="Times New Roman" w:cs="Times New Roman"/>
          <w:sz w:val="24"/>
          <w:szCs w:val="24"/>
        </w:rPr>
        <w:t xml:space="preserve">along with the proportion of phenotypic variance explained by each </w:t>
      </w:r>
      <w:r w:rsidR="00F31307" w:rsidRPr="007007D8">
        <w:rPr>
          <w:rFonts w:ascii="Times New Roman" w:hAnsi="Times New Roman" w:cs="Times New Roman"/>
          <w:color w:val="231F20"/>
          <w:sz w:val="24"/>
          <w:szCs w:val="24"/>
        </w:rPr>
        <w:t>QTL</w:t>
      </w:r>
      <w:r w:rsidR="00F31307" w:rsidRPr="007007D8">
        <w:rPr>
          <w:rFonts w:ascii="Times New Roman" w:hAnsi="Times New Roman" w:cs="Times New Roman"/>
          <w:sz w:val="24"/>
          <w:szCs w:val="24"/>
          <w:lang w:bidi="ar-EG"/>
        </w:rPr>
        <w:t xml:space="preserve"> </w:t>
      </w:r>
      <w:r w:rsidRPr="007007D8">
        <w:rPr>
          <w:rFonts w:ascii="Times New Roman" w:hAnsi="Times New Roman" w:cs="Times New Roman"/>
          <w:sz w:val="24"/>
          <w:szCs w:val="24"/>
          <w:lang w:bidi="ar-EG"/>
        </w:rPr>
        <w:t xml:space="preserve">for body weights </w:t>
      </w:r>
      <w:r>
        <w:rPr>
          <w:rFonts w:ascii="Times New Roman" w:hAnsi="Times New Roman" w:cs="Times New Roman"/>
          <w:sz w:val="24"/>
          <w:szCs w:val="24"/>
          <w:lang w:bidi="ar-EG"/>
        </w:rPr>
        <w:t xml:space="preserve">and daily gains in weight </w:t>
      </w:r>
      <w:r w:rsidRPr="007007D8">
        <w:rPr>
          <w:rFonts w:ascii="Times New Roman" w:hAnsi="Times New Roman" w:cs="Times New Roman"/>
          <w:color w:val="231F20"/>
          <w:sz w:val="24"/>
          <w:szCs w:val="24"/>
        </w:rPr>
        <w:t>are presented in Table</w:t>
      </w:r>
      <w:r>
        <w:rPr>
          <w:rFonts w:ascii="Times New Roman" w:hAnsi="Times New Roman" w:cs="Times New Roman"/>
          <w:color w:val="231F20"/>
          <w:sz w:val="24"/>
          <w:szCs w:val="24"/>
        </w:rPr>
        <w:t>s</w:t>
      </w:r>
      <w:r w:rsidRPr="007007D8">
        <w:rPr>
          <w:rFonts w:ascii="Times New Roman" w:hAnsi="Times New Roman" w:cs="Times New Roman"/>
          <w:color w:val="231F20"/>
          <w:sz w:val="24"/>
          <w:szCs w:val="24"/>
        </w:rPr>
        <w:t xml:space="preserve"> </w:t>
      </w:r>
      <w:r w:rsidR="007218C2">
        <w:rPr>
          <w:rFonts w:ascii="Times New Roman" w:hAnsi="Times New Roman" w:cs="Times New Roman"/>
          <w:sz w:val="24"/>
          <w:szCs w:val="24"/>
        </w:rPr>
        <w:t>6</w:t>
      </w:r>
      <w:r>
        <w:rPr>
          <w:rFonts w:ascii="Times New Roman" w:hAnsi="Times New Roman" w:cs="Times New Roman"/>
          <w:sz w:val="24"/>
          <w:szCs w:val="24"/>
        </w:rPr>
        <w:t xml:space="preserve"> and </w:t>
      </w:r>
      <w:r w:rsidR="007218C2">
        <w:rPr>
          <w:rFonts w:ascii="Times New Roman" w:hAnsi="Times New Roman" w:cs="Times New Roman"/>
          <w:sz w:val="24"/>
          <w:szCs w:val="24"/>
        </w:rPr>
        <w:t>7</w:t>
      </w:r>
      <w:r w:rsidRPr="007007D8">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00594E94" w:rsidRPr="001D76D2">
        <w:rPr>
          <w:rFonts w:ascii="Times New Roman" w:hAnsi="Times New Roman" w:cs="Times New Roman"/>
          <w:sz w:val="24"/>
          <w:szCs w:val="24"/>
        </w:rPr>
        <w:t>The results in the current study lay the foundations for fine mapping</w:t>
      </w:r>
      <w:r w:rsidR="00091368">
        <w:rPr>
          <w:rFonts w:ascii="Times New Roman" w:hAnsi="Times New Roman" w:cs="Times New Roman"/>
          <w:sz w:val="24"/>
          <w:szCs w:val="24"/>
        </w:rPr>
        <w:t xml:space="preserve"> of the</w:t>
      </w:r>
      <w:r w:rsidR="00594E94" w:rsidRPr="001D76D2">
        <w:rPr>
          <w:rFonts w:ascii="Times New Roman" w:hAnsi="Times New Roman" w:cs="Times New Roman"/>
          <w:sz w:val="24"/>
          <w:szCs w:val="24"/>
        </w:rPr>
        <w:t xml:space="preserve"> traits in the advanced intercross lines and provide a s</w:t>
      </w:r>
      <w:r w:rsidR="00091368">
        <w:rPr>
          <w:rFonts w:ascii="Times New Roman" w:hAnsi="Times New Roman" w:cs="Times New Roman"/>
          <w:sz w:val="24"/>
          <w:szCs w:val="24"/>
        </w:rPr>
        <w:t>tart point for identifying the</w:t>
      </w:r>
      <w:r w:rsidR="00594E94" w:rsidRPr="001D76D2">
        <w:rPr>
          <w:rFonts w:ascii="Times New Roman" w:hAnsi="Times New Roman" w:cs="Times New Roman"/>
          <w:sz w:val="24"/>
          <w:szCs w:val="24"/>
        </w:rPr>
        <w:t xml:space="preserve"> causative genes responsible for growth traits in chickens.</w:t>
      </w:r>
      <w:r w:rsidR="00483C28" w:rsidRPr="00483C28">
        <w:rPr>
          <w:rFonts w:ascii="Times New Roman" w:hAnsi="Times New Roman" w:cs="Times New Roman"/>
          <w:b/>
          <w:bCs/>
          <w:color w:val="131413"/>
          <w:sz w:val="24"/>
          <w:szCs w:val="24"/>
        </w:rPr>
        <w:t xml:space="preserve"> </w:t>
      </w:r>
      <w:r w:rsidR="00483C28" w:rsidRPr="00AD215E">
        <w:rPr>
          <w:rFonts w:ascii="Times New Roman" w:hAnsi="Times New Roman" w:cs="Times New Roman"/>
          <w:color w:val="131413"/>
          <w:sz w:val="24"/>
          <w:szCs w:val="24"/>
        </w:rPr>
        <w:t xml:space="preserve">In Brazil, a layer (CC) and a broiler (TT) lines were crossbred to generate two F2 reciprocal populations (TCTC and CTCT) to map QTL. Several QTL have been mapped in the TCTC </w:t>
      </w:r>
      <w:r w:rsidR="00483C28" w:rsidRPr="008A665A">
        <w:rPr>
          <w:rFonts w:ascii="Times New Roman" w:hAnsi="Times New Roman" w:cs="Times New Roman"/>
          <w:sz w:val="24"/>
          <w:szCs w:val="24"/>
        </w:rPr>
        <w:t xml:space="preserve">population </w:t>
      </w:r>
      <w:r w:rsidR="00483C28" w:rsidRPr="00091368">
        <w:rPr>
          <w:rFonts w:ascii="Times New Roman" w:hAnsi="Times New Roman" w:cs="Times New Roman"/>
          <w:b/>
          <w:bCs/>
          <w:sz w:val="24"/>
          <w:szCs w:val="24"/>
        </w:rPr>
        <w:t>(</w:t>
      </w:r>
      <w:proofErr w:type="spellStart"/>
      <w:r w:rsidR="00483C28" w:rsidRPr="00091368">
        <w:rPr>
          <w:rFonts w:ascii="Times New Roman" w:hAnsi="Times New Roman" w:cs="Times New Roman"/>
          <w:b/>
          <w:bCs/>
          <w:sz w:val="24"/>
          <w:szCs w:val="24"/>
        </w:rPr>
        <w:t>Nones</w:t>
      </w:r>
      <w:proofErr w:type="spellEnd"/>
      <w:r w:rsidR="00483C28" w:rsidRPr="00091368">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00483C28" w:rsidRPr="00091368">
        <w:rPr>
          <w:rFonts w:ascii="Times New Roman" w:hAnsi="Times New Roman" w:cs="Times New Roman"/>
          <w:b/>
          <w:bCs/>
          <w:sz w:val="24"/>
          <w:szCs w:val="24"/>
        </w:rPr>
        <w:t xml:space="preserve"> 2006; Ambo </w:t>
      </w:r>
      <w:r w:rsidR="007C0225" w:rsidRPr="007C0225">
        <w:rPr>
          <w:rFonts w:ascii="Times New Roman" w:hAnsi="Times New Roman" w:cs="Times New Roman"/>
          <w:b/>
          <w:bCs/>
          <w:i/>
          <w:iCs/>
          <w:sz w:val="24"/>
          <w:szCs w:val="24"/>
        </w:rPr>
        <w:t>et al.,</w:t>
      </w:r>
      <w:r w:rsidR="00483C28" w:rsidRPr="00091368">
        <w:rPr>
          <w:rFonts w:ascii="Times New Roman" w:hAnsi="Times New Roman" w:cs="Times New Roman"/>
          <w:b/>
          <w:bCs/>
          <w:sz w:val="24"/>
          <w:szCs w:val="24"/>
        </w:rPr>
        <w:t xml:space="preserve"> 2009; Campos </w:t>
      </w:r>
      <w:r w:rsidR="007C0225" w:rsidRPr="007C0225">
        <w:rPr>
          <w:rFonts w:ascii="Times New Roman" w:hAnsi="Times New Roman" w:cs="Times New Roman"/>
          <w:b/>
          <w:bCs/>
          <w:i/>
          <w:iCs/>
          <w:sz w:val="24"/>
          <w:szCs w:val="24"/>
        </w:rPr>
        <w:t>et al.,</w:t>
      </w:r>
      <w:r w:rsidR="00483C28" w:rsidRPr="00091368">
        <w:rPr>
          <w:rFonts w:ascii="Times New Roman" w:hAnsi="Times New Roman" w:cs="Times New Roman"/>
          <w:b/>
          <w:bCs/>
          <w:sz w:val="24"/>
          <w:szCs w:val="24"/>
        </w:rPr>
        <w:t xml:space="preserve"> 2009; Baron</w:t>
      </w:r>
      <w:r w:rsidR="00A52771">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00A52771">
        <w:rPr>
          <w:rFonts w:ascii="Times New Roman" w:hAnsi="Times New Roman" w:cs="Times New Roman"/>
          <w:b/>
          <w:bCs/>
          <w:sz w:val="24"/>
          <w:szCs w:val="24"/>
        </w:rPr>
        <w:t xml:space="preserve"> 2011; </w:t>
      </w:r>
      <w:proofErr w:type="spellStart"/>
      <w:r w:rsidR="00A52771">
        <w:rPr>
          <w:rFonts w:ascii="Times New Roman" w:hAnsi="Times New Roman" w:cs="Times New Roman"/>
          <w:b/>
          <w:bCs/>
          <w:sz w:val="24"/>
          <w:szCs w:val="24"/>
        </w:rPr>
        <w:t>Nones</w:t>
      </w:r>
      <w:proofErr w:type="spellEnd"/>
      <w:r w:rsidR="00A52771">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00A52771">
        <w:rPr>
          <w:rFonts w:ascii="Times New Roman" w:hAnsi="Times New Roman" w:cs="Times New Roman"/>
          <w:b/>
          <w:bCs/>
          <w:sz w:val="24"/>
          <w:szCs w:val="24"/>
        </w:rPr>
        <w:t xml:space="preserve"> 2012;</w:t>
      </w:r>
      <w:r w:rsidR="00483C28" w:rsidRPr="00091368">
        <w:rPr>
          <w:rFonts w:ascii="Times New Roman" w:hAnsi="Times New Roman" w:cs="Times New Roman"/>
          <w:b/>
          <w:bCs/>
          <w:sz w:val="24"/>
          <w:szCs w:val="24"/>
        </w:rPr>
        <w:t xml:space="preserve"> </w:t>
      </w:r>
      <w:proofErr w:type="spellStart"/>
      <w:r w:rsidR="00483C28" w:rsidRPr="00091368">
        <w:rPr>
          <w:rFonts w:ascii="Times New Roman" w:hAnsi="Times New Roman" w:cs="Times New Roman"/>
          <w:b/>
          <w:bCs/>
          <w:sz w:val="24"/>
          <w:szCs w:val="24"/>
        </w:rPr>
        <w:t>Boschiero</w:t>
      </w:r>
      <w:proofErr w:type="spellEnd"/>
      <w:r w:rsidR="00483C28" w:rsidRPr="00091368">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00483C28" w:rsidRPr="00091368">
        <w:rPr>
          <w:rFonts w:ascii="Times New Roman" w:hAnsi="Times New Roman" w:cs="Times New Roman"/>
          <w:b/>
          <w:bCs/>
          <w:sz w:val="24"/>
          <w:szCs w:val="24"/>
        </w:rPr>
        <w:t xml:space="preserve"> 2013)</w:t>
      </w:r>
      <w:r w:rsidR="00483C28" w:rsidRPr="008A665A">
        <w:rPr>
          <w:rFonts w:ascii="Times New Roman" w:hAnsi="Times New Roman" w:cs="Times New Roman"/>
          <w:sz w:val="24"/>
          <w:szCs w:val="24"/>
        </w:rPr>
        <w:t xml:space="preserve">. </w:t>
      </w:r>
    </w:p>
    <w:p w:rsidR="008C4590" w:rsidRDefault="008C4590" w:rsidP="00C96369">
      <w:pPr>
        <w:autoSpaceDE w:val="0"/>
        <w:autoSpaceDN w:val="0"/>
        <w:adjustRightInd w:val="0"/>
        <w:spacing w:after="0" w:line="240" w:lineRule="auto"/>
        <w:ind w:left="993" w:hanging="993"/>
        <w:jc w:val="both"/>
        <w:rPr>
          <w:rFonts w:ascii="Times New Roman" w:hAnsi="Times New Roman" w:cs="Times New Roman"/>
          <w:b/>
          <w:bCs/>
          <w:sz w:val="24"/>
          <w:szCs w:val="24"/>
          <w:lang w:bidi="ar-EG"/>
        </w:rPr>
      </w:pPr>
    </w:p>
    <w:p w:rsidR="00462F2E" w:rsidRPr="001D76D2" w:rsidRDefault="00462F2E" w:rsidP="00C96369">
      <w:pPr>
        <w:autoSpaceDE w:val="0"/>
        <w:autoSpaceDN w:val="0"/>
        <w:adjustRightInd w:val="0"/>
        <w:spacing w:after="0" w:line="240" w:lineRule="auto"/>
        <w:ind w:left="993" w:hanging="993"/>
        <w:jc w:val="both"/>
        <w:rPr>
          <w:rFonts w:ascii="Times New Roman" w:hAnsi="Times New Roman" w:cs="Times New Roman"/>
          <w:b/>
          <w:bCs/>
          <w:sz w:val="24"/>
          <w:szCs w:val="24"/>
          <w:lang w:bidi="ar-EG"/>
        </w:rPr>
      </w:pPr>
      <w:r w:rsidRPr="001D76D2">
        <w:rPr>
          <w:rFonts w:ascii="Times New Roman" w:hAnsi="Times New Roman" w:cs="Times New Roman"/>
          <w:b/>
          <w:bCs/>
          <w:sz w:val="24"/>
          <w:szCs w:val="24"/>
          <w:lang w:bidi="ar-EG"/>
        </w:rPr>
        <w:lastRenderedPageBreak/>
        <w:t xml:space="preserve">Table 6. </w:t>
      </w:r>
      <w:r w:rsidRPr="007007D8">
        <w:rPr>
          <w:rFonts w:ascii="Times New Roman" w:hAnsi="Times New Roman" w:cs="Times New Roman"/>
          <w:b/>
          <w:bCs/>
          <w:sz w:val="24"/>
          <w:szCs w:val="24"/>
        </w:rPr>
        <w:t>Flanking markers, position of QTL relative to the first marker</w:t>
      </w:r>
      <w:r w:rsidRPr="007007D8" w:rsidDel="00A3282E">
        <w:rPr>
          <w:rFonts w:ascii="Times New Roman" w:hAnsi="Times New Roman" w:cs="Times New Roman"/>
          <w:b/>
          <w:bCs/>
          <w:sz w:val="24"/>
          <w:szCs w:val="24"/>
        </w:rPr>
        <w:t xml:space="preserve"> </w:t>
      </w:r>
      <w:r w:rsidRPr="007007D8">
        <w:rPr>
          <w:rFonts w:ascii="Times New Roman" w:hAnsi="Times New Roman" w:cs="Times New Roman"/>
          <w:b/>
          <w:bCs/>
          <w:sz w:val="24"/>
          <w:szCs w:val="24"/>
        </w:rPr>
        <w:t>(</w:t>
      </w:r>
      <w:proofErr w:type="spellStart"/>
      <w:r w:rsidRPr="007007D8">
        <w:rPr>
          <w:rFonts w:ascii="Times New Roman" w:hAnsi="Times New Roman" w:cs="Times New Roman"/>
          <w:b/>
          <w:bCs/>
          <w:sz w:val="24"/>
          <w:szCs w:val="24"/>
        </w:rPr>
        <w:t>cM</w:t>
      </w:r>
      <w:proofErr w:type="spellEnd"/>
      <w:r w:rsidRPr="007007D8">
        <w:rPr>
          <w:rFonts w:ascii="Times New Roman" w:hAnsi="Times New Roman" w:cs="Times New Roman"/>
          <w:b/>
          <w:bCs/>
          <w:sz w:val="24"/>
          <w:szCs w:val="24"/>
        </w:rPr>
        <w:t>)</w:t>
      </w:r>
      <w:r w:rsidR="00DC5A79">
        <w:rPr>
          <w:rFonts w:ascii="Times New Roman" w:hAnsi="Times New Roman" w:cs="Times New Roman"/>
          <w:b/>
          <w:bCs/>
          <w:sz w:val="24"/>
          <w:szCs w:val="24"/>
        </w:rPr>
        <w:t>,</w:t>
      </w:r>
      <w:r w:rsidRPr="007007D8">
        <w:rPr>
          <w:rFonts w:ascii="Times New Roman" w:hAnsi="Times New Roman" w:cs="Times New Roman"/>
          <w:b/>
          <w:bCs/>
          <w:sz w:val="24"/>
          <w:szCs w:val="24"/>
        </w:rPr>
        <w:t xml:space="preserve"> </w:t>
      </w:r>
      <w:r w:rsidR="00DC5A79">
        <w:rPr>
          <w:rFonts w:ascii="Times New Roman" w:hAnsi="Times New Roman" w:cs="Times New Roman"/>
          <w:b/>
          <w:bCs/>
          <w:color w:val="231F20"/>
          <w:sz w:val="24"/>
          <w:szCs w:val="24"/>
        </w:rPr>
        <w:t>F-ratios and</w:t>
      </w:r>
      <w:r>
        <w:rPr>
          <w:rFonts w:ascii="Times New Roman" w:hAnsi="Times New Roman" w:cs="Times New Roman"/>
          <w:b/>
          <w:bCs/>
          <w:color w:val="231F20"/>
          <w:sz w:val="24"/>
          <w:szCs w:val="24"/>
        </w:rPr>
        <w:t xml:space="preserve"> </w:t>
      </w:r>
      <w:r w:rsidRPr="007007D8">
        <w:rPr>
          <w:rFonts w:ascii="Times New Roman" w:hAnsi="Times New Roman" w:cs="Times New Roman"/>
          <w:b/>
          <w:bCs/>
          <w:sz w:val="24"/>
          <w:szCs w:val="24"/>
        </w:rPr>
        <w:t>significance o</w:t>
      </w:r>
      <w:r w:rsidR="00DC5A79">
        <w:rPr>
          <w:rFonts w:ascii="Times New Roman" w:hAnsi="Times New Roman" w:cs="Times New Roman"/>
          <w:b/>
          <w:bCs/>
          <w:sz w:val="24"/>
          <w:szCs w:val="24"/>
        </w:rPr>
        <w:t>f QTL at chromosome-wise level</w:t>
      </w:r>
      <w:r w:rsidR="00C96369">
        <w:rPr>
          <w:rFonts w:ascii="Times New Roman" w:hAnsi="Times New Roman" w:cs="Times New Roman"/>
          <w:b/>
          <w:bCs/>
          <w:sz w:val="24"/>
          <w:szCs w:val="24"/>
        </w:rPr>
        <w:t xml:space="preserve"> </w:t>
      </w:r>
      <w:r w:rsidR="00C96369" w:rsidRPr="007007D8">
        <w:rPr>
          <w:rFonts w:ascii="Times New Roman" w:hAnsi="Times New Roman" w:cs="Times New Roman"/>
          <w:b/>
          <w:bCs/>
          <w:sz w:val="24"/>
          <w:szCs w:val="24"/>
        </w:rPr>
        <w:t>confidence interval at 95%</w:t>
      </w:r>
      <w:r w:rsidR="00C96369">
        <w:rPr>
          <w:rFonts w:ascii="Times New Roman" w:hAnsi="Times New Roman" w:cs="Times New Roman"/>
          <w:b/>
          <w:bCs/>
          <w:sz w:val="24"/>
          <w:szCs w:val="24"/>
        </w:rPr>
        <w:t xml:space="preserve"> (</w:t>
      </w:r>
      <w:proofErr w:type="spellStart"/>
      <w:r w:rsidR="00C96369">
        <w:rPr>
          <w:rFonts w:ascii="Times New Roman" w:hAnsi="Times New Roman" w:cs="Times New Roman"/>
          <w:b/>
          <w:bCs/>
          <w:sz w:val="24"/>
          <w:szCs w:val="24"/>
        </w:rPr>
        <w:t>cM</w:t>
      </w:r>
      <w:proofErr w:type="spellEnd"/>
      <w:r w:rsidR="00C96369">
        <w:rPr>
          <w:rFonts w:ascii="Times New Roman" w:hAnsi="Times New Roman" w:cs="Times New Roman"/>
          <w:b/>
          <w:bCs/>
          <w:sz w:val="24"/>
          <w:szCs w:val="24"/>
        </w:rPr>
        <w:t>)</w:t>
      </w:r>
      <w:r w:rsidR="00DC5A79">
        <w:rPr>
          <w:rFonts w:ascii="Times New Roman" w:hAnsi="Times New Roman" w:cs="Times New Roman"/>
          <w:b/>
          <w:bCs/>
          <w:sz w:val="24"/>
          <w:szCs w:val="24"/>
        </w:rPr>
        <w:t xml:space="preserve"> </w:t>
      </w:r>
      <w:r w:rsidRPr="007007D8">
        <w:rPr>
          <w:rFonts w:ascii="Times New Roman" w:hAnsi="Times New Roman" w:cs="Times New Roman"/>
          <w:b/>
          <w:bCs/>
          <w:sz w:val="24"/>
          <w:szCs w:val="24"/>
          <w:lang w:bidi="ar-EG"/>
        </w:rPr>
        <w:t xml:space="preserve">for body weights at 4, 8, 12 and 16 weeks of age in </w:t>
      </w:r>
      <w:r w:rsidR="00DC5A79">
        <w:rPr>
          <w:rFonts w:ascii="Times New Roman" w:hAnsi="Times New Roman" w:cs="Times New Roman"/>
          <w:b/>
          <w:bCs/>
          <w:sz w:val="24"/>
          <w:szCs w:val="24"/>
          <w:lang w:bidi="ar-EG"/>
        </w:rPr>
        <w:t>phenotypic</w:t>
      </w:r>
      <w:r w:rsidRPr="007007D8">
        <w:rPr>
          <w:rFonts w:ascii="Times New Roman" w:hAnsi="Times New Roman" w:cs="Times New Roman"/>
          <w:b/>
          <w:bCs/>
          <w:sz w:val="24"/>
          <w:szCs w:val="24"/>
          <w:lang w:bidi="ar-EG"/>
        </w:rPr>
        <w:t xml:space="preserve"> population of chickens</w:t>
      </w:r>
      <w:r w:rsidRPr="007007D8">
        <w:rPr>
          <w:rFonts w:ascii="Times New Roman" w:hAnsi="Times New Roman" w:cs="Times New Roman"/>
          <w:b/>
          <w:bCs/>
          <w:sz w:val="24"/>
          <w:szCs w:val="24"/>
        </w:rPr>
        <w:t xml:space="preserve"> </w:t>
      </w:r>
      <w:r w:rsidRPr="001D76D2">
        <w:rPr>
          <w:rFonts w:ascii="Times New Roman" w:hAnsi="Times New Roman" w:cs="Times New Roman"/>
          <w:b/>
          <w:bCs/>
          <w:sz w:val="24"/>
          <w:szCs w:val="24"/>
          <w:lang w:bidi="ar-EG"/>
        </w:rPr>
        <w:t xml:space="preserve">along with the </w:t>
      </w:r>
      <w:r w:rsidRPr="001D76D2">
        <w:rPr>
          <w:rFonts w:ascii="Times New Roman" w:hAnsi="Times New Roman" w:cs="Times New Roman"/>
          <w:b/>
          <w:bCs/>
          <w:sz w:val="24"/>
          <w:szCs w:val="24"/>
        </w:rPr>
        <w:t>percentage of F2 variance explained by each QTL</w:t>
      </w:r>
    </w:p>
    <w:p w:rsidR="00462F2E" w:rsidRPr="001D76D2" w:rsidRDefault="00462F2E" w:rsidP="00462F2E">
      <w:pPr>
        <w:autoSpaceDE w:val="0"/>
        <w:autoSpaceDN w:val="0"/>
        <w:adjustRightInd w:val="0"/>
        <w:spacing w:after="0" w:line="240" w:lineRule="auto"/>
        <w:ind w:left="851" w:hanging="851"/>
        <w:jc w:val="both"/>
        <w:rPr>
          <w:rFonts w:ascii="Times New Roman" w:hAnsi="Times New Roman" w:cs="Times New Roman"/>
          <w:b/>
          <w:bCs/>
          <w:sz w:val="24"/>
          <w:szCs w:val="24"/>
        </w:rPr>
      </w:pPr>
    </w:p>
    <w:tbl>
      <w:tblPr>
        <w:tblW w:w="8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82"/>
        <w:gridCol w:w="1260"/>
        <w:gridCol w:w="1378"/>
        <w:gridCol w:w="1232"/>
        <w:gridCol w:w="1288"/>
      </w:tblGrid>
      <w:tr w:rsidR="00462F2E" w:rsidRPr="005A6293" w:rsidTr="00C7014D">
        <w:trPr>
          <w:trHeight w:val="673"/>
        </w:trPr>
        <w:tc>
          <w:tcPr>
            <w:tcW w:w="1418" w:type="dxa"/>
            <w:vAlign w:val="center"/>
          </w:tcPr>
          <w:p w:rsidR="00462F2E" w:rsidRPr="005A6293" w:rsidRDefault="00462F2E" w:rsidP="00C7014D">
            <w:pPr>
              <w:spacing w:after="0" w:line="240" w:lineRule="auto"/>
              <w:rPr>
                <w:rFonts w:ascii="Times New Roman" w:hAnsi="Times New Roman" w:cs="Times New Roman"/>
                <w:sz w:val="18"/>
                <w:szCs w:val="18"/>
              </w:rPr>
            </w:pPr>
            <w:r w:rsidRPr="005A6293">
              <w:rPr>
                <w:rFonts w:ascii="Times New Roman" w:hAnsi="Times New Roman" w:cs="Times New Roman"/>
                <w:sz w:val="18"/>
                <w:szCs w:val="18"/>
              </w:rPr>
              <w:t>Trait / Chromosome</w:t>
            </w:r>
          </w:p>
        </w:tc>
        <w:tc>
          <w:tcPr>
            <w:tcW w:w="2182" w:type="dxa"/>
            <w:vAlign w:val="center"/>
          </w:tcPr>
          <w:p w:rsidR="00462F2E" w:rsidRPr="005A6293" w:rsidRDefault="00462F2E" w:rsidP="00C7014D">
            <w:pPr>
              <w:spacing w:after="0" w:line="240" w:lineRule="auto"/>
              <w:rPr>
                <w:rFonts w:ascii="Times New Roman" w:hAnsi="Times New Roman" w:cs="Times New Roman"/>
                <w:sz w:val="18"/>
                <w:szCs w:val="18"/>
              </w:rPr>
            </w:pPr>
            <w:r w:rsidRPr="005A6293">
              <w:rPr>
                <w:rFonts w:ascii="Times New Roman" w:hAnsi="Times New Roman" w:cs="Times New Roman"/>
                <w:sz w:val="18"/>
                <w:szCs w:val="18"/>
              </w:rPr>
              <w:t>Flanking markers</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Position of QTL relative to the first marker</w:t>
            </w:r>
            <w:r w:rsidRPr="005A6293" w:rsidDel="00A3282E">
              <w:rPr>
                <w:rFonts w:ascii="Times New Roman" w:hAnsi="Times New Roman" w:cs="Times New Roman"/>
                <w:sz w:val="18"/>
                <w:szCs w:val="18"/>
              </w:rPr>
              <w:t xml:space="preserve"> </w:t>
            </w:r>
            <w:r w:rsidRPr="005A6293">
              <w:rPr>
                <w:rFonts w:ascii="Times New Roman" w:hAnsi="Times New Roman" w:cs="Times New Roman"/>
                <w:sz w:val="18"/>
                <w:szCs w:val="18"/>
              </w:rPr>
              <w:t>(</w:t>
            </w:r>
            <w:proofErr w:type="spellStart"/>
            <w:r w:rsidRPr="005A6293">
              <w:rPr>
                <w:rFonts w:ascii="Times New Roman" w:hAnsi="Times New Roman" w:cs="Times New Roman"/>
                <w:sz w:val="18"/>
                <w:szCs w:val="18"/>
              </w:rPr>
              <w:t>cM</w:t>
            </w:r>
            <w:proofErr w:type="spellEnd"/>
            <w:r w:rsidRPr="005A6293">
              <w:rPr>
                <w:rFonts w:ascii="Times New Roman" w:hAnsi="Times New Roman" w:cs="Times New Roman"/>
                <w:sz w:val="18"/>
                <w:szCs w:val="18"/>
              </w:rPr>
              <w:t>)</w:t>
            </w:r>
          </w:p>
        </w:tc>
        <w:tc>
          <w:tcPr>
            <w:tcW w:w="1378"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F-ratio for each QTL at chromosomal wise level</w:t>
            </w:r>
          </w:p>
        </w:tc>
        <w:tc>
          <w:tcPr>
            <w:tcW w:w="1232"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Confidence interval at 95%</w:t>
            </w:r>
            <w:r w:rsidR="00DC5A79" w:rsidRPr="005A6293">
              <w:rPr>
                <w:rFonts w:ascii="Times New Roman" w:hAnsi="Times New Roman" w:cs="Times New Roman"/>
                <w:sz w:val="18"/>
                <w:szCs w:val="18"/>
              </w:rPr>
              <w:t xml:space="preserve"> (</w:t>
            </w:r>
            <w:proofErr w:type="spellStart"/>
            <w:r w:rsidR="00DC5A79" w:rsidRPr="005A6293">
              <w:rPr>
                <w:rFonts w:ascii="Times New Roman" w:hAnsi="Times New Roman" w:cs="Times New Roman"/>
                <w:sz w:val="18"/>
                <w:szCs w:val="18"/>
              </w:rPr>
              <w:t>cM</w:t>
            </w:r>
            <w:proofErr w:type="spellEnd"/>
            <w:r w:rsidR="00DC5A79" w:rsidRPr="005A6293">
              <w:rPr>
                <w:rFonts w:ascii="Times New Roman" w:hAnsi="Times New Roman" w:cs="Times New Roman"/>
                <w:sz w:val="18"/>
                <w:szCs w:val="18"/>
              </w:rPr>
              <w:t>)</w:t>
            </w:r>
          </w:p>
        </w:tc>
        <w:tc>
          <w:tcPr>
            <w:tcW w:w="1288" w:type="dxa"/>
            <w:vAlign w:val="center"/>
          </w:tcPr>
          <w:p w:rsidR="00462F2E" w:rsidRPr="005A6293" w:rsidRDefault="00095B89" w:rsidP="00C7014D">
            <w:pPr>
              <w:spacing w:after="0" w:line="240" w:lineRule="auto"/>
              <w:jc w:val="center"/>
              <w:rPr>
                <w:rFonts w:cs="Times New Roman"/>
                <w:sz w:val="18"/>
                <w:szCs w:val="18"/>
              </w:rPr>
            </w:pPr>
            <w:r w:rsidRPr="005A6293">
              <w:rPr>
                <w:rFonts w:cs="Times New Roman"/>
                <w:sz w:val="18"/>
                <w:szCs w:val="18"/>
              </w:rPr>
              <w:t>Proportion of phenotypic</w:t>
            </w:r>
            <w:r w:rsidR="00462F2E" w:rsidRPr="005A6293">
              <w:rPr>
                <w:rFonts w:cs="Times New Roman"/>
                <w:sz w:val="18"/>
                <w:szCs w:val="18"/>
              </w:rPr>
              <w:t xml:space="preserve"> variance explained by each QTL</w:t>
            </w:r>
          </w:p>
        </w:tc>
      </w:tr>
      <w:tr w:rsidR="00462F2E" w:rsidRPr="005A6293" w:rsidTr="00C7014D">
        <w:trPr>
          <w:trHeight w:val="224"/>
        </w:trPr>
        <w:tc>
          <w:tcPr>
            <w:tcW w:w="7470" w:type="dxa"/>
            <w:gridSpan w:val="5"/>
            <w:vAlign w:val="center"/>
          </w:tcPr>
          <w:p w:rsidR="00462F2E" w:rsidRPr="005A6293" w:rsidRDefault="00462F2E" w:rsidP="00C7014D">
            <w:pPr>
              <w:spacing w:after="0" w:line="240" w:lineRule="auto"/>
              <w:rPr>
                <w:rFonts w:ascii="Times New Roman" w:hAnsi="Times New Roman" w:cs="Times New Roman"/>
                <w:sz w:val="18"/>
                <w:szCs w:val="18"/>
              </w:rPr>
            </w:pPr>
            <w:r w:rsidRPr="005A6293">
              <w:rPr>
                <w:rFonts w:ascii="Times New Roman" w:hAnsi="Times New Roman" w:cs="Times New Roman"/>
                <w:sz w:val="18"/>
                <w:szCs w:val="18"/>
              </w:rPr>
              <w:t>4-weeks weight</w:t>
            </w:r>
            <w:r w:rsidR="005A6293">
              <w:rPr>
                <w:rFonts w:ascii="Times New Roman" w:hAnsi="Times New Roman" w:cs="Times New Roman"/>
                <w:sz w:val="18"/>
                <w:szCs w:val="18"/>
              </w:rPr>
              <w:t>:</w:t>
            </w:r>
          </w:p>
        </w:tc>
        <w:tc>
          <w:tcPr>
            <w:tcW w:w="1288" w:type="dxa"/>
          </w:tcPr>
          <w:p w:rsidR="00462F2E" w:rsidRPr="005A6293" w:rsidRDefault="00462F2E" w:rsidP="00C7014D">
            <w:pPr>
              <w:spacing w:after="0" w:line="240" w:lineRule="auto"/>
              <w:rPr>
                <w:rFonts w:ascii="Times New Roman" w:hAnsi="Times New Roman" w:cs="Times New Roman"/>
                <w:sz w:val="18"/>
                <w:szCs w:val="18"/>
              </w:rPr>
            </w:pPr>
          </w:p>
        </w:tc>
      </w:tr>
      <w:tr w:rsidR="00462F2E" w:rsidRPr="005A6293" w:rsidTr="00C7014D">
        <w:trPr>
          <w:trHeight w:val="224"/>
        </w:trPr>
        <w:tc>
          <w:tcPr>
            <w:tcW w:w="1418" w:type="dxa"/>
            <w:vAlign w:val="center"/>
          </w:tcPr>
          <w:p w:rsidR="00462F2E" w:rsidRPr="005A6293" w:rsidRDefault="00462F2E" w:rsidP="00C7014D">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1</w:t>
            </w:r>
          </w:p>
        </w:tc>
        <w:tc>
          <w:tcPr>
            <w:tcW w:w="2182" w:type="dxa"/>
            <w:vAlign w:val="center"/>
          </w:tcPr>
          <w:p w:rsidR="00462F2E" w:rsidRPr="005A6293" w:rsidRDefault="00462F2E" w:rsidP="00C7014D">
            <w:pPr>
              <w:spacing w:after="0" w:line="240" w:lineRule="auto"/>
              <w:rPr>
                <w:rFonts w:ascii="Times New Roman" w:hAnsi="Times New Roman" w:cs="Times New Roman"/>
                <w:sz w:val="18"/>
                <w:szCs w:val="18"/>
              </w:rPr>
            </w:pPr>
            <w:r w:rsidRPr="005A6293">
              <w:rPr>
                <w:rFonts w:ascii="Times New Roman" w:hAnsi="Times New Roman" w:cs="Times New Roman"/>
                <w:color w:val="231F20"/>
                <w:sz w:val="18"/>
                <w:szCs w:val="18"/>
              </w:rPr>
              <w:t>ADL0183-ROS0025</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502</w:t>
            </w:r>
          </w:p>
        </w:tc>
        <w:tc>
          <w:tcPr>
            <w:tcW w:w="1378"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4.6†</w:t>
            </w:r>
          </w:p>
        </w:tc>
        <w:tc>
          <w:tcPr>
            <w:tcW w:w="1232"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74-615</w:t>
            </w:r>
          </w:p>
        </w:tc>
        <w:tc>
          <w:tcPr>
            <w:tcW w:w="1288"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2.4</w:t>
            </w:r>
          </w:p>
        </w:tc>
      </w:tr>
      <w:tr w:rsidR="00462F2E" w:rsidRPr="005A6293" w:rsidTr="00C7014D">
        <w:trPr>
          <w:trHeight w:val="224"/>
        </w:trPr>
        <w:tc>
          <w:tcPr>
            <w:tcW w:w="1418" w:type="dxa"/>
            <w:vAlign w:val="center"/>
          </w:tcPr>
          <w:p w:rsidR="00462F2E" w:rsidRPr="005A6293" w:rsidRDefault="00462F2E" w:rsidP="00C7014D">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2</w:t>
            </w:r>
          </w:p>
        </w:tc>
        <w:tc>
          <w:tcPr>
            <w:tcW w:w="2182" w:type="dxa"/>
            <w:vAlign w:val="center"/>
          </w:tcPr>
          <w:p w:rsidR="00462F2E" w:rsidRPr="005A6293" w:rsidRDefault="00462F2E" w:rsidP="00C7014D">
            <w:pPr>
              <w:spacing w:after="0" w:line="240" w:lineRule="auto"/>
              <w:rPr>
                <w:rFonts w:ascii="Times New Roman" w:hAnsi="Times New Roman" w:cs="Times New Roman"/>
                <w:sz w:val="18"/>
                <w:szCs w:val="18"/>
              </w:rPr>
            </w:pPr>
            <w:r w:rsidRPr="005A6293">
              <w:rPr>
                <w:rFonts w:ascii="Times New Roman" w:hAnsi="Times New Roman" w:cs="Times New Roman"/>
                <w:color w:val="231F20"/>
                <w:sz w:val="18"/>
                <w:szCs w:val="18"/>
              </w:rPr>
              <w:t>ADL0236-ROS0074</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292</w:t>
            </w:r>
          </w:p>
        </w:tc>
        <w:tc>
          <w:tcPr>
            <w:tcW w:w="1378"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16.1**</w:t>
            </w:r>
          </w:p>
        </w:tc>
        <w:tc>
          <w:tcPr>
            <w:tcW w:w="1232"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43-367</w:t>
            </w:r>
          </w:p>
        </w:tc>
        <w:tc>
          <w:tcPr>
            <w:tcW w:w="1288"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5.8</w:t>
            </w:r>
          </w:p>
        </w:tc>
      </w:tr>
      <w:tr w:rsidR="00462F2E" w:rsidRPr="005A6293" w:rsidTr="00C7014D">
        <w:trPr>
          <w:trHeight w:val="224"/>
        </w:trPr>
        <w:tc>
          <w:tcPr>
            <w:tcW w:w="1418" w:type="dxa"/>
            <w:vAlign w:val="center"/>
          </w:tcPr>
          <w:p w:rsidR="00462F2E" w:rsidRPr="005A6293" w:rsidRDefault="00462F2E" w:rsidP="00C7014D">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4</w:t>
            </w:r>
          </w:p>
        </w:tc>
        <w:tc>
          <w:tcPr>
            <w:tcW w:w="2182" w:type="dxa"/>
            <w:vAlign w:val="center"/>
          </w:tcPr>
          <w:p w:rsidR="00462F2E" w:rsidRPr="005A6293" w:rsidRDefault="00462F2E" w:rsidP="00C7014D">
            <w:pPr>
              <w:spacing w:after="0" w:line="240" w:lineRule="auto"/>
              <w:rPr>
                <w:rFonts w:ascii="Times New Roman" w:hAnsi="Times New Roman" w:cs="Times New Roman"/>
                <w:sz w:val="18"/>
                <w:szCs w:val="18"/>
              </w:rPr>
            </w:pPr>
            <w:r w:rsidRPr="005A6293">
              <w:rPr>
                <w:rFonts w:ascii="Times New Roman" w:hAnsi="Times New Roman" w:cs="Times New Roman"/>
                <w:color w:val="231F20"/>
                <w:sz w:val="18"/>
                <w:szCs w:val="18"/>
              </w:rPr>
              <w:t>ADL0266-LEI0073</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145</w:t>
            </w:r>
          </w:p>
        </w:tc>
        <w:tc>
          <w:tcPr>
            <w:tcW w:w="1378"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8.8*</w:t>
            </w:r>
          </w:p>
        </w:tc>
        <w:tc>
          <w:tcPr>
            <w:tcW w:w="1232"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12-183</w:t>
            </w:r>
          </w:p>
        </w:tc>
        <w:tc>
          <w:tcPr>
            <w:tcW w:w="1288"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3.1</w:t>
            </w:r>
          </w:p>
        </w:tc>
      </w:tr>
      <w:tr w:rsidR="00462F2E" w:rsidRPr="005A6293" w:rsidTr="00C7014D">
        <w:trPr>
          <w:trHeight w:val="224"/>
        </w:trPr>
        <w:tc>
          <w:tcPr>
            <w:tcW w:w="1418" w:type="dxa"/>
            <w:vAlign w:val="center"/>
          </w:tcPr>
          <w:p w:rsidR="00462F2E" w:rsidRPr="005A6293" w:rsidRDefault="00462F2E" w:rsidP="00C7014D">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6</w:t>
            </w:r>
          </w:p>
        </w:tc>
        <w:tc>
          <w:tcPr>
            <w:tcW w:w="2182" w:type="dxa"/>
            <w:vAlign w:val="center"/>
          </w:tcPr>
          <w:p w:rsidR="00462F2E" w:rsidRPr="005A6293" w:rsidRDefault="00462F2E" w:rsidP="00C7014D">
            <w:pPr>
              <w:spacing w:after="0" w:line="240" w:lineRule="auto"/>
              <w:rPr>
                <w:rFonts w:ascii="Times New Roman" w:hAnsi="Times New Roman" w:cs="Times New Roman"/>
                <w:sz w:val="18"/>
                <w:szCs w:val="18"/>
              </w:rPr>
            </w:pPr>
            <w:r w:rsidRPr="005A6293">
              <w:rPr>
                <w:rFonts w:ascii="Times New Roman" w:hAnsi="Times New Roman" w:cs="Times New Roman"/>
                <w:sz w:val="18"/>
                <w:szCs w:val="18"/>
              </w:rPr>
              <w:t>ROS0003 - ADL0142</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29</w:t>
            </w:r>
          </w:p>
        </w:tc>
        <w:tc>
          <w:tcPr>
            <w:tcW w:w="1378"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9.6*</w:t>
            </w:r>
          </w:p>
        </w:tc>
        <w:tc>
          <w:tcPr>
            <w:tcW w:w="1232"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0-42</w:t>
            </w:r>
          </w:p>
        </w:tc>
        <w:tc>
          <w:tcPr>
            <w:tcW w:w="1288"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2.6</w:t>
            </w:r>
          </w:p>
        </w:tc>
      </w:tr>
      <w:tr w:rsidR="00462F2E" w:rsidRPr="005A6293" w:rsidTr="00C7014D">
        <w:trPr>
          <w:trHeight w:val="224"/>
        </w:trPr>
        <w:tc>
          <w:tcPr>
            <w:tcW w:w="1418" w:type="dxa"/>
            <w:vAlign w:val="center"/>
          </w:tcPr>
          <w:p w:rsidR="00462F2E" w:rsidRPr="005A6293" w:rsidRDefault="00462F2E" w:rsidP="00C7014D">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8</w:t>
            </w:r>
          </w:p>
        </w:tc>
        <w:tc>
          <w:tcPr>
            <w:tcW w:w="2182" w:type="dxa"/>
            <w:vAlign w:val="center"/>
          </w:tcPr>
          <w:p w:rsidR="00462F2E" w:rsidRPr="005A6293" w:rsidRDefault="00462F2E" w:rsidP="00C7014D">
            <w:pPr>
              <w:spacing w:after="0" w:line="240" w:lineRule="auto"/>
              <w:rPr>
                <w:rFonts w:ascii="Times New Roman" w:hAnsi="Times New Roman" w:cs="Times New Roman"/>
                <w:sz w:val="18"/>
                <w:szCs w:val="18"/>
              </w:rPr>
            </w:pPr>
            <w:r w:rsidRPr="005A6293">
              <w:rPr>
                <w:rFonts w:ascii="Times New Roman" w:hAnsi="Times New Roman" w:cs="Times New Roman"/>
                <w:sz w:val="18"/>
                <w:szCs w:val="18"/>
              </w:rPr>
              <w:t>MCW0100- ROS0075</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62</w:t>
            </w:r>
          </w:p>
        </w:tc>
        <w:tc>
          <w:tcPr>
            <w:tcW w:w="1378"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7.6†</w:t>
            </w:r>
          </w:p>
        </w:tc>
        <w:tc>
          <w:tcPr>
            <w:tcW w:w="1232"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1-87</w:t>
            </w:r>
          </w:p>
        </w:tc>
        <w:tc>
          <w:tcPr>
            <w:tcW w:w="1288"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2.1</w:t>
            </w:r>
          </w:p>
        </w:tc>
      </w:tr>
      <w:tr w:rsidR="00462F2E" w:rsidRPr="005A6293" w:rsidTr="00C7014D">
        <w:trPr>
          <w:trHeight w:val="224"/>
        </w:trPr>
        <w:tc>
          <w:tcPr>
            <w:tcW w:w="1418" w:type="dxa"/>
            <w:vAlign w:val="center"/>
          </w:tcPr>
          <w:p w:rsidR="00462F2E" w:rsidRPr="005A6293" w:rsidRDefault="00462F2E" w:rsidP="00C7014D">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11</w:t>
            </w:r>
          </w:p>
        </w:tc>
        <w:tc>
          <w:tcPr>
            <w:tcW w:w="2182" w:type="dxa"/>
            <w:vAlign w:val="center"/>
          </w:tcPr>
          <w:p w:rsidR="00462F2E" w:rsidRPr="005A6293" w:rsidRDefault="00462F2E" w:rsidP="00C7014D">
            <w:pPr>
              <w:spacing w:after="0" w:line="240" w:lineRule="auto"/>
              <w:rPr>
                <w:rFonts w:ascii="Times New Roman" w:hAnsi="Times New Roman" w:cs="Times New Roman"/>
                <w:sz w:val="18"/>
                <w:szCs w:val="18"/>
              </w:rPr>
            </w:pPr>
            <w:r w:rsidRPr="005A6293">
              <w:rPr>
                <w:rFonts w:ascii="Times New Roman" w:hAnsi="Times New Roman" w:cs="Times New Roman"/>
                <w:sz w:val="18"/>
                <w:szCs w:val="18"/>
              </w:rPr>
              <w:t>LEI0110 - MCW0097</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0</w:t>
            </w:r>
          </w:p>
        </w:tc>
        <w:tc>
          <w:tcPr>
            <w:tcW w:w="1378"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12.5**</w:t>
            </w:r>
          </w:p>
        </w:tc>
        <w:tc>
          <w:tcPr>
            <w:tcW w:w="1232"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0-10</w:t>
            </w:r>
          </w:p>
        </w:tc>
        <w:tc>
          <w:tcPr>
            <w:tcW w:w="1288"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1.2</w:t>
            </w:r>
          </w:p>
        </w:tc>
      </w:tr>
      <w:tr w:rsidR="00462F2E" w:rsidRPr="005A6293" w:rsidTr="00C7014D">
        <w:trPr>
          <w:trHeight w:val="224"/>
        </w:trPr>
        <w:tc>
          <w:tcPr>
            <w:tcW w:w="1418" w:type="dxa"/>
            <w:vAlign w:val="center"/>
          </w:tcPr>
          <w:p w:rsidR="00462F2E" w:rsidRPr="005A6293" w:rsidRDefault="00462F2E" w:rsidP="00C7014D">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13</w:t>
            </w:r>
          </w:p>
        </w:tc>
        <w:tc>
          <w:tcPr>
            <w:tcW w:w="2182" w:type="dxa"/>
            <w:vAlign w:val="center"/>
          </w:tcPr>
          <w:p w:rsidR="00462F2E" w:rsidRPr="005A6293" w:rsidRDefault="00462F2E" w:rsidP="00C7014D">
            <w:pPr>
              <w:spacing w:after="0" w:line="240" w:lineRule="auto"/>
              <w:rPr>
                <w:rFonts w:ascii="Times New Roman" w:hAnsi="Times New Roman" w:cs="Times New Roman"/>
                <w:sz w:val="18"/>
                <w:szCs w:val="18"/>
              </w:rPr>
            </w:pPr>
            <w:r w:rsidRPr="005A6293">
              <w:rPr>
                <w:rFonts w:ascii="Times New Roman" w:hAnsi="Times New Roman" w:cs="Times New Roman"/>
                <w:sz w:val="18"/>
                <w:szCs w:val="18"/>
              </w:rPr>
              <w:t>LEI0083 - MCW0080</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50</w:t>
            </w:r>
          </w:p>
        </w:tc>
        <w:tc>
          <w:tcPr>
            <w:tcW w:w="1378"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5.6†</w:t>
            </w:r>
          </w:p>
        </w:tc>
        <w:tc>
          <w:tcPr>
            <w:tcW w:w="1232"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9-71</w:t>
            </w:r>
          </w:p>
        </w:tc>
        <w:tc>
          <w:tcPr>
            <w:tcW w:w="1288"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1.6</w:t>
            </w:r>
          </w:p>
        </w:tc>
      </w:tr>
      <w:tr w:rsidR="00462F2E" w:rsidRPr="005A6293" w:rsidTr="00C7014D">
        <w:trPr>
          <w:trHeight w:val="224"/>
        </w:trPr>
        <w:tc>
          <w:tcPr>
            <w:tcW w:w="1418" w:type="dxa"/>
            <w:vAlign w:val="center"/>
          </w:tcPr>
          <w:p w:rsidR="00462F2E" w:rsidRPr="005A6293" w:rsidRDefault="00462F2E" w:rsidP="00C7014D">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Z</w:t>
            </w:r>
          </w:p>
        </w:tc>
        <w:tc>
          <w:tcPr>
            <w:tcW w:w="2182" w:type="dxa"/>
            <w:vAlign w:val="center"/>
          </w:tcPr>
          <w:p w:rsidR="00462F2E" w:rsidRPr="005A6293" w:rsidRDefault="00462F2E" w:rsidP="00C7014D">
            <w:pPr>
              <w:spacing w:after="0" w:line="240" w:lineRule="auto"/>
              <w:rPr>
                <w:rFonts w:ascii="Times New Roman" w:hAnsi="Times New Roman" w:cs="Times New Roman"/>
                <w:sz w:val="18"/>
                <w:szCs w:val="18"/>
              </w:rPr>
            </w:pPr>
            <w:r w:rsidRPr="005A6293">
              <w:rPr>
                <w:rFonts w:ascii="Times New Roman" w:hAnsi="Times New Roman" w:cs="Times New Roman"/>
                <w:sz w:val="18"/>
                <w:szCs w:val="18"/>
              </w:rPr>
              <w:t>LEI0111 - LEI0075</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125</w:t>
            </w:r>
          </w:p>
        </w:tc>
        <w:tc>
          <w:tcPr>
            <w:tcW w:w="1378"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6.9†</w:t>
            </w:r>
          </w:p>
        </w:tc>
        <w:tc>
          <w:tcPr>
            <w:tcW w:w="1232"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0-125</w:t>
            </w:r>
          </w:p>
        </w:tc>
        <w:tc>
          <w:tcPr>
            <w:tcW w:w="1288"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2.3</w:t>
            </w:r>
          </w:p>
        </w:tc>
      </w:tr>
      <w:tr w:rsidR="00462F2E" w:rsidRPr="005A6293" w:rsidTr="00C7014D">
        <w:trPr>
          <w:trHeight w:val="239"/>
        </w:trPr>
        <w:tc>
          <w:tcPr>
            <w:tcW w:w="7470" w:type="dxa"/>
            <w:gridSpan w:val="5"/>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sz w:val="18"/>
                <w:szCs w:val="18"/>
              </w:rPr>
              <w:t>8-weeks weight</w:t>
            </w:r>
            <w:r w:rsidR="005A6293">
              <w:rPr>
                <w:color w:val="000000"/>
                <w:kern w:val="24"/>
                <w:sz w:val="18"/>
                <w:szCs w:val="18"/>
              </w:rPr>
              <w:t>:</w:t>
            </w:r>
          </w:p>
        </w:tc>
        <w:tc>
          <w:tcPr>
            <w:tcW w:w="1288" w:type="dxa"/>
          </w:tcPr>
          <w:p w:rsidR="00462F2E" w:rsidRPr="005A6293" w:rsidRDefault="00462F2E" w:rsidP="00C7014D">
            <w:pPr>
              <w:pStyle w:val="NormalWeb"/>
              <w:spacing w:before="0" w:beforeAutospacing="0" w:after="0" w:afterAutospacing="0"/>
              <w:rPr>
                <w:sz w:val="18"/>
                <w:szCs w:val="18"/>
              </w:rPr>
            </w:pP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1</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231F20"/>
                <w:sz w:val="18"/>
                <w:szCs w:val="18"/>
              </w:rPr>
              <w:t>MCW0010-ADL0188</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128</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17.0**</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76-219</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4.9</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2</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231F20"/>
                <w:sz w:val="18"/>
                <w:szCs w:val="18"/>
              </w:rPr>
              <w:t>ADL0236-ROS0074</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150</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5.1†</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34-370</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1.3</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3</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LEI0161-ADL0280</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49</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11.4*</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14-219</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3.0</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3</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MCW0040-LEI0166</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233</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5.</w:t>
            </w:r>
            <w:r w:rsidRPr="005A6293">
              <w:rPr>
                <w:color w:val="000000"/>
                <w:kern w:val="24"/>
                <w:sz w:val="18"/>
                <w:szCs w:val="18"/>
                <w:rtl/>
                <w:lang w:bidi="ar-EG"/>
              </w:rPr>
              <w:t>4</w:t>
            </w:r>
            <w:r w:rsidRPr="005A6293">
              <w:rPr>
                <w:color w:val="000000"/>
                <w:kern w:val="24"/>
                <w:sz w:val="18"/>
                <w:szCs w:val="18"/>
              </w:rPr>
              <w:t>†</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12-266</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1.5</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4</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ADL0317 - MCW0295</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0</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8.2*</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0-69</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2.5</w:t>
            </w:r>
          </w:p>
        </w:tc>
      </w:tr>
      <w:tr w:rsidR="00462F2E" w:rsidRPr="005A6293" w:rsidTr="00C7014D">
        <w:trPr>
          <w:trHeight w:val="224"/>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4</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231F20"/>
                <w:sz w:val="18"/>
                <w:szCs w:val="18"/>
              </w:rPr>
              <w:t>ADL0266-LEI0073</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159</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23.5**</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140-183</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7.0</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8</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MCW0100-ROS0075</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67</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7.5†</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0-87</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2.5</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11</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LEI0110-MCW0097</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0</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12.1**</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0-57</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3.5</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13</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MCW0340-ADL0225</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44</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5.6†</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12-71</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1.6</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Z</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LEI0111-LEI0075</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117</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9.6**</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14-127</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3.0</w:t>
            </w:r>
          </w:p>
        </w:tc>
      </w:tr>
      <w:tr w:rsidR="00462F2E" w:rsidRPr="005A6293" w:rsidTr="00C7014D">
        <w:trPr>
          <w:trHeight w:val="144"/>
        </w:trPr>
        <w:tc>
          <w:tcPr>
            <w:tcW w:w="7470" w:type="dxa"/>
            <w:gridSpan w:val="5"/>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sz w:val="18"/>
                <w:szCs w:val="18"/>
              </w:rPr>
              <w:t>12-weeks weight</w:t>
            </w:r>
            <w:r w:rsidR="005A6293">
              <w:rPr>
                <w:color w:val="000000"/>
                <w:kern w:val="24"/>
                <w:sz w:val="18"/>
                <w:szCs w:val="18"/>
              </w:rPr>
              <w:t>:</w:t>
            </w:r>
          </w:p>
        </w:tc>
        <w:tc>
          <w:tcPr>
            <w:tcW w:w="1288" w:type="dxa"/>
          </w:tcPr>
          <w:p w:rsidR="00462F2E" w:rsidRPr="005A6293" w:rsidRDefault="00462F2E" w:rsidP="00C7014D">
            <w:pPr>
              <w:pStyle w:val="NormalWeb"/>
              <w:spacing w:before="0" w:beforeAutospacing="0" w:after="0" w:afterAutospacing="0"/>
              <w:rPr>
                <w:sz w:val="18"/>
                <w:szCs w:val="18"/>
              </w:rPr>
            </w:pP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1</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231F20"/>
                <w:sz w:val="18"/>
                <w:szCs w:val="18"/>
              </w:rPr>
              <w:t>MCW0010-ADL0188</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133</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11.9**</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67-227</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3.3</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3</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ADL0237-ADL0166</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37</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10.0*</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155-183</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3.0</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4</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ADL0317-MCW0295</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0</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8.4*</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0-177</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2.4</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4</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231F20"/>
                <w:sz w:val="18"/>
                <w:szCs w:val="18"/>
              </w:rPr>
              <w:t>ADL0266-LEI0073</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179</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44.5**</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155-183</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13.8</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8</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MCW0100- ROS0075</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59</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13.2**</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12</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1.4</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9</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MCW0135- ROS0030</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90</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5.0†</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0</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1.3</w:t>
            </w:r>
          </w:p>
        </w:tc>
      </w:tr>
      <w:tr w:rsidR="00462F2E" w:rsidRPr="005A6293" w:rsidTr="00C7014D">
        <w:trPr>
          <w:trHeight w:val="224"/>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13</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MCW0340-ADL0225</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8</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5.1†</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0-71</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1.4</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Z</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LEI0111-LEI0075</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120</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8.9*</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8-127</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2.7</w:t>
            </w:r>
          </w:p>
        </w:tc>
      </w:tr>
      <w:tr w:rsidR="00462F2E" w:rsidRPr="005A6293" w:rsidTr="00C7014D">
        <w:trPr>
          <w:trHeight w:val="144"/>
        </w:trPr>
        <w:tc>
          <w:tcPr>
            <w:tcW w:w="7470" w:type="dxa"/>
            <w:gridSpan w:val="5"/>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sz w:val="18"/>
                <w:szCs w:val="18"/>
              </w:rPr>
              <w:t>16-weeks weight</w:t>
            </w:r>
          </w:p>
        </w:tc>
        <w:tc>
          <w:tcPr>
            <w:tcW w:w="1288" w:type="dxa"/>
          </w:tcPr>
          <w:p w:rsidR="00462F2E" w:rsidRPr="005A6293" w:rsidRDefault="00462F2E" w:rsidP="00C7014D">
            <w:pPr>
              <w:pStyle w:val="NormalWeb"/>
              <w:spacing w:before="0" w:beforeAutospacing="0" w:after="0" w:afterAutospacing="0"/>
              <w:rPr>
                <w:sz w:val="18"/>
                <w:szCs w:val="18"/>
              </w:rPr>
            </w:pP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1</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231F20"/>
                <w:sz w:val="18"/>
                <w:szCs w:val="18"/>
              </w:rPr>
              <w:t>MCW0010-ADL0188</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129</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6.4†</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109-543</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2.5</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1</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231F20"/>
                <w:sz w:val="18"/>
                <w:szCs w:val="18"/>
              </w:rPr>
              <w:t>ADL0183-ROS0025</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555</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5.3†</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96-598</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1.6</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2</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ADL0236-ROS0074</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277</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5.7†</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0-297</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1.9</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4</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ADL0241-MCW0180</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139</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16.9**</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19-169</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6.5</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8</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MCW0305-ADL0258</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12</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11.5**</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0-86</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4.2</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8</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MCW0100-ROS0075</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87</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6.2†</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14-87</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2.3</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13</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MCW0340-ADL0255</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69</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7.0†</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2.0-71.0</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2.8</w:t>
            </w:r>
          </w:p>
        </w:tc>
      </w:tr>
      <w:tr w:rsidR="00462F2E" w:rsidRPr="005A6293" w:rsidTr="00C7014D">
        <w:trPr>
          <w:trHeight w:val="239"/>
        </w:trPr>
        <w:tc>
          <w:tcPr>
            <w:tcW w:w="1418" w:type="dxa"/>
            <w:vAlign w:val="center"/>
          </w:tcPr>
          <w:p w:rsidR="00462F2E" w:rsidRPr="005A6293" w:rsidRDefault="00462F2E" w:rsidP="00C7014D">
            <w:pPr>
              <w:pStyle w:val="NormalWeb"/>
              <w:spacing w:before="0" w:beforeAutospacing="0" w:after="0" w:afterAutospacing="0"/>
              <w:ind w:left="284"/>
              <w:rPr>
                <w:sz w:val="18"/>
                <w:szCs w:val="18"/>
              </w:rPr>
            </w:pPr>
            <w:r w:rsidRPr="005A6293">
              <w:rPr>
                <w:color w:val="000000"/>
                <w:kern w:val="24"/>
                <w:sz w:val="18"/>
                <w:szCs w:val="18"/>
              </w:rPr>
              <w:t>Z</w:t>
            </w:r>
          </w:p>
        </w:tc>
        <w:tc>
          <w:tcPr>
            <w:tcW w:w="2182" w:type="dxa"/>
            <w:vAlign w:val="center"/>
          </w:tcPr>
          <w:p w:rsidR="00462F2E" w:rsidRPr="005A6293" w:rsidRDefault="00462F2E" w:rsidP="00C7014D">
            <w:pPr>
              <w:pStyle w:val="NormalWeb"/>
              <w:spacing w:before="0" w:beforeAutospacing="0" w:after="0" w:afterAutospacing="0"/>
              <w:rPr>
                <w:color w:val="000000"/>
                <w:kern w:val="24"/>
                <w:sz w:val="18"/>
                <w:szCs w:val="18"/>
              </w:rPr>
            </w:pPr>
            <w:r w:rsidRPr="005A6293">
              <w:rPr>
                <w:color w:val="000000"/>
                <w:kern w:val="24"/>
                <w:sz w:val="18"/>
                <w:szCs w:val="18"/>
              </w:rPr>
              <w:t>LEI0111-LEI0075</w:t>
            </w:r>
          </w:p>
        </w:tc>
        <w:tc>
          <w:tcPr>
            <w:tcW w:w="1260"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125</w:t>
            </w:r>
          </w:p>
        </w:tc>
        <w:tc>
          <w:tcPr>
            <w:tcW w:w="1378"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9.3**</w:t>
            </w:r>
          </w:p>
        </w:tc>
        <w:tc>
          <w:tcPr>
            <w:tcW w:w="1232" w:type="dxa"/>
            <w:vAlign w:val="center"/>
          </w:tcPr>
          <w:p w:rsidR="00462F2E" w:rsidRPr="005A6293" w:rsidRDefault="00462F2E" w:rsidP="00C7014D">
            <w:pPr>
              <w:pStyle w:val="NormalWeb"/>
              <w:spacing w:before="0" w:beforeAutospacing="0" w:after="0" w:afterAutospacing="0"/>
              <w:jc w:val="center"/>
              <w:rPr>
                <w:sz w:val="18"/>
                <w:szCs w:val="18"/>
              </w:rPr>
            </w:pPr>
            <w:r w:rsidRPr="005A6293">
              <w:rPr>
                <w:color w:val="000000"/>
                <w:kern w:val="24"/>
                <w:sz w:val="18"/>
                <w:szCs w:val="18"/>
              </w:rPr>
              <w:t>0-125</w:t>
            </w:r>
          </w:p>
        </w:tc>
        <w:tc>
          <w:tcPr>
            <w:tcW w:w="1288" w:type="dxa"/>
            <w:vAlign w:val="center"/>
          </w:tcPr>
          <w:p w:rsidR="00462F2E" w:rsidRPr="005A6293" w:rsidRDefault="00462F2E" w:rsidP="00C7014D">
            <w:pPr>
              <w:pStyle w:val="NormalWeb"/>
              <w:spacing w:before="0" w:beforeAutospacing="0" w:after="0" w:afterAutospacing="0"/>
              <w:jc w:val="center"/>
              <w:rPr>
                <w:rFonts w:ascii="Calibri" w:hAnsi="Calibri"/>
                <w:sz w:val="18"/>
                <w:szCs w:val="18"/>
              </w:rPr>
            </w:pPr>
            <w:r w:rsidRPr="005A6293">
              <w:rPr>
                <w:rFonts w:ascii="Calibri" w:hAnsi="Calibri"/>
                <w:color w:val="000000"/>
                <w:kern w:val="24"/>
                <w:sz w:val="18"/>
                <w:szCs w:val="18"/>
              </w:rPr>
              <w:t>3.6</w:t>
            </w:r>
          </w:p>
        </w:tc>
      </w:tr>
    </w:tbl>
    <w:p w:rsidR="00095B89" w:rsidRPr="005A6293" w:rsidRDefault="00095B89" w:rsidP="005A6293">
      <w:pPr>
        <w:autoSpaceDE w:val="0"/>
        <w:autoSpaceDN w:val="0"/>
        <w:adjustRightInd w:val="0"/>
        <w:spacing w:after="0" w:line="240" w:lineRule="auto"/>
        <w:jc w:val="both"/>
        <w:rPr>
          <w:rFonts w:ascii="Times New Roman" w:hAnsi="Times New Roman" w:cs="Times New Roman"/>
          <w:color w:val="000000"/>
          <w:kern w:val="24"/>
          <w:sz w:val="20"/>
          <w:szCs w:val="20"/>
        </w:rPr>
      </w:pPr>
      <w:r w:rsidRPr="005A6293">
        <w:rPr>
          <w:rFonts w:ascii="Times New Roman" w:hAnsi="Times New Roman" w:cs="Times New Roman"/>
          <w:color w:val="000000"/>
          <w:kern w:val="24"/>
          <w:sz w:val="20"/>
          <w:szCs w:val="20"/>
        </w:rPr>
        <w:t>Total QTL detected = 34</w:t>
      </w:r>
      <w:r w:rsidR="0042553D" w:rsidRPr="005A6293">
        <w:rPr>
          <w:rFonts w:ascii="Times New Roman" w:hAnsi="Times New Roman" w:cs="Times New Roman"/>
          <w:color w:val="000000"/>
          <w:kern w:val="24"/>
          <w:sz w:val="20"/>
          <w:szCs w:val="20"/>
        </w:rPr>
        <w:t>.</w:t>
      </w:r>
    </w:p>
    <w:p w:rsidR="00462F2E" w:rsidRPr="005A6293" w:rsidRDefault="00462F2E" w:rsidP="005A6293">
      <w:pPr>
        <w:autoSpaceDE w:val="0"/>
        <w:autoSpaceDN w:val="0"/>
        <w:adjustRightInd w:val="0"/>
        <w:spacing w:after="0" w:line="240" w:lineRule="auto"/>
        <w:jc w:val="both"/>
        <w:rPr>
          <w:rFonts w:ascii="Times New Roman" w:hAnsi="Times New Roman" w:cs="Times New Roman"/>
          <w:sz w:val="20"/>
          <w:szCs w:val="20"/>
        </w:rPr>
      </w:pPr>
      <w:r w:rsidRPr="005A6293">
        <w:rPr>
          <w:rFonts w:ascii="Times New Roman" w:hAnsi="Times New Roman" w:cs="Times New Roman"/>
          <w:color w:val="000000"/>
          <w:kern w:val="24"/>
          <w:sz w:val="20"/>
          <w:szCs w:val="20"/>
        </w:rPr>
        <w:t xml:space="preserve">† Suggestive linkage; </w:t>
      </w:r>
      <w:r w:rsidRPr="005A6293">
        <w:rPr>
          <w:rFonts w:ascii="Times New Roman" w:hAnsi="Times New Roman" w:cs="Times New Roman"/>
          <w:sz w:val="20"/>
          <w:szCs w:val="20"/>
        </w:rPr>
        <w:t xml:space="preserve">*significant linkage at </w:t>
      </w:r>
      <w:r w:rsidRPr="005A6293">
        <w:rPr>
          <w:rFonts w:ascii="Times New Roman" w:hAnsi="Times New Roman" w:cs="Times New Roman"/>
          <w:i/>
          <w:iCs/>
          <w:sz w:val="20"/>
          <w:szCs w:val="20"/>
        </w:rPr>
        <w:t>P</w:t>
      </w:r>
      <w:r w:rsidRPr="005A6293">
        <w:rPr>
          <w:rFonts w:ascii="Times New Roman" w:hAnsi="Times New Roman" w:cs="Times New Roman"/>
          <w:sz w:val="20"/>
          <w:szCs w:val="20"/>
        </w:rPr>
        <w:t xml:space="preserve"> ≤ 0.05 and ** significant linkage at</w:t>
      </w:r>
      <w:r w:rsidRPr="005A6293">
        <w:rPr>
          <w:rFonts w:ascii="Times New Roman" w:hAnsi="Times New Roman" w:cs="Times New Roman"/>
          <w:i/>
          <w:iCs/>
          <w:sz w:val="20"/>
          <w:szCs w:val="20"/>
        </w:rPr>
        <w:t xml:space="preserve"> P</w:t>
      </w:r>
      <w:r w:rsidRPr="005A6293">
        <w:rPr>
          <w:rFonts w:ascii="Times New Roman" w:hAnsi="Times New Roman" w:cs="Times New Roman"/>
          <w:sz w:val="20"/>
          <w:szCs w:val="20"/>
        </w:rPr>
        <w:t xml:space="preserve"> ≤ 0.01.</w:t>
      </w:r>
    </w:p>
    <w:p w:rsidR="001509D5" w:rsidRDefault="001509D5" w:rsidP="00C96369">
      <w:pPr>
        <w:autoSpaceDE w:val="0"/>
        <w:autoSpaceDN w:val="0"/>
        <w:adjustRightInd w:val="0"/>
        <w:spacing w:after="0" w:line="240" w:lineRule="auto"/>
        <w:ind w:left="993" w:hanging="993"/>
        <w:jc w:val="both"/>
        <w:rPr>
          <w:rFonts w:ascii="Times New Roman" w:hAnsi="Times New Roman" w:cs="Times New Roman"/>
          <w:b/>
          <w:bCs/>
          <w:sz w:val="24"/>
          <w:szCs w:val="24"/>
          <w:lang w:bidi="ar-EG"/>
        </w:rPr>
      </w:pPr>
    </w:p>
    <w:p w:rsidR="001509D5" w:rsidRDefault="001509D5" w:rsidP="00C96369">
      <w:pPr>
        <w:autoSpaceDE w:val="0"/>
        <w:autoSpaceDN w:val="0"/>
        <w:adjustRightInd w:val="0"/>
        <w:spacing w:after="0" w:line="240" w:lineRule="auto"/>
        <w:ind w:left="993" w:hanging="993"/>
        <w:jc w:val="both"/>
        <w:rPr>
          <w:rFonts w:ascii="Times New Roman" w:hAnsi="Times New Roman" w:cs="Times New Roman"/>
          <w:b/>
          <w:bCs/>
          <w:sz w:val="24"/>
          <w:szCs w:val="24"/>
          <w:lang w:bidi="ar-EG"/>
        </w:rPr>
      </w:pPr>
    </w:p>
    <w:p w:rsidR="00462F2E" w:rsidRPr="001D76D2" w:rsidRDefault="00462F2E" w:rsidP="00C96369">
      <w:pPr>
        <w:autoSpaceDE w:val="0"/>
        <w:autoSpaceDN w:val="0"/>
        <w:adjustRightInd w:val="0"/>
        <w:spacing w:after="0" w:line="240" w:lineRule="auto"/>
        <w:ind w:left="993" w:hanging="993"/>
        <w:jc w:val="both"/>
        <w:rPr>
          <w:rFonts w:ascii="Times New Roman" w:hAnsi="Times New Roman" w:cs="Times New Roman"/>
          <w:b/>
          <w:bCs/>
          <w:sz w:val="24"/>
          <w:szCs w:val="24"/>
          <w:lang w:bidi="ar-EG"/>
        </w:rPr>
      </w:pPr>
      <w:r w:rsidRPr="001D76D2">
        <w:rPr>
          <w:rFonts w:ascii="Times New Roman" w:hAnsi="Times New Roman" w:cs="Times New Roman"/>
          <w:b/>
          <w:bCs/>
          <w:sz w:val="24"/>
          <w:szCs w:val="24"/>
          <w:lang w:bidi="ar-EG"/>
        </w:rPr>
        <w:t xml:space="preserve">Table 7. </w:t>
      </w:r>
      <w:r w:rsidRPr="007007D8">
        <w:rPr>
          <w:rFonts w:ascii="Times New Roman" w:hAnsi="Times New Roman" w:cs="Times New Roman"/>
          <w:b/>
          <w:bCs/>
          <w:sz w:val="24"/>
          <w:szCs w:val="24"/>
        </w:rPr>
        <w:t>Flanking markers, position of QTL relative to the first marker</w:t>
      </w:r>
      <w:r w:rsidRPr="007007D8" w:rsidDel="00A3282E">
        <w:rPr>
          <w:rFonts w:ascii="Times New Roman" w:hAnsi="Times New Roman" w:cs="Times New Roman"/>
          <w:b/>
          <w:bCs/>
          <w:sz w:val="24"/>
          <w:szCs w:val="24"/>
        </w:rPr>
        <w:t xml:space="preserve"> </w:t>
      </w:r>
      <w:r w:rsidRPr="007007D8">
        <w:rPr>
          <w:rFonts w:ascii="Times New Roman" w:hAnsi="Times New Roman" w:cs="Times New Roman"/>
          <w:b/>
          <w:bCs/>
          <w:sz w:val="24"/>
          <w:szCs w:val="24"/>
        </w:rPr>
        <w:t>(</w:t>
      </w:r>
      <w:proofErr w:type="spellStart"/>
      <w:r w:rsidRPr="007007D8">
        <w:rPr>
          <w:rFonts w:ascii="Times New Roman" w:hAnsi="Times New Roman" w:cs="Times New Roman"/>
          <w:b/>
          <w:bCs/>
          <w:sz w:val="24"/>
          <w:szCs w:val="24"/>
        </w:rPr>
        <w:t>cM</w:t>
      </w:r>
      <w:proofErr w:type="spellEnd"/>
      <w:r w:rsidRPr="007007D8">
        <w:rPr>
          <w:rFonts w:ascii="Times New Roman" w:hAnsi="Times New Roman" w:cs="Times New Roman"/>
          <w:b/>
          <w:bCs/>
          <w:sz w:val="24"/>
          <w:szCs w:val="24"/>
        </w:rPr>
        <w:t>)</w:t>
      </w:r>
      <w:r w:rsidR="00C005F4">
        <w:rPr>
          <w:rFonts w:ascii="Times New Roman" w:hAnsi="Times New Roman" w:cs="Times New Roman"/>
          <w:b/>
          <w:bCs/>
          <w:sz w:val="24"/>
          <w:szCs w:val="24"/>
        </w:rPr>
        <w:t>,</w:t>
      </w:r>
      <w:r w:rsidRPr="007007D8">
        <w:rPr>
          <w:rFonts w:ascii="Times New Roman" w:hAnsi="Times New Roman" w:cs="Times New Roman"/>
          <w:b/>
          <w:bCs/>
          <w:sz w:val="24"/>
          <w:szCs w:val="24"/>
        </w:rPr>
        <w:t xml:space="preserve"> </w:t>
      </w:r>
      <w:r w:rsidR="00C005F4">
        <w:rPr>
          <w:rFonts w:ascii="Times New Roman" w:hAnsi="Times New Roman" w:cs="Times New Roman"/>
          <w:b/>
          <w:bCs/>
          <w:sz w:val="24"/>
          <w:szCs w:val="24"/>
        </w:rPr>
        <w:t xml:space="preserve">F-ratios and </w:t>
      </w:r>
      <w:r w:rsidRPr="007007D8">
        <w:rPr>
          <w:rFonts w:ascii="Times New Roman" w:hAnsi="Times New Roman" w:cs="Times New Roman"/>
          <w:b/>
          <w:bCs/>
          <w:sz w:val="24"/>
          <w:szCs w:val="24"/>
        </w:rPr>
        <w:t>significance of QTL at chromosome-wise level</w:t>
      </w:r>
      <w:r w:rsidR="00C96369">
        <w:rPr>
          <w:rFonts w:ascii="Times New Roman" w:hAnsi="Times New Roman" w:cs="Times New Roman"/>
          <w:b/>
          <w:bCs/>
          <w:sz w:val="24"/>
          <w:szCs w:val="24"/>
        </w:rPr>
        <w:t xml:space="preserve"> </w:t>
      </w:r>
      <w:r w:rsidR="00C96369" w:rsidRPr="007007D8">
        <w:rPr>
          <w:rFonts w:ascii="Times New Roman" w:hAnsi="Times New Roman" w:cs="Times New Roman"/>
          <w:b/>
          <w:bCs/>
          <w:sz w:val="24"/>
          <w:szCs w:val="24"/>
        </w:rPr>
        <w:t>confidence interval at 95%</w:t>
      </w:r>
      <w:r w:rsidR="00C96369">
        <w:rPr>
          <w:rFonts w:ascii="Times New Roman" w:hAnsi="Times New Roman" w:cs="Times New Roman"/>
          <w:b/>
          <w:bCs/>
          <w:sz w:val="24"/>
          <w:szCs w:val="24"/>
        </w:rPr>
        <w:t xml:space="preserve"> (</w:t>
      </w:r>
      <w:proofErr w:type="spellStart"/>
      <w:r w:rsidR="00C96369">
        <w:rPr>
          <w:rFonts w:ascii="Times New Roman" w:hAnsi="Times New Roman" w:cs="Times New Roman"/>
          <w:b/>
          <w:bCs/>
          <w:sz w:val="24"/>
          <w:szCs w:val="24"/>
        </w:rPr>
        <w:t>cM</w:t>
      </w:r>
      <w:proofErr w:type="spellEnd"/>
      <w:r w:rsidR="00C96369">
        <w:rPr>
          <w:rFonts w:ascii="Times New Roman" w:hAnsi="Times New Roman" w:cs="Times New Roman"/>
          <w:b/>
          <w:bCs/>
          <w:sz w:val="24"/>
          <w:szCs w:val="24"/>
        </w:rPr>
        <w:t>)</w:t>
      </w:r>
      <w:r w:rsidRPr="007007D8">
        <w:rPr>
          <w:rFonts w:ascii="Times New Roman" w:hAnsi="Times New Roman" w:cs="Times New Roman"/>
          <w:b/>
          <w:bCs/>
          <w:sz w:val="24"/>
          <w:szCs w:val="24"/>
        </w:rPr>
        <w:t xml:space="preserve"> </w:t>
      </w:r>
      <w:r w:rsidRPr="001D76D2">
        <w:rPr>
          <w:rFonts w:ascii="Times New Roman" w:hAnsi="Times New Roman" w:cs="Times New Roman"/>
          <w:b/>
          <w:bCs/>
          <w:sz w:val="24"/>
          <w:szCs w:val="24"/>
          <w:lang w:bidi="ar-EG"/>
        </w:rPr>
        <w:t xml:space="preserve">for daily gain at 0-4, 4-8, 8-12 and 12-16 weeks of age in F2 population of chickens along with the </w:t>
      </w:r>
      <w:r w:rsidRPr="001D76D2">
        <w:rPr>
          <w:rFonts w:ascii="Times New Roman" w:hAnsi="Times New Roman" w:cs="Times New Roman"/>
          <w:b/>
          <w:bCs/>
          <w:sz w:val="24"/>
          <w:szCs w:val="24"/>
        </w:rPr>
        <w:t xml:space="preserve">percentage of </w:t>
      </w:r>
      <w:r w:rsidR="00C96369">
        <w:rPr>
          <w:rFonts w:ascii="Times New Roman" w:hAnsi="Times New Roman" w:cs="Times New Roman"/>
          <w:b/>
          <w:bCs/>
          <w:sz w:val="24"/>
          <w:szCs w:val="24"/>
        </w:rPr>
        <w:t>phenotypic</w:t>
      </w:r>
      <w:r w:rsidRPr="001D76D2">
        <w:rPr>
          <w:rFonts w:ascii="Times New Roman" w:hAnsi="Times New Roman" w:cs="Times New Roman"/>
          <w:b/>
          <w:bCs/>
          <w:sz w:val="24"/>
          <w:szCs w:val="24"/>
        </w:rPr>
        <w:t xml:space="preserve"> variance explained by each QTL</w:t>
      </w:r>
    </w:p>
    <w:p w:rsidR="00462F2E" w:rsidRPr="001D76D2" w:rsidRDefault="00462F2E" w:rsidP="00462F2E">
      <w:pPr>
        <w:autoSpaceDE w:val="0"/>
        <w:autoSpaceDN w:val="0"/>
        <w:adjustRightInd w:val="0"/>
        <w:spacing w:after="0" w:line="360" w:lineRule="auto"/>
        <w:jc w:val="both"/>
        <w:rPr>
          <w:rFonts w:ascii="Times New Roman" w:hAnsi="Times New Roman" w:cs="Times New Roman"/>
          <w:b/>
          <w:bCs/>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070"/>
        <w:gridCol w:w="1260"/>
        <w:gridCol w:w="1440"/>
        <w:gridCol w:w="1350"/>
        <w:gridCol w:w="1319"/>
      </w:tblGrid>
      <w:tr w:rsidR="00462F2E" w:rsidRPr="00DD313C" w:rsidTr="00C7014D">
        <w:trPr>
          <w:trHeight w:val="1097"/>
        </w:trPr>
        <w:tc>
          <w:tcPr>
            <w:tcW w:w="1350" w:type="dxa"/>
            <w:vAlign w:val="center"/>
          </w:tcPr>
          <w:p w:rsidR="00462F2E" w:rsidRPr="005A6293" w:rsidRDefault="00462F2E" w:rsidP="00C7014D">
            <w:pPr>
              <w:spacing w:after="0" w:line="240" w:lineRule="auto"/>
              <w:rPr>
                <w:rFonts w:ascii="Times New Roman" w:hAnsi="Times New Roman" w:cs="Times New Roman"/>
                <w:sz w:val="18"/>
                <w:szCs w:val="18"/>
              </w:rPr>
            </w:pPr>
            <w:r w:rsidRPr="005A6293">
              <w:rPr>
                <w:rFonts w:ascii="Times New Roman" w:hAnsi="Times New Roman" w:cs="Times New Roman"/>
                <w:sz w:val="18"/>
                <w:szCs w:val="18"/>
              </w:rPr>
              <w:t>Trait / Chromosome</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Flanking markers</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Position of QTL relative to the first marker</w:t>
            </w:r>
            <w:r w:rsidRPr="005A6293" w:rsidDel="00A3282E">
              <w:rPr>
                <w:rFonts w:ascii="Times New Roman" w:hAnsi="Times New Roman" w:cs="Times New Roman"/>
                <w:sz w:val="18"/>
                <w:szCs w:val="18"/>
              </w:rPr>
              <w:t xml:space="preserve"> </w:t>
            </w:r>
            <w:r w:rsidRPr="005A6293">
              <w:rPr>
                <w:rFonts w:ascii="Times New Roman" w:hAnsi="Times New Roman" w:cs="Times New Roman"/>
                <w:sz w:val="18"/>
                <w:szCs w:val="18"/>
              </w:rPr>
              <w:t>(</w:t>
            </w:r>
            <w:proofErr w:type="spellStart"/>
            <w:r w:rsidRPr="005A6293">
              <w:rPr>
                <w:rFonts w:ascii="Times New Roman" w:hAnsi="Times New Roman" w:cs="Times New Roman"/>
                <w:sz w:val="18"/>
                <w:szCs w:val="18"/>
              </w:rPr>
              <w:t>cM</w:t>
            </w:r>
            <w:proofErr w:type="spellEnd"/>
            <w:r w:rsidRPr="005A6293">
              <w:rPr>
                <w:rFonts w:ascii="Times New Roman" w:hAnsi="Times New Roman" w:cs="Times New Roman"/>
                <w:sz w:val="18"/>
                <w:szCs w:val="18"/>
              </w:rPr>
              <w:t>)</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F-ratio for each QTL at chromosomal wise level</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Confidence interval at 95%</w:t>
            </w:r>
            <w:r w:rsidR="00C96369" w:rsidRPr="005A6293">
              <w:rPr>
                <w:rFonts w:ascii="Times New Roman" w:hAnsi="Times New Roman" w:cs="Times New Roman"/>
                <w:sz w:val="18"/>
                <w:szCs w:val="18"/>
              </w:rPr>
              <w:t xml:space="preserve"> (</w:t>
            </w:r>
            <w:proofErr w:type="spellStart"/>
            <w:r w:rsidR="00C96369" w:rsidRPr="005A6293">
              <w:rPr>
                <w:rFonts w:ascii="Times New Roman" w:hAnsi="Times New Roman" w:cs="Times New Roman"/>
                <w:sz w:val="18"/>
                <w:szCs w:val="18"/>
              </w:rPr>
              <w:t>cM</w:t>
            </w:r>
            <w:proofErr w:type="spellEnd"/>
            <w:r w:rsidR="00C96369" w:rsidRPr="005A6293">
              <w:rPr>
                <w:rFonts w:ascii="Times New Roman" w:hAnsi="Times New Roman" w:cs="Times New Roman"/>
                <w:sz w:val="18"/>
                <w:szCs w:val="18"/>
              </w:rPr>
              <w:t>)</w:t>
            </w:r>
          </w:p>
        </w:tc>
        <w:tc>
          <w:tcPr>
            <w:tcW w:w="1319" w:type="dxa"/>
            <w:vAlign w:val="center"/>
          </w:tcPr>
          <w:p w:rsidR="00462F2E" w:rsidRPr="005A6293" w:rsidRDefault="00C96369" w:rsidP="00C7014D">
            <w:pPr>
              <w:spacing w:after="0" w:line="240" w:lineRule="auto"/>
              <w:jc w:val="center"/>
              <w:rPr>
                <w:rFonts w:cs="Times New Roman"/>
                <w:sz w:val="18"/>
                <w:szCs w:val="18"/>
              </w:rPr>
            </w:pPr>
            <w:r w:rsidRPr="005A6293">
              <w:rPr>
                <w:rFonts w:cs="Times New Roman"/>
                <w:sz w:val="18"/>
                <w:szCs w:val="18"/>
              </w:rPr>
              <w:t>Proportion of phenotypic</w:t>
            </w:r>
            <w:r w:rsidR="00462F2E" w:rsidRPr="005A6293">
              <w:rPr>
                <w:rFonts w:cs="Times New Roman"/>
                <w:sz w:val="18"/>
                <w:szCs w:val="18"/>
              </w:rPr>
              <w:t xml:space="preserve"> variance explained by each QTL</w:t>
            </w:r>
          </w:p>
        </w:tc>
      </w:tr>
      <w:tr w:rsidR="00462F2E" w:rsidRPr="00DD313C" w:rsidTr="00C7014D">
        <w:trPr>
          <w:trHeight w:val="270"/>
        </w:trPr>
        <w:tc>
          <w:tcPr>
            <w:tcW w:w="3420" w:type="dxa"/>
            <w:gridSpan w:val="2"/>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Daily gain 0-4 week</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p>
        </w:tc>
        <w:tc>
          <w:tcPr>
            <w:tcW w:w="1319" w:type="dxa"/>
          </w:tcPr>
          <w:p w:rsidR="00462F2E" w:rsidRPr="005A6293" w:rsidRDefault="00462F2E" w:rsidP="00C7014D">
            <w:pPr>
              <w:spacing w:after="0" w:line="240" w:lineRule="auto"/>
              <w:jc w:val="center"/>
              <w:rPr>
                <w:rFonts w:ascii="Times New Roman" w:hAnsi="Times New Roman" w:cs="Times New Roman"/>
                <w:sz w:val="18"/>
                <w:szCs w:val="18"/>
              </w:rPr>
            </w:pPr>
          </w:p>
        </w:tc>
      </w:tr>
      <w:tr w:rsidR="00462F2E" w:rsidRPr="00DD313C" w:rsidTr="00C7014D">
        <w:trPr>
          <w:trHeight w:val="270"/>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1</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ROS0025-ADL0238</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452</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9.15*</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69-437</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4.99</w:t>
            </w:r>
          </w:p>
        </w:tc>
      </w:tr>
      <w:tr w:rsidR="00462F2E" w:rsidRPr="00DD313C" w:rsidTr="00C7014D">
        <w:trPr>
          <w:trHeight w:val="270"/>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2</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ADL0267-ADL0236</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239</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12.88**</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80-504</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6.89</w:t>
            </w:r>
          </w:p>
        </w:tc>
      </w:tr>
      <w:tr w:rsidR="00462F2E" w:rsidRPr="00DD313C" w:rsidTr="00C7014D">
        <w:trPr>
          <w:trHeight w:val="270"/>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4</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ADL0317-MCW0295</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398</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10.87**</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104-310</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5.95</w:t>
            </w:r>
          </w:p>
        </w:tc>
      </w:tr>
      <w:tr w:rsidR="00462F2E" w:rsidRPr="00DD313C" w:rsidTr="00C7014D">
        <w:trPr>
          <w:trHeight w:val="270"/>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4</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ADL0241-MCW0180</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418</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11.66**</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154-208</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6.03</w:t>
            </w:r>
          </w:p>
        </w:tc>
      </w:tr>
      <w:tr w:rsidR="00462F2E" w:rsidRPr="00DD313C" w:rsidTr="00C7014D">
        <w:trPr>
          <w:trHeight w:val="270"/>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13</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MCW0340-ADL0225</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67</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5.82</w:t>
            </w:r>
            <w:r w:rsidRPr="005A6293">
              <w:rPr>
                <w:rFonts w:ascii="Times New Roman" w:hAnsi="Times New Roman" w:cs="Times New Roman"/>
                <w:kern w:val="24"/>
                <w:sz w:val="18"/>
                <w:szCs w:val="18"/>
              </w:rPr>
              <w:t>†</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32-165</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2.04</w:t>
            </w:r>
          </w:p>
        </w:tc>
      </w:tr>
      <w:tr w:rsidR="00462F2E" w:rsidRPr="00DD313C" w:rsidTr="00C7014D">
        <w:trPr>
          <w:trHeight w:val="270"/>
        </w:trPr>
        <w:tc>
          <w:tcPr>
            <w:tcW w:w="3420" w:type="dxa"/>
            <w:gridSpan w:val="2"/>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Daily gain 4-8 week</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p>
        </w:tc>
        <w:tc>
          <w:tcPr>
            <w:tcW w:w="1319" w:type="dxa"/>
          </w:tcPr>
          <w:p w:rsidR="00462F2E" w:rsidRPr="005A6293" w:rsidRDefault="00462F2E" w:rsidP="00C7014D">
            <w:pPr>
              <w:spacing w:after="0" w:line="240" w:lineRule="auto"/>
              <w:jc w:val="center"/>
              <w:rPr>
                <w:rFonts w:ascii="Times New Roman" w:hAnsi="Times New Roman" w:cs="Times New Roman"/>
                <w:sz w:val="18"/>
                <w:szCs w:val="18"/>
              </w:rPr>
            </w:pPr>
          </w:p>
        </w:tc>
      </w:tr>
      <w:tr w:rsidR="00462F2E" w:rsidRPr="00DD313C" w:rsidTr="00C7014D">
        <w:trPr>
          <w:trHeight w:val="270"/>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1</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ADL0183-LEI0106</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0</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7.61</w:t>
            </w:r>
            <w:r w:rsidRPr="005A6293">
              <w:rPr>
                <w:rFonts w:ascii="Times New Roman" w:hAnsi="Times New Roman" w:cs="Times New Roman"/>
                <w:kern w:val="24"/>
                <w:sz w:val="18"/>
                <w:szCs w:val="18"/>
              </w:rPr>
              <w:t>†</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0-37</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4.19</w:t>
            </w:r>
          </w:p>
        </w:tc>
      </w:tr>
      <w:tr w:rsidR="00462F2E" w:rsidRPr="00DD313C" w:rsidTr="00C7014D">
        <w:trPr>
          <w:trHeight w:val="270"/>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2</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ROS0074-ADL0114</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248</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9.80**</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15-384</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4.81</w:t>
            </w:r>
          </w:p>
        </w:tc>
      </w:tr>
      <w:tr w:rsidR="00462F2E" w:rsidRPr="00DD313C" w:rsidTr="00C7014D">
        <w:trPr>
          <w:trHeight w:val="285"/>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4</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ADL0317-MCW0295</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428</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16.88**</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65-540</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8.88</w:t>
            </w:r>
          </w:p>
        </w:tc>
      </w:tr>
      <w:tr w:rsidR="00462F2E" w:rsidRPr="00DD313C" w:rsidTr="00C7014D">
        <w:trPr>
          <w:trHeight w:val="270"/>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4</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ADL0241-MCW0180</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436</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15.46**</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98-506</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7.68</w:t>
            </w:r>
          </w:p>
        </w:tc>
      </w:tr>
      <w:tr w:rsidR="00462F2E" w:rsidRPr="00DD313C" w:rsidTr="00C7014D">
        <w:trPr>
          <w:trHeight w:val="270"/>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8</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ROS0026-MCW0305</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22</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5.56</w:t>
            </w:r>
            <w:r w:rsidRPr="005A6293">
              <w:rPr>
                <w:rFonts w:ascii="Times New Roman" w:hAnsi="Times New Roman" w:cs="Times New Roman"/>
                <w:kern w:val="24"/>
                <w:sz w:val="18"/>
                <w:szCs w:val="18"/>
              </w:rPr>
              <w:t>†</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0-32</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3.54</w:t>
            </w:r>
          </w:p>
        </w:tc>
      </w:tr>
      <w:tr w:rsidR="00462F2E" w:rsidRPr="00DD313C" w:rsidTr="00C7014D">
        <w:trPr>
          <w:trHeight w:val="270"/>
        </w:trPr>
        <w:tc>
          <w:tcPr>
            <w:tcW w:w="3420" w:type="dxa"/>
            <w:gridSpan w:val="2"/>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Daily gain 8-12 week</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p>
        </w:tc>
        <w:tc>
          <w:tcPr>
            <w:tcW w:w="1319" w:type="dxa"/>
          </w:tcPr>
          <w:p w:rsidR="00462F2E" w:rsidRPr="005A6293" w:rsidRDefault="00462F2E" w:rsidP="00C7014D">
            <w:pPr>
              <w:spacing w:after="0" w:line="240" w:lineRule="auto"/>
              <w:jc w:val="center"/>
              <w:rPr>
                <w:rFonts w:ascii="Times New Roman" w:hAnsi="Times New Roman" w:cs="Times New Roman"/>
                <w:sz w:val="18"/>
                <w:szCs w:val="18"/>
              </w:rPr>
            </w:pPr>
          </w:p>
        </w:tc>
      </w:tr>
      <w:tr w:rsidR="00462F2E" w:rsidRPr="00DD313C" w:rsidTr="00C7014D">
        <w:trPr>
          <w:trHeight w:val="270"/>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1</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ADL0183-MCW0107</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512</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9.83**</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106-584</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3.05</w:t>
            </w:r>
          </w:p>
        </w:tc>
      </w:tr>
      <w:tr w:rsidR="00462F2E" w:rsidRPr="00DD313C" w:rsidTr="00C7014D">
        <w:trPr>
          <w:trHeight w:val="270"/>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3</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MCW0169-MCW0083</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26</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10.02**</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0-186</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4.12</w:t>
            </w:r>
          </w:p>
        </w:tc>
      </w:tr>
      <w:tr w:rsidR="00462F2E" w:rsidRPr="00DD313C" w:rsidTr="00C7014D">
        <w:trPr>
          <w:trHeight w:val="270"/>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4</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ADL0241-MCW0180</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168</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18.99**</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138-198</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2.18</w:t>
            </w:r>
          </w:p>
        </w:tc>
      </w:tr>
      <w:tr w:rsidR="00462F2E" w:rsidRPr="00DD313C" w:rsidTr="00C7014D">
        <w:trPr>
          <w:trHeight w:val="270"/>
        </w:trPr>
        <w:tc>
          <w:tcPr>
            <w:tcW w:w="3420" w:type="dxa"/>
            <w:gridSpan w:val="2"/>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Daily gain 12-16 week</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p>
        </w:tc>
        <w:tc>
          <w:tcPr>
            <w:tcW w:w="1319" w:type="dxa"/>
          </w:tcPr>
          <w:p w:rsidR="00462F2E" w:rsidRPr="005A6293" w:rsidRDefault="00462F2E" w:rsidP="00C7014D">
            <w:pPr>
              <w:spacing w:after="0" w:line="240" w:lineRule="auto"/>
              <w:jc w:val="center"/>
              <w:rPr>
                <w:rFonts w:ascii="Times New Roman" w:hAnsi="Times New Roman" w:cs="Times New Roman"/>
                <w:sz w:val="18"/>
                <w:szCs w:val="18"/>
              </w:rPr>
            </w:pPr>
          </w:p>
        </w:tc>
      </w:tr>
      <w:tr w:rsidR="00462F2E" w:rsidRPr="00DD313C" w:rsidTr="00C7014D">
        <w:trPr>
          <w:trHeight w:val="285"/>
        </w:trPr>
        <w:tc>
          <w:tcPr>
            <w:tcW w:w="1350" w:type="dxa"/>
            <w:vAlign w:val="center"/>
          </w:tcPr>
          <w:p w:rsidR="00462F2E" w:rsidRPr="005A6293" w:rsidRDefault="00462F2E" w:rsidP="005A6293">
            <w:pPr>
              <w:spacing w:after="0" w:line="240" w:lineRule="auto"/>
              <w:ind w:left="314"/>
              <w:rPr>
                <w:rFonts w:ascii="Times New Roman" w:hAnsi="Times New Roman" w:cs="Times New Roman"/>
                <w:sz w:val="18"/>
                <w:szCs w:val="18"/>
              </w:rPr>
            </w:pPr>
            <w:r w:rsidRPr="005A6293">
              <w:rPr>
                <w:rFonts w:ascii="Times New Roman" w:hAnsi="Times New Roman" w:cs="Times New Roman"/>
                <w:sz w:val="18"/>
                <w:szCs w:val="18"/>
              </w:rPr>
              <w:t>8</w:t>
            </w:r>
          </w:p>
        </w:tc>
        <w:tc>
          <w:tcPr>
            <w:tcW w:w="2070" w:type="dxa"/>
            <w:vAlign w:val="center"/>
          </w:tcPr>
          <w:p w:rsidR="00462F2E" w:rsidRPr="005A6293" w:rsidRDefault="00462F2E" w:rsidP="00C7014D">
            <w:pPr>
              <w:spacing w:after="0" w:line="240" w:lineRule="auto"/>
              <w:jc w:val="both"/>
              <w:rPr>
                <w:rFonts w:ascii="Times New Roman" w:hAnsi="Times New Roman" w:cs="Times New Roman"/>
                <w:sz w:val="18"/>
                <w:szCs w:val="18"/>
              </w:rPr>
            </w:pPr>
            <w:r w:rsidRPr="005A6293">
              <w:rPr>
                <w:rFonts w:ascii="Times New Roman" w:hAnsi="Times New Roman" w:cs="Times New Roman"/>
                <w:sz w:val="18"/>
                <w:szCs w:val="18"/>
              </w:rPr>
              <w:t>ROS0025-MCW0305</w:t>
            </w:r>
          </w:p>
        </w:tc>
        <w:tc>
          <w:tcPr>
            <w:tcW w:w="126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17</w:t>
            </w:r>
          </w:p>
        </w:tc>
        <w:tc>
          <w:tcPr>
            <w:tcW w:w="144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9.76**</w:t>
            </w:r>
          </w:p>
        </w:tc>
        <w:tc>
          <w:tcPr>
            <w:tcW w:w="1350" w:type="dxa"/>
            <w:vAlign w:val="center"/>
          </w:tcPr>
          <w:p w:rsidR="00462F2E" w:rsidRPr="005A6293" w:rsidRDefault="00462F2E" w:rsidP="00C7014D">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0-158</w:t>
            </w:r>
          </w:p>
        </w:tc>
        <w:tc>
          <w:tcPr>
            <w:tcW w:w="1319" w:type="dxa"/>
            <w:vAlign w:val="center"/>
          </w:tcPr>
          <w:p w:rsidR="00462F2E" w:rsidRPr="005A6293" w:rsidRDefault="00462F2E" w:rsidP="00C7014D">
            <w:pPr>
              <w:spacing w:after="0" w:line="240" w:lineRule="auto"/>
              <w:jc w:val="center"/>
              <w:rPr>
                <w:rFonts w:cs="Times New Roman"/>
                <w:sz w:val="18"/>
                <w:szCs w:val="18"/>
              </w:rPr>
            </w:pPr>
            <w:r w:rsidRPr="005A6293">
              <w:rPr>
                <w:rFonts w:cs="Times New Roman"/>
                <w:sz w:val="18"/>
                <w:szCs w:val="18"/>
              </w:rPr>
              <w:t>3.9</w:t>
            </w:r>
          </w:p>
        </w:tc>
      </w:tr>
    </w:tbl>
    <w:p w:rsidR="00473A17" w:rsidRPr="005A6293" w:rsidRDefault="00473A17" w:rsidP="005A6293">
      <w:pPr>
        <w:autoSpaceDE w:val="0"/>
        <w:autoSpaceDN w:val="0"/>
        <w:adjustRightInd w:val="0"/>
        <w:spacing w:after="0" w:line="240" w:lineRule="auto"/>
        <w:jc w:val="both"/>
        <w:rPr>
          <w:rFonts w:ascii="Times New Roman" w:hAnsi="Times New Roman" w:cs="Times New Roman"/>
          <w:color w:val="000000"/>
          <w:kern w:val="24"/>
          <w:sz w:val="20"/>
          <w:szCs w:val="20"/>
        </w:rPr>
      </w:pPr>
      <w:r w:rsidRPr="005A6293">
        <w:rPr>
          <w:rFonts w:ascii="Times New Roman" w:hAnsi="Times New Roman" w:cs="Times New Roman"/>
          <w:color w:val="000000"/>
          <w:kern w:val="24"/>
          <w:sz w:val="20"/>
          <w:szCs w:val="20"/>
        </w:rPr>
        <w:t>Total QTL detected = 14.</w:t>
      </w:r>
    </w:p>
    <w:p w:rsidR="00462F2E" w:rsidRPr="005A6293" w:rsidRDefault="00462F2E" w:rsidP="005A6293">
      <w:pPr>
        <w:autoSpaceDE w:val="0"/>
        <w:autoSpaceDN w:val="0"/>
        <w:adjustRightInd w:val="0"/>
        <w:spacing w:after="0" w:line="240" w:lineRule="auto"/>
        <w:jc w:val="both"/>
        <w:rPr>
          <w:rFonts w:ascii="Times New Roman" w:hAnsi="Times New Roman" w:cs="Times New Roman"/>
          <w:sz w:val="20"/>
          <w:szCs w:val="20"/>
        </w:rPr>
      </w:pPr>
      <w:r w:rsidRPr="005A6293">
        <w:rPr>
          <w:rFonts w:ascii="Times New Roman" w:hAnsi="Times New Roman" w:cs="Times New Roman"/>
          <w:color w:val="000000"/>
          <w:kern w:val="24"/>
          <w:sz w:val="20"/>
          <w:szCs w:val="20"/>
        </w:rPr>
        <w:t xml:space="preserve">† Suggestive linkage; </w:t>
      </w:r>
      <w:r w:rsidRPr="005A6293">
        <w:rPr>
          <w:rFonts w:ascii="Times New Roman" w:hAnsi="Times New Roman" w:cs="Times New Roman"/>
          <w:sz w:val="20"/>
          <w:szCs w:val="20"/>
        </w:rPr>
        <w:t xml:space="preserve">*significant linkage at </w:t>
      </w:r>
      <w:r w:rsidRPr="005A6293">
        <w:rPr>
          <w:rFonts w:ascii="Times New Roman" w:hAnsi="Times New Roman" w:cs="Times New Roman"/>
          <w:i/>
          <w:iCs/>
          <w:sz w:val="20"/>
          <w:szCs w:val="20"/>
        </w:rPr>
        <w:t>P</w:t>
      </w:r>
      <w:r w:rsidRPr="005A6293">
        <w:rPr>
          <w:rFonts w:ascii="Times New Roman" w:hAnsi="Times New Roman" w:cs="Times New Roman"/>
          <w:sz w:val="20"/>
          <w:szCs w:val="20"/>
        </w:rPr>
        <w:t xml:space="preserve"> ≤ 0.05 and ** significant linkage at</w:t>
      </w:r>
      <w:r w:rsidRPr="005A6293">
        <w:rPr>
          <w:rFonts w:ascii="Times New Roman" w:hAnsi="Times New Roman" w:cs="Times New Roman"/>
          <w:i/>
          <w:iCs/>
          <w:sz w:val="20"/>
          <w:szCs w:val="20"/>
        </w:rPr>
        <w:t xml:space="preserve"> P</w:t>
      </w:r>
      <w:r w:rsidRPr="005A6293">
        <w:rPr>
          <w:rFonts w:ascii="Times New Roman" w:hAnsi="Times New Roman" w:cs="Times New Roman"/>
          <w:sz w:val="20"/>
          <w:szCs w:val="20"/>
        </w:rPr>
        <w:t xml:space="preserve"> ≤ 0.01.</w:t>
      </w:r>
    </w:p>
    <w:p w:rsidR="008C4590" w:rsidRDefault="008C4590" w:rsidP="00C54299">
      <w:pPr>
        <w:autoSpaceDE w:val="0"/>
        <w:autoSpaceDN w:val="0"/>
        <w:adjustRightInd w:val="0"/>
        <w:spacing w:after="0" w:line="360" w:lineRule="auto"/>
        <w:ind w:firstLine="720"/>
        <w:jc w:val="both"/>
        <w:rPr>
          <w:rFonts w:ascii="Times New Roman" w:hAnsi="Times New Roman" w:cs="Times New Roman"/>
          <w:sz w:val="24"/>
          <w:szCs w:val="24"/>
        </w:rPr>
      </w:pPr>
    </w:p>
    <w:p w:rsidR="001509D5" w:rsidRDefault="001509D5" w:rsidP="001509D5">
      <w:pPr>
        <w:autoSpaceDE w:val="0"/>
        <w:autoSpaceDN w:val="0"/>
        <w:adjustRightInd w:val="0"/>
        <w:spacing w:after="0" w:line="360" w:lineRule="auto"/>
        <w:ind w:firstLine="720"/>
        <w:jc w:val="both"/>
        <w:rPr>
          <w:rFonts w:ascii="Times New Roman" w:hAnsi="Times New Roman" w:cs="Times New Roman"/>
          <w:sz w:val="24"/>
          <w:szCs w:val="24"/>
        </w:rPr>
      </w:pPr>
      <w:r w:rsidRPr="001D76D2">
        <w:rPr>
          <w:rFonts w:ascii="Times New Roman" w:hAnsi="Times New Roman" w:cs="Times New Roman"/>
          <w:color w:val="000000"/>
          <w:sz w:val="24"/>
          <w:szCs w:val="24"/>
        </w:rPr>
        <w:t>For daily body gains (DG), a total of 14 QTL were detected (Table 7). These QTL were distributed over 7 di</w:t>
      </w:r>
      <w:r>
        <w:rPr>
          <w:rFonts w:ascii="Times New Roman" w:hAnsi="Times New Roman" w:cs="Times New Roman"/>
          <w:color w:val="000000"/>
          <w:sz w:val="24"/>
          <w:szCs w:val="24"/>
        </w:rPr>
        <w:t>stinct regions on 6 chromosomes</w:t>
      </w:r>
      <w:r w:rsidRPr="001D76D2">
        <w:rPr>
          <w:rFonts w:ascii="Times New Roman" w:hAnsi="Times New Roman" w:cs="Times New Roman"/>
          <w:color w:val="000000"/>
          <w:sz w:val="24"/>
          <w:szCs w:val="24"/>
        </w:rPr>
        <w:t xml:space="preserve">. </w:t>
      </w:r>
      <w:r w:rsidRPr="001D76D2">
        <w:rPr>
          <w:rFonts w:ascii="Times New Roman" w:hAnsi="Times New Roman" w:cs="Times New Roman"/>
          <w:sz w:val="24"/>
          <w:szCs w:val="24"/>
        </w:rPr>
        <w:t>A total of 11 genome significant QTL that affected daily gain</w:t>
      </w:r>
      <w:r w:rsidRPr="001D76D2">
        <w:rPr>
          <w:rFonts w:ascii="Times New Roman" w:hAnsi="Times New Roman" w:cs="Times New Roman"/>
          <w:color w:val="231F20"/>
          <w:sz w:val="24"/>
          <w:szCs w:val="24"/>
        </w:rPr>
        <w:t xml:space="preserve"> were located on five macro-chromosomes (1, 2, 3, 4 and 8). There was statistical evidence for two QTL on chromosome 4</w:t>
      </w:r>
      <w:r>
        <w:rPr>
          <w:rFonts w:ascii="Times New Roman" w:hAnsi="Times New Roman" w:cs="Times New Roman"/>
          <w:color w:val="231F20"/>
          <w:sz w:val="24"/>
          <w:szCs w:val="24"/>
        </w:rPr>
        <w:t xml:space="preserve"> for daily gains at 0-4, 4-8 and 8-12 weeks of age</w:t>
      </w:r>
      <w:r w:rsidRPr="001D76D2">
        <w:rPr>
          <w:rFonts w:ascii="Times New Roman" w:hAnsi="Times New Roman" w:cs="Times New Roman"/>
          <w:color w:val="231F20"/>
          <w:sz w:val="24"/>
          <w:szCs w:val="24"/>
        </w:rPr>
        <w:t xml:space="preserve">. </w:t>
      </w:r>
      <w:r w:rsidRPr="001D76D2">
        <w:rPr>
          <w:rFonts w:ascii="Times New Roman" w:hAnsi="Times New Roman" w:cs="Times New Roman"/>
          <w:sz w:val="24"/>
          <w:szCs w:val="24"/>
        </w:rPr>
        <w:t>A further three suggestive QTL were identified for daily gain at DG4-8 and DG0-4</w:t>
      </w:r>
      <w:r>
        <w:rPr>
          <w:rFonts w:ascii="Times New Roman" w:hAnsi="Times New Roman" w:cs="Times New Roman"/>
          <w:sz w:val="24"/>
          <w:szCs w:val="24"/>
        </w:rPr>
        <w:t xml:space="preserve"> </w:t>
      </w:r>
      <w:r w:rsidRPr="001D76D2">
        <w:rPr>
          <w:rFonts w:ascii="Times New Roman" w:hAnsi="Times New Roman" w:cs="Times New Roman"/>
          <w:color w:val="231F20"/>
          <w:sz w:val="24"/>
          <w:szCs w:val="24"/>
        </w:rPr>
        <w:t xml:space="preserve">on chromosomes 1, 8 and 13. </w:t>
      </w:r>
      <w:r w:rsidRPr="001D76D2">
        <w:rPr>
          <w:rFonts w:ascii="Times New Roman" w:hAnsi="Times New Roman" w:cs="Times New Roman"/>
          <w:sz w:val="24"/>
          <w:szCs w:val="24"/>
        </w:rPr>
        <w:t xml:space="preserve">The same results were obtained by </w:t>
      </w:r>
      <w:proofErr w:type="spellStart"/>
      <w:r w:rsidRPr="001D76D2">
        <w:rPr>
          <w:rFonts w:ascii="Times New Roman" w:hAnsi="Times New Roman" w:cs="Times New Roman"/>
          <w:b/>
          <w:bCs/>
          <w:sz w:val="24"/>
          <w:szCs w:val="24"/>
        </w:rPr>
        <w:t>Carlborg</w:t>
      </w:r>
      <w:proofErr w:type="spellEnd"/>
      <w:r w:rsidRPr="001D76D2">
        <w:rPr>
          <w:rFonts w:ascii="Times New Roman" w:hAnsi="Times New Roman" w:cs="Times New Roman"/>
          <w:b/>
          <w:bCs/>
          <w:sz w:val="24"/>
          <w:szCs w:val="24"/>
        </w:rPr>
        <w:t xml:space="preserve"> </w:t>
      </w:r>
      <w:r w:rsidRPr="007C0225">
        <w:rPr>
          <w:rFonts w:ascii="Times New Roman" w:hAnsi="Times New Roman" w:cs="Times New Roman"/>
          <w:b/>
          <w:bCs/>
          <w:i/>
          <w:iCs/>
          <w:sz w:val="24"/>
          <w:szCs w:val="24"/>
        </w:rPr>
        <w:t xml:space="preserve">et </w:t>
      </w:r>
      <w:r>
        <w:rPr>
          <w:rFonts w:ascii="Times New Roman" w:hAnsi="Times New Roman" w:cs="Times New Roman"/>
          <w:b/>
          <w:bCs/>
          <w:i/>
          <w:iCs/>
          <w:sz w:val="24"/>
          <w:szCs w:val="24"/>
        </w:rPr>
        <w:t>al.</w:t>
      </w:r>
      <w:r w:rsidR="00991D3C">
        <w:rPr>
          <w:rFonts w:ascii="Times New Roman" w:hAnsi="Times New Roman" w:cs="Times New Roman"/>
          <w:b/>
          <w:bCs/>
          <w:i/>
          <w:iCs/>
          <w:sz w:val="24"/>
          <w:szCs w:val="24"/>
        </w:rPr>
        <w:t xml:space="preserve">, </w:t>
      </w:r>
      <w:r w:rsidR="00991D3C">
        <w:rPr>
          <w:rFonts w:ascii="Times New Roman" w:hAnsi="Times New Roman" w:cs="Times New Roman"/>
          <w:b/>
          <w:bCs/>
          <w:sz w:val="24"/>
          <w:szCs w:val="24"/>
        </w:rPr>
        <w:t>(2003);</w:t>
      </w:r>
      <w:r w:rsidRPr="001D76D2">
        <w:rPr>
          <w:rFonts w:ascii="Times New Roman" w:hAnsi="Times New Roman" w:cs="Times New Roman"/>
          <w:b/>
          <w:bCs/>
          <w:sz w:val="24"/>
          <w:szCs w:val="24"/>
        </w:rPr>
        <w:t xml:space="preserve"> </w:t>
      </w:r>
      <w:proofErr w:type="spellStart"/>
      <w:r w:rsidRPr="001D76D2">
        <w:rPr>
          <w:rFonts w:ascii="Times New Roman" w:hAnsi="Times New Roman" w:cs="Times New Roman"/>
          <w:b/>
          <w:bCs/>
          <w:sz w:val="24"/>
          <w:szCs w:val="24"/>
        </w:rPr>
        <w:t>Jennen</w:t>
      </w:r>
      <w:proofErr w:type="spellEnd"/>
      <w:r w:rsidRPr="001D76D2">
        <w:rPr>
          <w:rFonts w:ascii="Times New Roman" w:hAnsi="Times New Roman" w:cs="Times New Roman"/>
          <w:b/>
          <w:bCs/>
          <w:sz w:val="24"/>
          <w:szCs w:val="24"/>
        </w:rPr>
        <w:t xml:space="preserve"> </w:t>
      </w:r>
      <w:r w:rsidRPr="007C0225">
        <w:rPr>
          <w:rFonts w:ascii="Times New Roman" w:hAnsi="Times New Roman" w:cs="Times New Roman"/>
          <w:b/>
          <w:bCs/>
          <w:i/>
          <w:iCs/>
          <w:sz w:val="24"/>
          <w:szCs w:val="24"/>
        </w:rPr>
        <w:t xml:space="preserve">et </w:t>
      </w:r>
      <w:r>
        <w:rPr>
          <w:rFonts w:ascii="Times New Roman" w:hAnsi="Times New Roman" w:cs="Times New Roman"/>
          <w:b/>
          <w:bCs/>
          <w:i/>
          <w:iCs/>
          <w:sz w:val="24"/>
          <w:szCs w:val="24"/>
        </w:rPr>
        <w:t>al.</w:t>
      </w:r>
      <w:r w:rsidR="00991D3C">
        <w:rPr>
          <w:rFonts w:ascii="Times New Roman" w:hAnsi="Times New Roman" w:cs="Times New Roman"/>
          <w:b/>
          <w:bCs/>
          <w:i/>
          <w:iCs/>
          <w:sz w:val="24"/>
          <w:szCs w:val="24"/>
        </w:rPr>
        <w:t xml:space="preserve">, </w:t>
      </w:r>
      <w:r w:rsidR="00991D3C">
        <w:rPr>
          <w:rFonts w:ascii="Times New Roman" w:hAnsi="Times New Roman" w:cs="Times New Roman"/>
          <w:b/>
          <w:bCs/>
          <w:sz w:val="24"/>
          <w:szCs w:val="24"/>
        </w:rPr>
        <w:t>(2004);</w:t>
      </w:r>
      <w:r w:rsidRPr="001D76D2">
        <w:rPr>
          <w:rFonts w:ascii="Times New Roman" w:hAnsi="Times New Roman" w:cs="Times New Roman"/>
          <w:b/>
          <w:bCs/>
          <w:sz w:val="24"/>
          <w:szCs w:val="24"/>
        </w:rPr>
        <w:t xml:space="preserve"> McElroy </w:t>
      </w:r>
      <w:r w:rsidRPr="007C0225">
        <w:rPr>
          <w:rFonts w:ascii="Times New Roman" w:hAnsi="Times New Roman" w:cs="Times New Roman"/>
          <w:b/>
          <w:bCs/>
          <w:i/>
          <w:iCs/>
          <w:sz w:val="24"/>
          <w:szCs w:val="24"/>
        </w:rPr>
        <w:t xml:space="preserve">et </w:t>
      </w:r>
      <w:r>
        <w:rPr>
          <w:rFonts w:ascii="Times New Roman" w:hAnsi="Times New Roman" w:cs="Times New Roman"/>
          <w:b/>
          <w:bCs/>
          <w:i/>
          <w:iCs/>
          <w:sz w:val="24"/>
          <w:szCs w:val="24"/>
        </w:rPr>
        <w:t>al.</w:t>
      </w:r>
      <w:r w:rsidR="00991D3C">
        <w:rPr>
          <w:rFonts w:ascii="Times New Roman" w:hAnsi="Times New Roman" w:cs="Times New Roman"/>
          <w:b/>
          <w:bCs/>
          <w:i/>
          <w:iCs/>
          <w:sz w:val="24"/>
          <w:szCs w:val="24"/>
        </w:rPr>
        <w:t xml:space="preserve">, </w:t>
      </w:r>
      <w:r w:rsidRPr="001D76D2">
        <w:rPr>
          <w:rFonts w:ascii="Times New Roman" w:hAnsi="Times New Roman" w:cs="Times New Roman"/>
          <w:b/>
          <w:bCs/>
          <w:sz w:val="24"/>
          <w:szCs w:val="24"/>
        </w:rPr>
        <w:t xml:space="preserve">(2006) </w:t>
      </w:r>
      <w:r w:rsidRPr="001D76D2">
        <w:rPr>
          <w:rFonts w:ascii="Times New Roman" w:hAnsi="Times New Roman" w:cs="Times New Roman"/>
          <w:sz w:val="24"/>
          <w:szCs w:val="24"/>
        </w:rPr>
        <w:t xml:space="preserve">and </w:t>
      </w:r>
      <w:r w:rsidRPr="001D76D2">
        <w:rPr>
          <w:rFonts w:ascii="Times New Roman" w:hAnsi="Times New Roman" w:cs="Times New Roman"/>
          <w:b/>
          <w:bCs/>
          <w:color w:val="231F20"/>
          <w:sz w:val="24"/>
          <w:szCs w:val="24"/>
        </w:rPr>
        <w:t xml:space="preserve">Rosario </w:t>
      </w:r>
      <w:r w:rsidRPr="007C0225">
        <w:rPr>
          <w:rFonts w:ascii="Times New Roman" w:hAnsi="Times New Roman" w:cs="Times New Roman"/>
          <w:b/>
          <w:bCs/>
          <w:i/>
          <w:iCs/>
          <w:color w:val="231F20"/>
          <w:sz w:val="24"/>
          <w:szCs w:val="24"/>
        </w:rPr>
        <w:t xml:space="preserve">et </w:t>
      </w:r>
      <w:r>
        <w:rPr>
          <w:rFonts w:ascii="Times New Roman" w:hAnsi="Times New Roman" w:cs="Times New Roman"/>
          <w:b/>
          <w:bCs/>
          <w:i/>
          <w:iCs/>
          <w:color w:val="231F20"/>
          <w:sz w:val="24"/>
          <w:szCs w:val="24"/>
        </w:rPr>
        <w:t>al.</w:t>
      </w:r>
      <w:r w:rsidR="00991D3C">
        <w:rPr>
          <w:rFonts w:ascii="Times New Roman" w:hAnsi="Times New Roman" w:cs="Times New Roman"/>
          <w:b/>
          <w:bCs/>
          <w:i/>
          <w:iCs/>
          <w:color w:val="231F20"/>
          <w:sz w:val="24"/>
          <w:szCs w:val="24"/>
        </w:rPr>
        <w:t xml:space="preserve">, </w:t>
      </w:r>
      <w:r w:rsidRPr="001D76D2">
        <w:rPr>
          <w:rFonts w:ascii="Times New Roman" w:hAnsi="Times New Roman" w:cs="Times New Roman"/>
          <w:b/>
          <w:bCs/>
          <w:color w:val="231F20"/>
          <w:sz w:val="24"/>
          <w:szCs w:val="24"/>
        </w:rPr>
        <w:t>(2014)</w:t>
      </w:r>
      <w:r w:rsidRPr="001D76D2">
        <w:rPr>
          <w:rFonts w:ascii="Times New Roman" w:hAnsi="Times New Roman" w:cs="Times New Roman"/>
          <w:sz w:val="24"/>
          <w:szCs w:val="24"/>
        </w:rPr>
        <w:t xml:space="preserve">. </w:t>
      </w:r>
    </w:p>
    <w:p w:rsidR="001509D5" w:rsidRDefault="001509D5" w:rsidP="001509D5">
      <w:pPr>
        <w:autoSpaceDE w:val="0"/>
        <w:autoSpaceDN w:val="0"/>
        <w:adjustRightInd w:val="0"/>
        <w:spacing w:after="0" w:line="360" w:lineRule="auto"/>
        <w:ind w:firstLine="720"/>
        <w:jc w:val="both"/>
        <w:rPr>
          <w:rFonts w:ascii="Times New Roman" w:hAnsi="Times New Roman" w:cs="Times New Roman"/>
          <w:sz w:val="24"/>
          <w:szCs w:val="24"/>
          <w:lang w:bidi="ar-EG"/>
        </w:rPr>
      </w:pPr>
      <w:r>
        <w:rPr>
          <w:rFonts w:ascii="Times New Roman" w:hAnsi="Times New Roman" w:cs="Times New Roman"/>
          <w:color w:val="000000"/>
          <w:sz w:val="24"/>
          <w:szCs w:val="24"/>
        </w:rPr>
        <w:t>The position of QTL relative to the first marker (</w:t>
      </w:r>
      <w:proofErr w:type="spellStart"/>
      <w:r>
        <w:rPr>
          <w:rFonts w:ascii="Times New Roman" w:hAnsi="Times New Roman" w:cs="Times New Roman"/>
          <w:color w:val="000000"/>
          <w:sz w:val="24"/>
          <w:szCs w:val="24"/>
        </w:rPr>
        <w:t>cM</w:t>
      </w:r>
      <w:proofErr w:type="spellEnd"/>
      <w:r>
        <w:rPr>
          <w:rFonts w:ascii="Times New Roman" w:hAnsi="Times New Roman" w:cs="Times New Roman"/>
          <w:color w:val="000000"/>
          <w:sz w:val="24"/>
          <w:szCs w:val="24"/>
        </w:rPr>
        <w:t xml:space="preserve">) given in Table (6) indicated that QTL were located in the region of 0 to 502 </w:t>
      </w:r>
      <w:proofErr w:type="spellStart"/>
      <w:r>
        <w:rPr>
          <w:rFonts w:ascii="Times New Roman" w:hAnsi="Times New Roman" w:cs="Times New Roman"/>
          <w:color w:val="000000"/>
          <w:sz w:val="24"/>
          <w:szCs w:val="24"/>
        </w:rPr>
        <w:t>cM</w:t>
      </w:r>
      <w:proofErr w:type="spellEnd"/>
      <w:r>
        <w:rPr>
          <w:rFonts w:ascii="Times New Roman" w:hAnsi="Times New Roman" w:cs="Times New Roman"/>
          <w:color w:val="000000"/>
          <w:sz w:val="24"/>
          <w:szCs w:val="24"/>
        </w:rPr>
        <w:t xml:space="preserve">, 0 to 233 </w:t>
      </w:r>
      <w:proofErr w:type="spellStart"/>
      <w:r>
        <w:rPr>
          <w:rFonts w:ascii="Times New Roman" w:hAnsi="Times New Roman" w:cs="Times New Roman"/>
          <w:color w:val="000000"/>
          <w:sz w:val="24"/>
          <w:szCs w:val="24"/>
        </w:rPr>
        <w:t>cM</w:t>
      </w:r>
      <w:proofErr w:type="spellEnd"/>
      <w:r>
        <w:rPr>
          <w:rFonts w:ascii="Times New Roman" w:hAnsi="Times New Roman" w:cs="Times New Roman"/>
          <w:color w:val="000000"/>
          <w:sz w:val="24"/>
          <w:szCs w:val="24"/>
        </w:rPr>
        <w:t xml:space="preserve">, 0 to 179 </w:t>
      </w:r>
      <w:proofErr w:type="spellStart"/>
      <w:r>
        <w:rPr>
          <w:rFonts w:ascii="Times New Roman" w:hAnsi="Times New Roman" w:cs="Times New Roman"/>
          <w:color w:val="000000"/>
          <w:sz w:val="24"/>
          <w:szCs w:val="24"/>
        </w:rPr>
        <w:t>cM</w:t>
      </w:r>
      <w:proofErr w:type="spellEnd"/>
      <w:r>
        <w:rPr>
          <w:rFonts w:ascii="Times New Roman" w:hAnsi="Times New Roman" w:cs="Times New Roman"/>
          <w:color w:val="000000"/>
          <w:sz w:val="24"/>
          <w:szCs w:val="24"/>
        </w:rPr>
        <w:t xml:space="preserve"> and 12 to 555 </w:t>
      </w:r>
      <w:proofErr w:type="spellStart"/>
      <w:r>
        <w:rPr>
          <w:rFonts w:ascii="Times New Roman" w:hAnsi="Times New Roman" w:cs="Times New Roman"/>
          <w:color w:val="000000"/>
          <w:sz w:val="24"/>
          <w:szCs w:val="24"/>
        </w:rPr>
        <w:lastRenderedPageBreak/>
        <w:t>cM</w:t>
      </w:r>
      <w:proofErr w:type="spellEnd"/>
      <w:r>
        <w:rPr>
          <w:rFonts w:ascii="Times New Roman" w:hAnsi="Times New Roman" w:cs="Times New Roman"/>
          <w:color w:val="000000"/>
          <w:sz w:val="24"/>
          <w:szCs w:val="24"/>
        </w:rPr>
        <w:t xml:space="preserve"> for body weights at 4, 8, 12 and 16 weeks of age, respectively. For daily gains, the position of QTL relative to the first marker (</w:t>
      </w:r>
      <w:proofErr w:type="spellStart"/>
      <w:r>
        <w:rPr>
          <w:rFonts w:ascii="Times New Roman" w:hAnsi="Times New Roman" w:cs="Times New Roman"/>
          <w:color w:val="000000"/>
          <w:sz w:val="24"/>
          <w:szCs w:val="24"/>
        </w:rPr>
        <w:t>cM</w:t>
      </w:r>
      <w:proofErr w:type="spellEnd"/>
      <w:r>
        <w:rPr>
          <w:rFonts w:ascii="Times New Roman" w:hAnsi="Times New Roman" w:cs="Times New Roman"/>
          <w:color w:val="000000"/>
          <w:sz w:val="24"/>
          <w:szCs w:val="24"/>
        </w:rPr>
        <w:t xml:space="preserve">) given in Table (7) indicated that QTL were located in the region of 67 to 452 </w:t>
      </w:r>
      <w:proofErr w:type="spellStart"/>
      <w:r>
        <w:rPr>
          <w:rFonts w:ascii="Times New Roman" w:hAnsi="Times New Roman" w:cs="Times New Roman"/>
          <w:color w:val="000000"/>
          <w:sz w:val="24"/>
          <w:szCs w:val="24"/>
        </w:rPr>
        <w:t>cM</w:t>
      </w:r>
      <w:proofErr w:type="spellEnd"/>
      <w:r>
        <w:rPr>
          <w:rFonts w:ascii="Times New Roman" w:hAnsi="Times New Roman" w:cs="Times New Roman"/>
          <w:color w:val="000000"/>
          <w:sz w:val="24"/>
          <w:szCs w:val="24"/>
        </w:rPr>
        <w:t xml:space="preserve">, 0 to 436 </w:t>
      </w:r>
      <w:proofErr w:type="spellStart"/>
      <w:r>
        <w:rPr>
          <w:rFonts w:ascii="Times New Roman" w:hAnsi="Times New Roman" w:cs="Times New Roman"/>
          <w:color w:val="000000"/>
          <w:sz w:val="24"/>
          <w:szCs w:val="24"/>
        </w:rPr>
        <w:t>cM</w:t>
      </w:r>
      <w:proofErr w:type="spellEnd"/>
      <w:r>
        <w:rPr>
          <w:rFonts w:ascii="Times New Roman" w:hAnsi="Times New Roman" w:cs="Times New Roman"/>
          <w:color w:val="000000"/>
          <w:sz w:val="24"/>
          <w:szCs w:val="24"/>
        </w:rPr>
        <w:t xml:space="preserve">, 26 to 512 </w:t>
      </w:r>
      <w:proofErr w:type="spellStart"/>
      <w:r>
        <w:rPr>
          <w:rFonts w:ascii="Times New Roman" w:hAnsi="Times New Roman" w:cs="Times New Roman"/>
          <w:color w:val="000000"/>
          <w:sz w:val="24"/>
          <w:szCs w:val="24"/>
        </w:rPr>
        <w:t>cM</w:t>
      </w:r>
      <w:proofErr w:type="spellEnd"/>
      <w:r>
        <w:rPr>
          <w:rFonts w:ascii="Times New Roman" w:hAnsi="Times New Roman" w:cs="Times New Roman"/>
          <w:color w:val="000000"/>
          <w:sz w:val="24"/>
          <w:szCs w:val="24"/>
        </w:rPr>
        <w:t xml:space="preserve"> and 17 </w:t>
      </w:r>
      <w:proofErr w:type="spellStart"/>
      <w:r>
        <w:rPr>
          <w:rFonts w:ascii="Times New Roman" w:hAnsi="Times New Roman" w:cs="Times New Roman"/>
          <w:color w:val="000000"/>
          <w:sz w:val="24"/>
          <w:szCs w:val="24"/>
        </w:rPr>
        <w:t>cM</w:t>
      </w:r>
      <w:proofErr w:type="spellEnd"/>
      <w:r>
        <w:rPr>
          <w:rFonts w:ascii="Times New Roman" w:hAnsi="Times New Roman" w:cs="Times New Roman"/>
          <w:color w:val="000000"/>
          <w:sz w:val="24"/>
          <w:szCs w:val="24"/>
        </w:rPr>
        <w:t xml:space="preserve"> for daily gain intervals at 0-4, 4-8, 8-12 and 12-16 weeks, respectively.</w:t>
      </w:r>
      <w:r>
        <w:rPr>
          <w:rFonts w:ascii="Times New Roman" w:hAnsi="Times New Roman" w:cs="Times New Roman"/>
          <w:sz w:val="24"/>
          <w:szCs w:val="24"/>
        </w:rPr>
        <w:t xml:space="preserve"> </w:t>
      </w:r>
      <w:r w:rsidRPr="00F67E76">
        <w:rPr>
          <w:rFonts w:ascii="Times New Roman" w:hAnsi="Times New Roman" w:cs="Times New Roman"/>
          <w:b/>
          <w:bCs/>
          <w:color w:val="000000"/>
          <w:sz w:val="24"/>
          <w:szCs w:val="24"/>
        </w:rPr>
        <w:t>Wang</w:t>
      </w:r>
      <w:r w:rsidRPr="00F67E76">
        <w:rPr>
          <w:rFonts w:ascii="Times New Roman" w:hAnsi="Times New Roman" w:cs="Times New Roman"/>
          <w:b/>
          <w:bCs/>
          <w:sz w:val="24"/>
          <w:szCs w:val="24"/>
          <w:lang w:bidi="ar-EG"/>
        </w:rPr>
        <w:t xml:space="preserve"> </w:t>
      </w:r>
      <w:r w:rsidRPr="007C0225">
        <w:rPr>
          <w:rFonts w:ascii="Times New Roman" w:hAnsi="Times New Roman" w:cs="Times New Roman"/>
          <w:b/>
          <w:bCs/>
          <w:i/>
          <w:iCs/>
          <w:sz w:val="24"/>
          <w:szCs w:val="24"/>
          <w:lang w:bidi="ar-EG"/>
        </w:rPr>
        <w:t xml:space="preserve">et </w:t>
      </w:r>
      <w:r>
        <w:rPr>
          <w:rFonts w:ascii="Times New Roman" w:hAnsi="Times New Roman" w:cs="Times New Roman"/>
          <w:b/>
          <w:bCs/>
          <w:i/>
          <w:iCs/>
          <w:sz w:val="24"/>
          <w:szCs w:val="24"/>
          <w:lang w:bidi="ar-EG"/>
        </w:rPr>
        <w:t>al.</w:t>
      </w:r>
      <w:r w:rsidR="00391310">
        <w:rPr>
          <w:rFonts w:ascii="Times New Roman" w:hAnsi="Times New Roman" w:cs="Times New Roman"/>
          <w:b/>
          <w:bCs/>
          <w:i/>
          <w:iCs/>
          <w:sz w:val="24"/>
          <w:szCs w:val="24"/>
          <w:lang w:bidi="ar-EG"/>
        </w:rPr>
        <w:t xml:space="preserve">, </w:t>
      </w:r>
      <w:r w:rsidRPr="001D76D2">
        <w:rPr>
          <w:rFonts w:ascii="Times New Roman" w:hAnsi="Times New Roman" w:cs="Times New Roman"/>
          <w:b/>
          <w:bCs/>
          <w:sz w:val="24"/>
          <w:szCs w:val="24"/>
          <w:lang w:bidi="ar-EG"/>
        </w:rPr>
        <w:t xml:space="preserve">(2012) </w:t>
      </w:r>
      <w:r w:rsidRPr="001D76D2">
        <w:rPr>
          <w:rFonts w:ascii="Times New Roman" w:hAnsi="Times New Roman" w:cs="Times New Roman"/>
          <w:sz w:val="24"/>
          <w:szCs w:val="24"/>
          <w:lang w:bidi="ar-EG"/>
        </w:rPr>
        <w:t xml:space="preserve">stated that the QTL for </w:t>
      </w:r>
      <w:r w:rsidRPr="001D76D2">
        <w:rPr>
          <w:rFonts w:ascii="Times New Roman" w:hAnsi="Times New Roman" w:cs="Times New Roman"/>
          <w:sz w:val="24"/>
          <w:szCs w:val="24"/>
        </w:rPr>
        <w:t>body weight at</w:t>
      </w:r>
      <w:r w:rsidRPr="001D76D2">
        <w:rPr>
          <w:rFonts w:ascii="Times New Roman" w:hAnsi="Times New Roman" w:cs="Times New Roman"/>
          <w:sz w:val="24"/>
          <w:szCs w:val="24"/>
          <w:lang w:bidi="ar-EG"/>
        </w:rPr>
        <w:t xml:space="preserve"> 2 to 5 and 8 to 10 w</w:t>
      </w:r>
      <w:r>
        <w:rPr>
          <w:rFonts w:ascii="Times New Roman" w:hAnsi="Times New Roman" w:cs="Times New Roman"/>
          <w:sz w:val="24"/>
          <w:szCs w:val="24"/>
          <w:lang w:bidi="ar-EG"/>
        </w:rPr>
        <w:t>ee</w:t>
      </w:r>
      <w:r w:rsidRPr="001D76D2">
        <w:rPr>
          <w:rFonts w:ascii="Times New Roman" w:hAnsi="Times New Roman" w:cs="Times New Roman"/>
          <w:sz w:val="24"/>
          <w:szCs w:val="24"/>
          <w:lang w:bidi="ar-EG"/>
        </w:rPr>
        <w:t xml:space="preserve">k of age were located in the region of 89 to 104 </w:t>
      </w:r>
      <w:proofErr w:type="spellStart"/>
      <w:r w:rsidRPr="001D76D2">
        <w:rPr>
          <w:rFonts w:ascii="Times New Roman" w:hAnsi="Times New Roman" w:cs="Times New Roman"/>
          <w:sz w:val="24"/>
          <w:szCs w:val="24"/>
          <w:lang w:bidi="ar-EG"/>
        </w:rPr>
        <w:t>cM</w:t>
      </w:r>
      <w:proofErr w:type="spellEnd"/>
      <w:r w:rsidRPr="001D76D2">
        <w:rPr>
          <w:rFonts w:ascii="Times New Roman" w:hAnsi="Times New Roman" w:cs="Times New Roman"/>
          <w:sz w:val="24"/>
          <w:szCs w:val="24"/>
          <w:lang w:bidi="ar-EG"/>
        </w:rPr>
        <w:t xml:space="preserve"> and the QTL for </w:t>
      </w:r>
      <w:r w:rsidRPr="001D76D2">
        <w:rPr>
          <w:rFonts w:ascii="Times New Roman" w:hAnsi="Times New Roman" w:cs="Times New Roman"/>
          <w:sz w:val="24"/>
          <w:szCs w:val="24"/>
        </w:rPr>
        <w:t>body weight at</w:t>
      </w:r>
      <w:r w:rsidRPr="001D76D2">
        <w:rPr>
          <w:rFonts w:ascii="Times New Roman" w:hAnsi="Times New Roman" w:cs="Times New Roman"/>
          <w:sz w:val="24"/>
          <w:szCs w:val="24"/>
          <w:lang w:bidi="ar-EG"/>
        </w:rPr>
        <w:t xml:space="preserve"> 6, 7, 10 to 12 w</w:t>
      </w:r>
      <w:r>
        <w:rPr>
          <w:rFonts w:ascii="Times New Roman" w:hAnsi="Times New Roman" w:cs="Times New Roman"/>
          <w:sz w:val="24"/>
          <w:szCs w:val="24"/>
          <w:lang w:bidi="ar-EG"/>
        </w:rPr>
        <w:t>ee</w:t>
      </w:r>
      <w:r w:rsidRPr="001D76D2">
        <w:rPr>
          <w:rFonts w:ascii="Times New Roman" w:hAnsi="Times New Roman" w:cs="Times New Roman"/>
          <w:sz w:val="24"/>
          <w:szCs w:val="24"/>
          <w:lang w:bidi="ar-EG"/>
        </w:rPr>
        <w:t xml:space="preserve">k of age located in the region of 246 to 248 </w:t>
      </w:r>
      <w:proofErr w:type="spellStart"/>
      <w:r w:rsidRPr="001D76D2">
        <w:rPr>
          <w:rFonts w:ascii="Times New Roman" w:hAnsi="Times New Roman" w:cs="Times New Roman"/>
          <w:sz w:val="24"/>
          <w:szCs w:val="24"/>
          <w:lang w:bidi="ar-EG"/>
        </w:rPr>
        <w:t>cM.</w:t>
      </w:r>
      <w:proofErr w:type="spellEnd"/>
    </w:p>
    <w:p w:rsidR="003E4E0B" w:rsidRPr="00F769F6" w:rsidRDefault="003E4E0B" w:rsidP="003E4E0B">
      <w:pPr>
        <w:autoSpaceDE w:val="0"/>
        <w:autoSpaceDN w:val="0"/>
        <w:adjustRightInd w:val="0"/>
        <w:spacing w:after="0" w:line="360" w:lineRule="auto"/>
        <w:ind w:firstLine="720"/>
        <w:jc w:val="both"/>
        <w:rPr>
          <w:rFonts w:ascii="Times New Roman" w:hAnsi="Times New Roman" w:cs="Times New Roman"/>
          <w:sz w:val="24"/>
          <w:szCs w:val="24"/>
        </w:rPr>
      </w:pPr>
      <w:r w:rsidRPr="001D76D2">
        <w:rPr>
          <w:rFonts w:ascii="Times New Roman" w:hAnsi="Times New Roman" w:cs="Times New Roman"/>
          <w:color w:val="000000"/>
          <w:sz w:val="24"/>
          <w:szCs w:val="24"/>
        </w:rPr>
        <w:t xml:space="preserve">For body weights evaluated in F2 cross, a total of 34 QTL were detected </w:t>
      </w:r>
      <w:r>
        <w:rPr>
          <w:rFonts w:ascii="Times New Roman" w:hAnsi="Times New Roman" w:cs="Times New Roman"/>
          <w:color w:val="000000"/>
          <w:sz w:val="24"/>
          <w:szCs w:val="24"/>
        </w:rPr>
        <w:t>and</w:t>
      </w:r>
      <w:r w:rsidRPr="001D76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1D76D2">
        <w:rPr>
          <w:rFonts w:ascii="Times New Roman" w:hAnsi="Times New Roman" w:cs="Times New Roman"/>
          <w:color w:val="000000"/>
          <w:sz w:val="24"/>
          <w:szCs w:val="24"/>
        </w:rPr>
        <w:t>hese QTL were distributed over five dis</w:t>
      </w:r>
      <w:r>
        <w:rPr>
          <w:rFonts w:ascii="Times New Roman" w:hAnsi="Times New Roman" w:cs="Times New Roman"/>
          <w:color w:val="000000"/>
          <w:sz w:val="24"/>
          <w:szCs w:val="24"/>
        </w:rPr>
        <w:t xml:space="preserve">tinct regions on 10 chromosomes </w:t>
      </w:r>
      <w:r w:rsidRPr="001D76D2">
        <w:rPr>
          <w:rFonts w:ascii="Times New Roman" w:hAnsi="Times New Roman" w:cs="Times New Roman"/>
          <w:color w:val="000000"/>
          <w:sz w:val="24"/>
          <w:szCs w:val="24"/>
        </w:rPr>
        <w:t>(Table 6)</w:t>
      </w:r>
      <w:r w:rsidRPr="001D76D2">
        <w:rPr>
          <w:rFonts w:ascii="Times New Roman" w:hAnsi="Times New Roman" w:cs="Times New Roman"/>
          <w:color w:val="231F20"/>
          <w:sz w:val="24"/>
          <w:szCs w:val="24"/>
        </w:rPr>
        <w:t>.</w:t>
      </w:r>
      <w:r w:rsidRPr="001D76D2">
        <w:rPr>
          <w:rFonts w:ascii="Times New Roman" w:hAnsi="Times New Roman" w:cs="Times New Roman"/>
          <w:sz w:val="24"/>
          <w:szCs w:val="24"/>
        </w:rPr>
        <w:t xml:space="preserve"> A total of 19 genome significant QTL that</w:t>
      </w:r>
      <w:r>
        <w:rPr>
          <w:rFonts w:ascii="Times New Roman" w:hAnsi="Times New Roman" w:cs="Times New Roman"/>
          <w:sz w:val="24"/>
          <w:szCs w:val="24"/>
        </w:rPr>
        <w:t xml:space="preserve"> affecting</w:t>
      </w:r>
      <w:r w:rsidRPr="001D76D2">
        <w:rPr>
          <w:rFonts w:ascii="Times New Roman" w:hAnsi="Times New Roman" w:cs="Times New Roman"/>
          <w:sz w:val="24"/>
          <w:szCs w:val="24"/>
        </w:rPr>
        <w:t xml:space="preserve"> body weight</w:t>
      </w:r>
      <w:r w:rsidRPr="001D76D2">
        <w:rPr>
          <w:rFonts w:ascii="Times New Roman" w:hAnsi="Times New Roman" w:cs="Times New Roman"/>
          <w:color w:val="231F20"/>
          <w:sz w:val="24"/>
          <w:szCs w:val="24"/>
        </w:rPr>
        <w:t xml:space="preserve"> were located on seven macro-chromosomes (</w:t>
      </w:r>
      <w:r>
        <w:rPr>
          <w:rFonts w:ascii="Times New Roman" w:hAnsi="Times New Roman" w:cs="Times New Roman"/>
          <w:color w:val="231F20"/>
          <w:sz w:val="24"/>
          <w:szCs w:val="24"/>
        </w:rPr>
        <w:t xml:space="preserve">chromosomes </w:t>
      </w:r>
      <w:r w:rsidRPr="001D76D2">
        <w:rPr>
          <w:rFonts w:ascii="Times New Roman" w:hAnsi="Times New Roman" w:cs="Times New Roman"/>
          <w:color w:val="231F20"/>
          <w:sz w:val="24"/>
          <w:szCs w:val="24"/>
        </w:rPr>
        <w:t>1, 2, 3, 4, 6, 8 and Z) and one micro-chromosome (</w:t>
      </w:r>
      <w:r>
        <w:rPr>
          <w:rFonts w:ascii="Times New Roman" w:hAnsi="Times New Roman" w:cs="Times New Roman"/>
          <w:color w:val="231F20"/>
          <w:sz w:val="24"/>
          <w:szCs w:val="24"/>
        </w:rPr>
        <w:t xml:space="preserve">chromosome </w:t>
      </w:r>
      <w:r w:rsidRPr="001D76D2">
        <w:rPr>
          <w:rFonts w:ascii="Times New Roman" w:hAnsi="Times New Roman" w:cs="Times New Roman"/>
          <w:color w:val="231F20"/>
          <w:sz w:val="24"/>
          <w:szCs w:val="24"/>
        </w:rPr>
        <w:t>11). Ther</w:t>
      </w:r>
      <w:r>
        <w:rPr>
          <w:rFonts w:ascii="Times New Roman" w:hAnsi="Times New Roman" w:cs="Times New Roman"/>
          <w:color w:val="231F20"/>
          <w:sz w:val="24"/>
          <w:szCs w:val="24"/>
        </w:rPr>
        <w:t>e was statistical evidence for two</w:t>
      </w:r>
      <w:r w:rsidRPr="001D76D2">
        <w:rPr>
          <w:rFonts w:ascii="Times New Roman" w:hAnsi="Times New Roman" w:cs="Times New Roman"/>
          <w:color w:val="231F20"/>
          <w:sz w:val="24"/>
          <w:szCs w:val="24"/>
        </w:rPr>
        <w:t xml:space="preserve"> QTL on chromosome 4</w:t>
      </w:r>
      <w:r>
        <w:rPr>
          <w:rFonts w:ascii="Times New Roman" w:hAnsi="Times New Roman" w:cs="Times New Roman"/>
          <w:color w:val="231F20"/>
          <w:sz w:val="24"/>
          <w:szCs w:val="24"/>
        </w:rPr>
        <w:t xml:space="preserve"> for body weight at 8 and 12 weeks of age</w:t>
      </w:r>
      <w:r w:rsidRPr="001D76D2">
        <w:rPr>
          <w:rFonts w:ascii="Times New Roman" w:hAnsi="Times New Roman" w:cs="Times New Roman"/>
          <w:color w:val="231F20"/>
          <w:sz w:val="24"/>
          <w:szCs w:val="24"/>
        </w:rPr>
        <w:t xml:space="preserve">. </w:t>
      </w:r>
      <w:r w:rsidRPr="001D76D2">
        <w:rPr>
          <w:rFonts w:ascii="Times New Roman" w:hAnsi="Times New Roman" w:cs="Times New Roman"/>
          <w:sz w:val="24"/>
          <w:szCs w:val="24"/>
        </w:rPr>
        <w:t xml:space="preserve">A further 15 suggestive QTL were identified for body weight at different ages </w:t>
      </w:r>
      <w:r w:rsidRPr="001D76D2">
        <w:rPr>
          <w:rFonts w:ascii="Times New Roman" w:hAnsi="Times New Roman" w:cs="Times New Roman"/>
          <w:color w:val="231F20"/>
          <w:sz w:val="24"/>
          <w:szCs w:val="24"/>
        </w:rPr>
        <w:t>on chromosomes 2, 6, 9 and 13.</w:t>
      </w:r>
    </w:p>
    <w:p w:rsidR="002E0BDD" w:rsidRPr="00B210D1" w:rsidRDefault="00B210D1" w:rsidP="00C54299">
      <w:pPr>
        <w:autoSpaceDE w:val="0"/>
        <w:autoSpaceDN w:val="0"/>
        <w:adjustRightInd w:val="0"/>
        <w:spacing w:after="0" w:line="360" w:lineRule="auto"/>
        <w:ind w:firstLine="720"/>
        <w:jc w:val="both"/>
        <w:rPr>
          <w:rFonts w:ascii="Times New Roman" w:hAnsi="Times New Roman" w:cs="Times New Roman"/>
          <w:b/>
          <w:bCs/>
          <w:sz w:val="24"/>
          <w:szCs w:val="24"/>
        </w:rPr>
      </w:pPr>
      <w:r w:rsidRPr="00376B16">
        <w:rPr>
          <w:rFonts w:ascii="Times New Roman" w:hAnsi="Times New Roman" w:cs="Times New Roman"/>
          <w:sz w:val="24"/>
          <w:szCs w:val="24"/>
        </w:rPr>
        <w:t>Previous</w:t>
      </w:r>
      <w:r>
        <w:rPr>
          <w:rFonts w:ascii="Times New Roman" w:hAnsi="Times New Roman" w:cs="Times New Roman"/>
          <w:sz w:val="24"/>
          <w:szCs w:val="24"/>
        </w:rPr>
        <w:t xml:space="preserve"> QTL mapping indicated that chromosome 3</w:t>
      </w:r>
      <w:r w:rsidRPr="00376B16">
        <w:rPr>
          <w:rFonts w:ascii="Times New Roman" w:hAnsi="Times New Roman" w:cs="Times New Roman"/>
          <w:sz w:val="24"/>
          <w:szCs w:val="24"/>
        </w:rPr>
        <w:t xml:space="preserve"> </w:t>
      </w:r>
      <w:proofErr w:type="spellStart"/>
      <w:r w:rsidRPr="00376B16">
        <w:rPr>
          <w:rFonts w:ascii="Times New Roman" w:hAnsi="Times New Roman" w:cs="Times New Roman"/>
          <w:sz w:val="24"/>
          <w:szCs w:val="24"/>
        </w:rPr>
        <w:t>harboured</w:t>
      </w:r>
      <w:proofErr w:type="spellEnd"/>
      <w:r w:rsidRPr="00376B16">
        <w:rPr>
          <w:rFonts w:ascii="Times New Roman" w:hAnsi="Times New Roman" w:cs="Times New Roman"/>
          <w:sz w:val="24"/>
          <w:szCs w:val="24"/>
        </w:rPr>
        <w:t xml:space="preserve"> QTL regions </w:t>
      </w:r>
      <w:r>
        <w:rPr>
          <w:rFonts w:ascii="Times New Roman" w:hAnsi="Times New Roman" w:cs="Times New Roman"/>
          <w:sz w:val="24"/>
          <w:szCs w:val="24"/>
        </w:rPr>
        <w:t xml:space="preserve">are </w:t>
      </w:r>
      <w:r w:rsidRPr="00376B16">
        <w:rPr>
          <w:rFonts w:ascii="Times New Roman" w:hAnsi="Times New Roman" w:cs="Times New Roman"/>
          <w:sz w:val="24"/>
          <w:szCs w:val="24"/>
        </w:rPr>
        <w:t>responsible for body weight at different age</w:t>
      </w:r>
      <w:r w:rsidR="00BA1224">
        <w:rPr>
          <w:rFonts w:ascii="Times New Roman" w:hAnsi="Times New Roman" w:cs="Times New Roman"/>
          <w:sz w:val="24"/>
          <w:szCs w:val="24"/>
        </w:rPr>
        <w:t>s</w:t>
      </w:r>
      <w:r w:rsidRPr="00376B16">
        <w:rPr>
          <w:rFonts w:ascii="Times New Roman" w:hAnsi="Times New Roman" w:cs="Times New Roman"/>
          <w:sz w:val="24"/>
          <w:szCs w:val="24"/>
        </w:rPr>
        <w:t xml:space="preserve"> (</w:t>
      </w:r>
      <w:proofErr w:type="spellStart"/>
      <w:r>
        <w:rPr>
          <w:rFonts w:ascii="Times New Roman" w:hAnsi="Times New Roman" w:cs="Times New Roman"/>
          <w:b/>
          <w:bCs/>
          <w:sz w:val="24"/>
          <w:szCs w:val="24"/>
        </w:rPr>
        <w:t>Ikeobi</w:t>
      </w:r>
      <w:proofErr w:type="spellEnd"/>
      <w:r>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Pr>
          <w:rFonts w:ascii="Times New Roman" w:hAnsi="Times New Roman" w:cs="Times New Roman"/>
          <w:b/>
          <w:bCs/>
          <w:sz w:val="24"/>
          <w:szCs w:val="24"/>
        </w:rPr>
        <w:t xml:space="preserve"> 2002; </w:t>
      </w:r>
      <w:proofErr w:type="spellStart"/>
      <w:r w:rsidR="002E0BDD">
        <w:rPr>
          <w:rFonts w:ascii="Times New Roman" w:hAnsi="Times New Roman" w:cs="Times New Roman"/>
          <w:b/>
          <w:bCs/>
          <w:sz w:val="24"/>
          <w:szCs w:val="24"/>
        </w:rPr>
        <w:t>Wardecka</w:t>
      </w:r>
      <w:proofErr w:type="spellEnd"/>
      <w:r w:rsidR="002E0BDD">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002E0BDD">
        <w:rPr>
          <w:rFonts w:ascii="Times New Roman" w:hAnsi="Times New Roman" w:cs="Times New Roman"/>
          <w:b/>
          <w:bCs/>
          <w:sz w:val="24"/>
          <w:szCs w:val="24"/>
        </w:rPr>
        <w:t xml:space="preserve"> 2002; </w:t>
      </w:r>
      <w:proofErr w:type="spellStart"/>
      <w:r w:rsidR="002E0BDD">
        <w:rPr>
          <w:rFonts w:ascii="Times New Roman" w:hAnsi="Times New Roman" w:cs="Times New Roman"/>
          <w:b/>
          <w:bCs/>
          <w:sz w:val="24"/>
          <w:szCs w:val="24"/>
        </w:rPr>
        <w:t>Kerje</w:t>
      </w:r>
      <w:proofErr w:type="spellEnd"/>
      <w:r w:rsidR="002E0BDD">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002E0BDD">
        <w:rPr>
          <w:rFonts w:ascii="Times New Roman" w:hAnsi="Times New Roman" w:cs="Times New Roman"/>
          <w:b/>
          <w:bCs/>
          <w:sz w:val="24"/>
          <w:szCs w:val="24"/>
        </w:rPr>
        <w:t xml:space="preserve"> 2003; </w:t>
      </w:r>
      <w:proofErr w:type="spellStart"/>
      <w:r w:rsidR="002E0BDD">
        <w:rPr>
          <w:rFonts w:ascii="Times New Roman" w:hAnsi="Times New Roman" w:cs="Times New Roman"/>
          <w:b/>
          <w:bCs/>
          <w:sz w:val="24"/>
          <w:szCs w:val="24"/>
        </w:rPr>
        <w:t>Siwek</w:t>
      </w:r>
      <w:proofErr w:type="spellEnd"/>
      <w:r w:rsidR="002E0BDD">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002E0BDD">
        <w:rPr>
          <w:rFonts w:ascii="Times New Roman" w:hAnsi="Times New Roman" w:cs="Times New Roman"/>
          <w:b/>
          <w:bCs/>
          <w:sz w:val="24"/>
          <w:szCs w:val="24"/>
        </w:rPr>
        <w:t xml:space="preserve"> 2004;</w:t>
      </w:r>
      <w:r w:rsidR="002E0BDD" w:rsidRPr="00AF19B3">
        <w:rPr>
          <w:rFonts w:ascii="Times New Roman" w:hAnsi="Times New Roman" w:cs="Times New Roman"/>
          <w:b/>
          <w:bCs/>
          <w:sz w:val="24"/>
          <w:szCs w:val="24"/>
        </w:rPr>
        <w:t xml:space="preserve"> </w:t>
      </w:r>
      <w:proofErr w:type="spellStart"/>
      <w:r w:rsidR="002E0BDD" w:rsidRPr="00AF19B3">
        <w:rPr>
          <w:rFonts w:ascii="Times New Roman" w:hAnsi="Times New Roman" w:cs="Times New Roman"/>
          <w:b/>
          <w:bCs/>
          <w:sz w:val="24"/>
          <w:szCs w:val="24"/>
        </w:rPr>
        <w:t>Tuiskula-Haavisto</w:t>
      </w:r>
      <w:proofErr w:type="spellEnd"/>
      <w:r w:rsidR="002E0BDD" w:rsidRPr="00AF19B3">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00BA1224">
        <w:rPr>
          <w:rFonts w:ascii="Times New Roman" w:hAnsi="Times New Roman" w:cs="Times New Roman"/>
          <w:b/>
          <w:bCs/>
          <w:sz w:val="24"/>
          <w:szCs w:val="24"/>
        </w:rPr>
        <w:t xml:space="preserve"> 2004; </w:t>
      </w:r>
      <w:r w:rsidR="002E0BDD" w:rsidRPr="00AF19B3">
        <w:rPr>
          <w:rFonts w:ascii="Times New Roman" w:hAnsi="Times New Roman" w:cs="Times New Roman"/>
          <w:b/>
          <w:bCs/>
          <w:sz w:val="24"/>
          <w:szCs w:val="24"/>
        </w:rPr>
        <w:t xml:space="preserve">Zhou </w:t>
      </w:r>
      <w:r w:rsidR="007C0225" w:rsidRPr="007C0225">
        <w:rPr>
          <w:rFonts w:ascii="Times New Roman" w:hAnsi="Times New Roman" w:cs="Times New Roman"/>
          <w:b/>
          <w:bCs/>
          <w:i/>
          <w:iCs/>
          <w:sz w:val="24"/>
          <w:szCs w:val="24"/>
        </w:rPr>
        <w:t>et al.,</w:t>
      </w:r>
      <w:r w:rsidR="002E0BDD" w:rsidRPr="00AF19B3">
        <w:rPr>
          <w:rFonts w:ascii="Times New Roman" w:hAnsi="Times New Roman" w:cs="Times New Roman"/>
          <w:b/>
          <w:bCs/>
          <w:sz w:val="24"/>
          <w:szCs w:val="24"/>
        </w:rPr>
        <w:t xml:space="preserve"> 2006)</w:t>
      </w:r>
      <w:r w:rsidR="002E0BDD" w:rsidRPr="00376B16">
        <w:rPr>
          <w:rFonts w:ascii="Times New Roman" w:hAnsi="Times New Roman" w:cs="Times New Roman"/>
          <w:sz w:val="24"/>
          <w:szCs w:val="24"/>
        </w:rPr>
        <w:t>.</w:t>
      </w:r>
      <w:r w:rsidR="002E0BDD">
        <w:rPr>
          <w:rFonts w:ascii="Times New Roman" w:hAnsi="Times New Roman" w:cs="Times New Roman"/>
          <w:sz w:val="24"/>
          <w:szCs w:val="24"/>
        </w:rPr>
        <w:t xml:space="preserve"> </w:t>
      </w:r>
      <w:proofErr w:type="spellStart"/>
      <w:r w:rsidR="002E0BDD" w:rsidRPr="001D76D2">
        <w:rPr>
          <w:rFonts w:ascii="Times New Roman" w:hAnsi="Times New Roman" w:cs="Times New Roman"/>
          <w:b/>
          <w:bCs/>
          <w:sz w:val="24"/>
          <w:szCs w:val="24"/>
        </w:rPr>
        <w:t>Siwek</w:t>
      </w:r>
      <w:proofErr w:type="spellEnd"/>
      <w:r w:rsidR="002E0BDD"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391310">
        <w:rPr>
          <w:rFonts w:ascii="Times New Roman" w:hAnsi="Times New Roman" w:cs="Times New Roman"/>
          <w:b/>
          <w:bCs/>
          <w:i/>
          <w:iCs/>
          <w:sz w:val="24"/>
          <w:szCs w:val="24"/>
        </w:rPr>
        <w:t xml:space="preserve">, </w:t>
      </w:r>
      <w:r w:rsidR="002E0BDD" w:rsidRPr="001D76D2">
        <w:rPr>
          <w:rFonts w:ascii="Times New Roman" w:hAnsi="Times New Roman" w:cs="Times New Roman"/>
          <w:b/>
          <w:bCs/>
          <w:sz w:val="24"/>
          <w:szCs w:val="24"/>
        </w:rPr>
        <w:t xml:space="preserve">(2004) </w:t>
      </w:r>
      <w:r w:rsidR="002E0BDD">
        <w:rPr>
          <w:rFonts w:ascii="Times New Roman" w:hAnsi="Times New Roman" w:cs="Times New Roman"/>
          <w:sz w:val="24"/>
          <w:szCs w:val="24"/>
        </w:rPr>
        <w:t>u</w:t>
      </w:r>
      <w:r w:rsidR="002E0BDD" w:rsidRPr="001D76D2">
        <w:rPr>
          <w:rFonts w:ascii="Times New Roman" w:hAnsi="Times New Roman" w:cs="Times New Roman"/>
          <w:sz w:val="24"/>
          <w:szCs w:val="24"/>
        </w:rPr>
        <w:t>sing 174 microsatellite markers detected QTL for body weight</w:t>
      </w:r>
      <w:r w:rsidR="002E0BDD">
        <w:rPr>
          <w:rFonts w:ascii="Times New Roman" w:hAnsi="Times New Roman" w:cs="Times New Roman"/>
          <w:sz w:val="24"/>
          <w:szCs w:val="24"/>
        </w:rPr>
        <w:t>s</w:t>
      </w:r>
      <w:r w:rsidR="002E0BDD" w:rsidRPr="001D76D2">
        <w:rPr>
          <w:rFonts w:ascii="Times New Roman" w:hAnsi="Times New Roman" w:cs="Times New Roman"/>
          <w:sz w:val="24"/>
          <w:szCs w:val="24"/>
        </w:rPr>
        <w:t xml:space="preserve"> at 4, 6, 8, 12, and 18 week of age in an experimental F2 cross of layers applying two genetic models in the QTL analysis: a half-sib model and a line-cross model. In the half-sib model, </w:t>
      </w:r>
      <w:r w:rsidR="002E0BDD">
        <w:rPr>
          <w:rFonts w:ascii="Times New Roman" w:hAnsi="Times New Roman" w:cs="Times New Roman"/>
          <w:sz w:val="24"/>
          <w:szCs w:val="24"/>
        </w:rPr>
        <w:t>three</w:t>
      </w:r>
      <w:r w:rsidR="002E0BDD" w:rsidRPr="001D76D2">
        <w:rPr>
          <w:rFonts w:ascii="Times New Roman" w:hAnsi="Times New Roman" w:cs="Times New Roman"/>
          <w:sz w:val="24"/>
          <w:szCs w:val="24"/>
        </w:rPr>
        <w:t xml:space="preserve"> QTL were detected for body weight at </w:t>
      </w:r>
      <w:r w:rsidR="003A1455">
        <w:rPr>
          <w:rFonts w:ascii="Times New Roman" w:hAnsi="Times New Roman" w:cs="Times New Roman"/>
          <w:sz w:val="24"/>
          <w:szCs w:val="24"/>
        </w:rPr>
        <w:t xml:space="preserve">the </w:t>
      </w:r>
      <w:r w:rsidR="002E0BDD" w:rsidRPr="001D76D2">
        <w:rPr>
          <w:rFonts w:ascii="Times New Roman" w:hAnsi="Times New Roman" w:cs="Times New Roman"/>
          <w:sz w:val="24"/>
          <w:szCs w:val="24"/>
        </w:rPr>
        <w:t>4</w:t>
      </w:r>
      <w:r w:rsidR="003A1455" w:rsidRPr="003A1455">
        <w:rPr>
          <w:rFonts w:ascii="Times New Roman" w:hAnsi="Times New Roman" w:cs="Times New Roman"/>
          <w:sz w:val="24"/>
          <w:szCs w:val="24"/>
          <w:vertAlign w:val="superscript"/>
        </w:rPr>
        <w:t>th</w:t>
      </w:r>
      <w:r w:rsidR="003A1455">
        <w:rPr>
          <w:rFonts w:ascii="Times New Roman" w:hAnsi="Times New Roman" w:cs="Times New Roman"/>
          <w:sz w:val="24"/>
          <w:szCs w:val="24"/>
        </w:rPr>
        <w:t xml:space="preserve"> </w:t>
      </w:r>
      <w:r w:rsidR="002E0BDD" w:rsidRPr="001D76D2">
        <w:rPr>
          <w:rFonts w:ascii="Times New Roman" w:hAnsi="Times New Roman" w:cs="Times New Roman"/>
          <w:sz w:val="24"/>
          <w:szCs w:val="24"/>
        </w:rPr>
        <w:t xml:space="preserve">week of age on chromosomes 2, 3, and 9; </w:t>
      </w:r>
      <w:r w:rsidR="002E0BDD">
        <w:rPr>
          <w:rFonts w:ascii="Times New Roman" w:hAnsi="Times New Roman" w:cs="Times New Roman"/>
          <w:sz w:val="24"/>
          <w:szCs w:val="24"/>
        </w:rPr>
        <w:t>three</w:t>
      </w:r>
      <w:r w:rsidR="002E0BDD" w:rsidRPr="001D76D2">
        <w:rPr>
          <w:rFonts w:ascii="Times New Roman" w:hAnsi="Times New Roman" w:cs="Times New Roman"/>
          <w:sz w:val="24"/>
          <w:szCs w:val="24"/>
        </w:rPr>
        <w:t xml:space="preserve"> QTL for body weight at </w:t>
      </w:r>
      <w:r w:rsidR="003A1455">
        <w:rPr>
          <w:rFonts w:ascii="Times New Roman" w:hAnsi="Times New Roman" w:cs="Times New Roman"/>
          <w:sz w:val="24"/>
          <w:szCs w:val="24"/>
        </w:rPr>
        <w:t xml:space="preserve">the </w:t>
      </w:r>
      <w:r w:rsidR="002E0BDD" w:rsidRPr="001D76D2">
        <w:rPr>
          <w:rFonts w:ascii="Times New Roman" w:hAnsi="Times New Roman" w:cs="Times New Roman"/>
          <w:sz w:val="24"/>
          <w:szCs w:val="24"/>
        </w:rPr>
        <w:t>6</w:t>
      </w:r>
      <w:r w:rsidR="003A1455" w:rsidRPr="003A1455">
        <w:rPr>
          <w:rFonts w:ascii="Times New Roman" w:hAnsi="Times New Roman" w:cs="Times New Roman"/>
          <w:sz w:val="24"/>
          <w:szCs w:val="24"/>
          <w:vertAlign w:val="superscript"/>
        </w:rPr>
        <w:t>th</w:t>
      </w:r>
      <w:r w:rsidR="003A1455">
        <w:rPr>
          <w:rFonts w:ascii="Times New Roman" w:hAnsi="Times New Roman" w:cs="Times New Roman"/>
          <w:sz w:val="24"/>
          <w:szCs w:val="24"/>
        </w:rPr>
        <w:t xml:space="preserve"> </w:t>
      </w:r>
      <w:r w:rsidR="002E0BDD" w:rsidRPr="001D76D2">
        <w:rPr>
          <w:rFonts w:ascii="Times New Roman" w:hAnsi="Times New Roman" w:cs="Times New Roman"/>
          <w:sz w:val="24"/>
          <w:szCs w:val="24"/>
        </w:rPr>
        <w:t xml:space="preserve">week of age on chromosomes 2, 3, and 6; one QTL for body weight at </w:t>
      </w:r>
      <w:r w:rsidR="00C54299">
        <w:rPr>
          <w:rFonts w:ascii="Times New Roman" w:hAnsi="Times New Roman" w:cs="Times New Roman"/>
          <w:sz w:val="24"/>
          <w:szCs w:val="24"/>
        </w:rPr>
        <w:t xml:space="preserve">the </w:t>
      </w:r>
      <w:r w:rsidR="002E0BDD" w:rsidRPr="001D76D2">
        <w:rPr>
          <w:rFonts w:ascii="Times New Roman" w:hAnsi="Times New Roman" w:cs="Times New Roman"/>
          <w:sz w:val="24"/>
          <w:szCs w:val="24"/>
        </w:rPr>
        <w:t>8</w:t>
      </w:r>
      <w:r w:rsidR="00C54299" w:rsidRPr="00C54299">
        <w:rPr>
          <w:rFonts w:ascii="Times New Roman" w:hAnsi="Times New Roman" w:cs="Times New Roman"/>
          <w:sz w:val="24"/>
          <w:szCs w:val="24"/>
          <w:vertAlign w:val="superscript"/>
        </w:rPr>
        <w:t>th</w:t>
      </w:r>
      <w:r w:rsidR="00C54299">
        <w:rPr>
          <w:rFonts w:ascii="Times New Roman" w:hAnsi="Times New Roman" w:cs="Times New Roman"/>
          <w:sz w:val="24"/>
          <w:szCs w:val="24"/>
        </w:rPr>
        <w:t xml:space="preserve"> </w:t>
      </w:r>
      <w:r w:rsidR="002E0BDD" w:rsidRPr="001D76D2">
        <w:rPr>
          <w:rFonts w:ascii="Times New Roman" w:hAnsi="Times New Roman" w:cs="Times New Roman"/>
          <w:sz w:val="24"/>
          <w:szCs w:val="24"/>
        </w:rPr>
        <w:t>week of age on chromosome 7, and one QTL for body weight</w:t>
      </w:r>
      <w:r w:rsidR="002E0BDD">
        <w:rPr>
          <w:rFonts w:ascii="Times New Roman" w:hAnsi="Times New Roman" w:cs="Times New Roman"/>
          <w:sz w:val="24"/>
          <w:szCs w:val="24"/>
        </w:rPr>
        <w:t>s</w:t>
      </w:r>
      <w:r w:rsidR="002E0BDD" w:rsidRPr="001D76D2">
        <w:rPr>
          <w:rFonts w:ascii="Times New Roman" w:hAnsi="Times New Roman" w:cs="Times New Roman"/>
          <w:sz w:val="24"/>
          <w:szCs w:val="24"/>
        </w:rPr>
        <w:t xml:space="preserve"> at 12 and 18 week</w:t>
      </w:r>
      <w:r w:rsidR="00A30C8C">
        <w:rPr>
          <w:rFonts w:ascii="Times New Roman" w:hAnsi="Times New Roman" w:cs="Times New Roman"/>
          <w:sz w:val="24"/>
          <w:szCs w:val="24"/>
        </w:rPr>
        <w:t>s</w:t>
      </w:r>
      <w:r w:rsidR="002E0BDD" w:rsidRPr="001D76D2">
        <w:rPr>
          <w:rFonts w:ascii="Times New Roman" w:hAnsi="Times New Roman" w:cs="Times New Roman"/>
          <w:sz w:val="24"/>
          <w:szCs w:val="24"/>
        </w:rPr>
        <w:t xml:space="preserve"> of age on chromosome Z. With the line-cross analysis model, one QTL was detected on chromosome 7 for body weight at </w:t>
      </w:r>
      <w:r w:rsidR="00C54299">
        <w:rPr>
          <w:rFonts w:ascii="Times New Roman" w:hAnsi="Times New Roman" w:cs="Times New Roman"/>
          <w:sz w:val="24"/>
          <w:szCs w:val="24"/>
        </w:rPr>
        <w:t xml:space="preserve">the </w:t>
      </w:r>
      <w:r w:rsidR="002E0BDD" w:rsidRPr="001D76D2">
        <w:rPr>
          <w:rFonts w:ascii="Times New Roman" w:hAnsi="Times New Roman" w:cs="Times New Roman"/>
          <w:sz w:val="24"/>
          <w:szCs w:val="24"/>
        </w:rPr>
        <w:t>4</w:t>
      </w:r>
      <w:r w:rsidR="00C54299" w:rsidRPr="00C54299">
        <w:rPr>
          <w:rFonts w:ascii="Times New Roman" w:hAnsi="Times New Roman" w:cs="Times New Roman"/>
          <w:sz w:val="24"/>
          <w:szCs w:val="24"/>
          <w:vertAlign w:val="superscript"/>
        </w:rPr>
        <w:t>th</w:t>
      </w:r>
      <w:r w:rsidR="00C54299">
        <w:rPr>
          <w:rFonts w:ascii="Times New Roman" w:hAnsi="Times New Roman" w:cs="Times New Roman"/>
          <w:sz w:val="24"/>
          <w:szCs w:val="24"/>
        </w:rPr>
        <w:t xml:space="preserve"> </w:t>
      </w:r>
      <w:r w:rsidR="002E0BDD" w:rsidRPr="001D76D2">
        <w:rPr>
          <w:rFonts w:ascii="Times New Roman" w:hAnsi="Times New Roman" w:cs="Times New Roman"/>
          <w:sz w:val="24"/>
          <w:szCs w:val="24"/>
        </w:rPr>
        <w:t>week of age, two QTL on chromosome</w:t>
      </w:r>
      <w:r w:rsidR="002E0BDD">
        <w:rPr>
          <w:rFonts w:ascii="Times New Roman" w:hAnsi="Times New Roman" w:cs="Times New Roman"/>
          <w:sz w:val="24"/>
          <w:szCs w:val="24"/>
        </w:rPr>
        <w:t>s</w:t>
      </w:r>
      <w:r w:rsidR="002E0BDD" w:rsidRPr="001D76D2">
        <w:rPr>
          <w:rFonts w:ascii="Times New Roman" w:hAnsi="Times New Roman" w:cs="Times New Roman"/>
          <w:sz w:val="24"/>
          <w:szCs w:val="24"/>
        </w:rPr>
        <w:t xml:space="preserve"> 3 and 7 for body weight at </w:t>
      </w:r>
      <w:r w:rsidR="00C54299">
        <w:rPr>
          <w:rFonts w:ascii="Times New Roman" w:hAnsi="Times New Roman" w:cs="Times New Roman"/>
          <w:sz w:val="24"/>
          <w:szCs w:val="24"/>
        </w:rPr>
        <w:t xml:space="preserve">the </w:t>
      </w:r>
      <w:r w:rsidR="002E0BDD" w:rsidRPr="001D76D2">
        <w:rPr>
          <w:rFonts w:ascii="Times New Roman" w:hAnsi="Times New Roman" w:cs="Times New Roman"/>
          <w:sz w:val="24"/>
          <w:szCs w:val="24"/>
        </w:rPr>
        <w:t>6</w:t>
      </w:r>
      <w:r w:rsidR="00C54299" w:rsidRPr="00C54299">
        <w:rPr>
          <w:rFonts w:ascii="Times New Roman" w:hAnsi="Times New Roman" w:cs="Times New Roman"/>
          <w:sz w:val="24"/>
          <w:szCs w:val="24"/>
          <w:vertAlign w:val="superscript"/>
        </w:rPr>
        <w:t>th</w:t>
      </w:r>
      <w:r w:rsidR="00C54299">
        <w:rPr>
          <w:rFonts w:ascii="Times New Roman" w:hAnsi="Times New Roman" w:cs="Times New Roman"/>
          <w:sz w:val="24"/>
          <w:szCs w:val="24"/>
        </w:rPr>
        <w:t xml:space="preserve"> </w:t>
      </w:r>
      <w:r w:rsidR="002E0BDD" w:rsidRPr="001D76D2">
        <w:rPr>
          <w:rFonts w:ascii="Times New Roman" w:hAnsi="Times New Roman" w:cs="Times New Roman"/>
          <w:sz w:val="24"/>
          <w:szCs w:val="24"/>
        </w:rPr>
        <w:t>week of age, and one</w:t>
      </w:r>
      <w:r w:rsidR="002E0BDD">
        <w:rPr>
          <w:rFonts w:ascii="Times New Roman" w:hAnsi="Times New Roman" w:cs="Times New Roman"/>
          <w:sz w:val="24"/>
          <w:szCs w:val="24"/>
        </w:rPr>
        <w:t xml:space="preserve"> QTL</w:t>
      </w:r>
      <w:r w:rsidR="002E0BDD" w:rsidRPr="001D76D2">
        <w:rPr>
          <w:rFonts w:ascii="Times New Roman" w:hAnsi="Times New Roman" w:cs="Times New Roman"/>
          <w:sz w:val="24"/>
          <w:szCs w:val="24"/>
        </w:rPr>
        <w:t xml:space="preserve"> on chromosome 3 for body weight</w:t>
      </w:r>
      <w:r w:rsidR="002E0BDD">
        <w:rPr>
          <w:rFonts w:ascii="Times New Roman" w:hAnsi="Times New Roman" w:cs="Times New Roman"/>
          <w:sz w:val="24"/>
          <w:szCs w:val="24"/>
        </w:rPr>
        <w:t>s</w:t>
      </w:r>
      <w:r w:rsidR="002E0BDD" w:rsidRPr="001D76D2">
        <w:rPr>
          <w:rFonts w:ascii="Times New Roman" w:hAnsi="Times New Roman" w:cs="Times New Roman"/>
          <w:sz w:val="24"/>
          <w:szCs w:val="24"/>
        </w:rPr>
        <w:t xml:space="preserve"> at 8 and 12 week</w:t>
      </w:r>
      <w:r w:rsidR="00C54299">
        <w:rPr>
          <w:rFonts w:ascii="Times New Roman" w:hAnsi="Times New Roman" w:cs="Times New Roman"/>
          <w:sz w:val="24"/>
          <w:szCs w:val="24"/>
        </w:rPr>
        <w:t>s</w:t>
      </w:r>
      <w:r w:rsidR="002E0BDD" w:rsidRPr="001D76D2">
        <w:rPr>
          <w:rFonts w:ascii="Times New Roman" w:hAnsi="Times New Roman" w:cs="Times New Roman"/>
          <w:sz w:val="24"/>
          <w:szCs w:val="24"/>
        </w:rPr>
        <w:t xml:space="preserve"> of age, and there was no QTL for body weight at 18 week of age.</w:t>
      </w:r>
      <w:r w:rsidR="002E0BDD">
        <w:rPr>
          <w:rFonts w:ascii="Times New Roman" w:hAnsi="Times New Roman" w:cs="Times New Roman"/>
          <w:sz w:val="24"/>
          <w:szCs w:val="24"/>
        </w:rPr>
        <w:t xml:space="preserve"> </w:t>
      </w:r>
      <w:r w:rsidR="002E0BDD" w:rsidRPr="001D76D2">
        <w:rPr>
          <w:rFonts w:ascii="Times New Roman" w:hAnsi="Times New Roman" w:cs="Times New Roman"/>
          <w:b/>
          <w:bCs/>
          <w:color w:val="231F20"/>
          <w:sz w:val="24"/>
          <w:szCs w:val="24"/>
        </w:rPr>
        <w:t xml:space="preserve">Rosario </w:t>
      </w:r>
      <w:r w:rsidR="007C0225" w:rsidRPr="007C0225">
        <w:rPr>
          <w:rFonts w:ascii="Times New Roman" w:hAnsi="Times New Roman" w:cs="Times New Roman"/>
          <w:b/>
          <w:bCs/>
          <w:i/>
          <w:iCs/>
          <w:color w:val="231F20"/>
          <w:sz w:val="24"/>
          <w:szCs w:val="24"/>
        </w:rPr>
        <w:t xml:space="preserve">et </w:t>
      </w:r>
      <w:r w:rsidR="00E1351D">
        <w:rPr>
          <w:rFonts w:ascii="Times New Roman" w:hAnsi="Times New Roman" w:cs="Times New Roman"/>
          <w:b/>
          <w:bCs/>
          <w:i/>
          <w:iCs/>
          <w:color w:val="231F20"/>
          <w:sz w:val="24"/>
          <w:szCs w:val="24"/>
        </w:rPr>
        <w:t>al.</w:t>
      </w:r>
      <w:r w:rsidR="000D19EC">
        <w:rPr>
          <w:rFonts w:ascii="Times New Roman" w:hAnsi="Times New Roman" w:cs="Times New Roman"/>
          <w:b/>
          <w:bCs/>
          <w:i/>
          <w:iCs/>
          <w:color w:val="231F20"/>
          <w:sz w:val="24"/>
          <w:szCs w:val="24"/>
        </w:rPr>
        <w:t xml:space="preserve">, </w:t>
      </w:r>
      <w:r w:rsidR="002E0BDD" w:rsidRPr="001D76D2">
        <w:rPr>
          <w:rFonts w:ascii="Times New Roman" w:hAnsi="Times New Roman" w:cs="Times New Roman"/>
          <w:b/>
          <w:bCs/>
          <w:color w:val="231F20"/>
          <w:sz w:val="24"/>
          <w:szCs w:val="24"/>
        </w:rPr>
        <w:t>(2014)</w:t>
      </w:r>
      <w:r w:rsidR="002E0BDD" w:rsidRPr="001D76D2">
        <w:rPr>
          <w:rFonts w:ascii="Times New Roman" w:hAnsi="Times New Roman" w:cs="Times New Roman"/>
          <w:color w:val="231F20"/>
          <w:sz w:val="24"/>
          <w:szCs w:val="24"/>
        </w:rPr>
        <w:t xml:space="preserve"> detected five QTL on chromosome</w:t>
      </w:r>
      <w:r w:rsidR="00C54299">
        <w:rPr>
          <w:rFonts w:ascii="Times New Roman" w:hAnsi="Times New Roman" w:cs="Times New Roman"/>
          <w:color w:val="231F20"/>
          <w:sz w:val="24"/>
          <w:szCs w:val="24"/>
        </w:rPr>
        <w:t>s</w:t>
      </w:r>
      <w:r w:rsidR="002E0BDD" w:rsidRPr="001D76D2">
        <w:rPr>
          <w:rFonts w:ascii="Times New Roman" w:hAnsi="Times New Roman" w:cs="Times New Roman"/>
          <w:color w:val="231F20"/>
          <w:sz w:val="24"/>
          <w:szCs w:val="24"/>
        </w:rPr>
        <w:t xml:space="preserve"> 1, 3 and 4 for </w:t>
      </w:r>
      <w:r w:rsidR="002E0BDD" w:rsidRPr="00581D0A">
        <w:rPr>
          <w:rFonts w:ascii="Times New Roman" w:hAnsi="Times New Roman" w:cs="Times New Roman"/>
          <w:sz w:val="24"/>
          <w:szCs w:val="24"/>
        </w:rPr>
        <w:t>body weight</w:t>
      </w:r>
      <w:r w:rsidR="002E0BDD" w:rsidRPr="001D76D2">
        <w:rPr>
          <w:rFonts w:ascii="Times New Roman" w:hAnsi="Times New Roman" w:cs="Times New Roman"/>
          <w:color w:val="231F20"/>
          <w:sz w:val="24"/>
          <w:szCs w:val="24"/>
        </w:rPr>
        <w:t xml:space="preserve"> at 35 days of age, five QTL for </w:t>
      </w:r>
      <w:r w:rsidR="00C54299">
        <w:rPr>
          <w:rFonts w:ascii="Times New Roman" w:hAnsi="Times New Roman" w:cs="Times New Roman"/>
          <w:color w:val="231F20"/>
          <w:sz w:val="24"/>
          <w:szCs w:val="24"/>
        </w:rPr>
        <w:t>body weight</w:t>
      </w:r>
      <w:r w:rsidR="002E0BDD" w:rsidRPr="001D76D2">
        <w:rPr>
          <w:rFonts w:ascii="Times New Roman" w:hAnsi="Times New Roman" w:cs="Times New Roman"/>
          <w:color w:val="231F20"/>
          <w:sz w:val="24"/>
          <w:szCs w:val="24"/>
        </w:rPr>
        <w:t xml:space="preserve"> at 41 days of age on chromosome</w:t>
      </w:r>
      <w:r w:rsidR="00C54299">
        <w:rPr>
          <w:rFonts w:ascii="Times New Roman" w:hAnsi="Times New Roman" w:cs="Times New Roman"/>
          <w:color w:val="231F20"/>
          <w:sz w:val="24"/>
          <w:szCs w:val="24"/>
        </w:rPr>
        <w:t>s</w:t>
      </w:r>
      <w:r w:rsidR="002E0BDD" w:rsidRPr="001D76D2">
        <w:rPr>
          <w:rFonts w:ascii="Times New Roman" w:hAnsi="Times New Roman" w:cs="Times New Roman"/>
          <w:color w:val="231F20"/>
          <w:sz w:val="24"/>
          <w:szCs w:val="24"/>
        </w:rPr>
        <w:t xml:space="preserve"> 1, 3 and 4. Three QTL for </w:t>
      </w:r>
      <w:r w:rsidR="002E0BDD" w:rsidRPr="00581D0A">
        <w:rPr>
          <w:rFonts w:ascii="Times New Roman" w:hAnsi="Times New Roman" w:cs="Times New Roman"/>
          <w:sz w:val="24"/>
          <w:szCs w:val="24"/>
        </w:rPr>
        <w:t>body weight</w:t>
      </w:r>
      <w:r w:rsidR="002E0BDD" w:rsidRPr="001D76D2">
        <w:rPr>
          <w:rFonts w:ascii="Times New Roman" w:hAnsi="Times New Roman" w:cs="Times New Roman"/>
          <w:color w:val="231F20"/>
          <w:sz w:val="24"/>
          <w:szCs w:val="24"/>
        </w:rPr>
        <w:t xml:space="preserve"> </w:t>
      </w:r>
      <w:r w:rsidR="002E0BDD">
        <w:rPr>
          <w:rFonts w:ascii="Times New Roman" w:hAnsi="Times New Roman" w:cs="Times New Roman"/>
          <w:color w:val="231F20"/>
          <w:sz w:val="24"/>
          <w:szCs w:val="24"/>
        </w:rPr>
        <w:t xml:space="preserve">at </w:t>
      </w:r>
      <w:r w:rsidR="002E0BDD" w:rsidRPr="001D76D2">
        <w:rPr>
          <w:rFonts w:ascii="Times New Roman" w:hAnsi="Times New Roman" w:cs="Times New Roman"/>
          <w:color w:val="231F20"/>
          <w:sz w:val="24"/>
          <w:szCs w:val="24"/>
        </w:rPr>
        <w:t xml:space="preserve">35 </w:t>
      </w:r>
      <w:r w:rsidR="002E0BDD">
        <w:rPr>
          <w:rFonts w:ascii="Times New Roman" w:hAnsi="Times New Roman" w:cs="Times New Roman"/>
          <w:color w:val="231F20"/>
          <w:sz w:val="24"/>
          <w:szCs w:val="24"/>
        </w:rPr>
        <w:t xml:space="preserve">days </w:t>
      </w:r>
      <w:r w:rsidR="002E0BDD" w:rsidRPr="001D76D2">
        <w:rPr>
          <w:rFonts w:ascii="Times New Roman" w:hAnsi="Times New Roman" w:cs="Times New Roman"/>
          <w:color w:val="231F20"/>
          <w:sz w:val="24"/>
          <w:szCs w:val="24"/>
        </w:rPr>
        <w:t xml:space="preserve">and two QTL for </w:t>
      </w:r>
      <w:r w:rsidR="002E0BDD" w:rsidRPr="00581D0A">
        <w:rPr>
          <w:rFonts w:ascii="Times New Roman" w:hAnsi="Times New Roman" w:cs="Times New Roman"/>
          <w:sz w:val="24"/>
          <w:szCs w:val="24"/>
        </w:rPr>
        <w:t>body weight</w:t>
      </w:r>
      <w:r w:rsidR="002E0BDD">
        <w:rPr>
          <w:rFonts w:ascii="Times New Roman" w:hAnsi="Times New Roman" w:cs="Times New Roman"/>
          <w:color w:val="231F20"/>
          <w:sz w:val="24"/>
          <w:szCs w:val="24"/>
        </w:rPr>
        <w:t xml:space="preserve"> at</w:t>
      </w:r>
      <w:r w:rsidR="002E0BDD" w:rsidRPr="001D76D2">
        <w:rPr>
          <w:rFonts w:ascii="Times New Roman" w:hAnsi="Times New Roman" w:cs="Times New Roman"/>
          <w:color w:val="231F20"/>
          <w:sz w:val="24"/>
          <w:szCs w:val="24"/>
        </w:rPr>
        <w:t xml:space="preserve"> 41 days of age were identified on chromosome 4.</w:t>
      </w:r>
      <w:r w:rsidR="002E0BDD">
        <w:rPr>
          <w:rFonts w:ascii="Times New Roman" w:hAnsi="Times New Roman" w:cs="Times New Roman"/>
          <w:sz w:val="24"/>
          <w:szCs w:val="24"/>
        </w:rPr>
        <w:t xml:space="preserve"> </w:t>
      </w:r>
      <w:r w:rsidR="002E0BDD" w:rsidRPr="001D76D2">
        <w:rPr>
          <w:rFonts w:ascii="Times New Roman" w:hAnsi="Times New Roman" w:cs="Times New Roman"/>
          <w:b/>
          <w:bCs/>
          <w:sz w:val="24"/>
          <w:szCs w:val="24"/>
        </w:rPr>
        <w:t xml:space="preserve">De </w:t>
      </w:r>
      <w:proofErr w:type="spellStart"/>
      <w:r w:rsidR="002E0BDD" w:rsidRPr="001D76D2">
        <w:rPr>
          <w:rFonts w:ascii="Times New Roman" w:hAnsi="Times New Roman" w:cs="Times New Roman"/>
          <w:b/>
          <w:bCs/>
          <w:sz w:val="24"/>
          <w:szCs w:val="24"/>
        </w:rPr>
        <w:t>Koning</w:t>
      </w:r>
      <w:proofErr w:type="spellEnd"/>
      <w:r w:rsidR="002E0BDD"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0D19EC">
        <w:rPr>
          <w:rFonts w:ascii="Times New Roman" w:hAnsi="Times New Roman" w:cs="Times New Roman"/>
          <w:b/>
          <w:bCs/>
          <w:i/>
          <w:iCs/>
          <w:sz w:val="24"/>
          <w:szCs w:val="24"/>
        </w:rPr>
        <w:t xml:space="preserve">, </w:t>
      </w:r>
      <w:r w:rsidR="002E0BDD" w:rsidRPr="001D76D2">
        <w:rPr>
          <w:rFonts w:ascii="Times New Roman" w:hAnsi="Times New Roman" w:cs="Times New Roman"/>
          <w:b/>
          <w:bCs/>
          <w:sz w:val="24"/>
          <w:szCs w:val="24"/>
        </w:rPr>
        <w:t>(2003, 2004)</w:t>
      </w:r>
      <w:r w:rsidR="002E0BDD" w:rsidRPr="001D76D2">
        <w:rPr>
          <w:rFonts w:ascii="Times New Roman" w:hAnsi="Times New Roman" w:cs="Times New Roman"/>
          <w:sz w:val="24"/>
          <w:szCs w:val="24"/>
        </w:rPr>
        <w:t xml:space="preserve"> validated the presence </w:t>
      </w:r>
      <w:r w:rsidR="002E0BDD" w:rsidRPr="001D76D2">
        <w:rPr>
          <w:rFonts w:ascii="Times New Roman" w:hAnsi="Times New Roman" w:cs="Times New Roman"/>
          <w:sz w:val="24"/>
          <w:szCs w:val="24"/>
        </w:rPr>
        <w:lastRenderedPageBreak/>
        <w:t>of QTL for body weight in a commercial broiler line.</w:t>
      </w:r>
      <w:r w:rsidR="002E0BDD">
        <w:rPr>
          <w:rFonts w:ascii="Times New Roman" w:hAnsi="Times New Roman" w:cs="Times New Roman"/>
          <w:sz w:val="24"/>
          <w:szCs w:val="24"/>
        </w:rPr>
        <w:t xml:space="preserve"> </w:t>
      </w:r>
      <w:r w:rsidR="002E0BDD" w:rsidRPr="001D76D2">
        <w:rPr>
          <w:rFonts w:ascii="Times New Roman" w:hAnsi="Times New Roman" w:cs="Times New Roman"/>
          <w:b/>
          <w:bCs/>
          <w:sz w:val="24"/>
          <w:szCs w:val="24"/>
        </w:rPr>
        <w:t xml:space="preserve">Zhu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0D19EC">
        <w:rPr>
          <w:rFonts w:ascii="Times New Roman" w:hAnsi="Times New Roman" w:cs="Times New Roman"/>
          <w:b/>
          <w:bCs/>
          <w:i/>
          <w:iCs/>
          <w:sz w:val="24"/>
          <w:szCs w:val="24"/>
        </w:rPr>
        <w:t xml:space="preserve">, </w:t>
      </w:r>
      <w:r w:rsidR="002E0BDD" w:rsidRPr="001D76D2">
        <w:rPr>
          <w:rFonts w:ascii="Times New Roman" w:hAnsi="Times New Roman" w:cs="Times New Roman"/>
          <w:b/>
          <w:bCs/>
          <w:sz w:val="24"/>
          <w:szCs w:val="24"/>
        </w:rPr>
        <w:t>(2003)</w:t>
      </w:r>
      <w:r w:rsidR="002E0BDD">
        <w:rPr>
          <w:rFonts w:ascii="Times New Roman" w:hAnsi="Times New Roman" w:cs="Times New Roman"/>
          <w:sz w:val="24"/>
          <w:szCs w:val="24"/>
        </w:rPr>
        <w:t xml:space="preserve"> </w:t>
      </w:r>
      <w:r w:rsidR="002E0BDD" w:rsidRPr="001D76D2">
        <w:rPr>
          <w:rFonts w:ascii="Times New Roman" w:hAnsi="Times New Roman" w:cs="Times New Roman"/>
          <w:sz w:val="24"/>
          <w:szCs w:val="24"/>
        </w:rPr>
        <w:t xml:space="preserve">detected potential QTL for growth </w:t>
      </w:r>
      <w:r w:rsidR="002E0BDD">
        <w:rPr>
          <w:rFonts w:ascii="Times New Roman" w:hAnsi="Times New Roman" w:cs="Times New Roman"/>
          <w:sz w:val="24"/>
          <w:szCs w:val="24"/>
        </w:rPr>
        <w:t>to be</w:t>
      </w:r>
      <w:r w:rsidR="002E0BDD" w:rsidRPr="001D76D2">
        <w:rPr>
          <w:rFonts w:ascii="Times New Roman" w:hAnsi="Times New Roman" w:cs="Times New Roman"/>
          <w:sz w:val="24"/>
          <w:szCs w:val="24"/>
        </w:rPr>
        <w:t xml:space="preserve"> located on</w:t>
      </w:r>
      <w:r w:rsidR="002E0BDD" w:rsidRPr="001D76D2">
        <w:rPr>
          <w:rFonts w:ascii="Times New Roman" w:hAnsi="Times New Roman" w:cs="Times New Roman"/>
          <w:sz w:val="24"/>
          <w:szCs w:val="24"/>
          <w:lang w:bidi="ar-EG"/>
        </w:rPr>
        <w:t xml:space="preserve"> </w:t>
      </w:r>
      <w:r w:rsidR="002E0BDD" w:rsidRPr="001D76D2">
        <w:rPr>
          <w:rFonts w:ascii="Times New Roman" w:hAnsi="Times New Roman" w:cs="Times New Roman"/>
          <w:sz w:val="24"/>
          <w:szCs w:val="24"/>
        </w:rPr>
        <w:t>chromosomes 1, 6, and 8.</w:t>
      </w:r>
    </w:p>
    <w:p w:rsidR="00064CDC" w:rsidRDefault="002E0BDD" w:rsidP="004A6244">
      <w:pPr>
        <w:autoSpaceDE w:val="0"/>
        <w:autoSpaceDN w:val="0"/>
        <w:adjustRightInd w:val="0"/>
        <w:spacing w:after="0" w:line="360" w:lineRule="auto"/>
        <w:ind w:firstLine="720"/>
        <w:jc w:val="both"/>
        <w:rPr>
          <w:rFonts w:ascii="Times New Roman" w:hAnsi="Times New Roman" w:cs="Times New Roman"/>
          <w:color w:val="000000"/>
          <w:sz w:val="24"/>
          <w:szCs w:val="24"/>
        </w:rPr>
      </w:pPr>
      <w:r w:rsidRPr="001D76D2">
        <w:rPr>
          <w:rFonts w:ascii="Times New Roman" w:hAnsi="Times New Roman" w:cs="Times New Roman"/>
          <w:sz w:val="24"/>
          <w:szCs w:val="24"/>
        </w:rPr>
        <w:t>The QTL</w:t>
      </w:r>
      <w:r w:rsidR="00765A24">
        <w:rPr>
          <w:rFonts w:ascii="Times New Roman" w:hAnsi="Times New Roman" w:cs="Times New Roman"/>
          <w:sz w:val="24"/>
          <w:szCs w:val="24"/>
        </w:rPr>
        <w:t>s</w:t>
      </w:r>
      <w:r w:rsidRPr="001D76D2">
        <w:rPr>
          <w:rFonts w:ascii="Times New Roman" w:hAnsi="Times New Roman" w:cs="Times New Roman"/>
          <w:sz w:val="24"/>
          <w:szCs w:val="24"/>
        </w:rPr>
        <w:t xml:space="preserve"> </w:t>
      </w:r>
      <w:r>
        <w:rPr>
          <w:rFonts w:ascii="Times New Roman" w:hAnsi="Times New Roman" w:cs="Times New Roman"/>
          <w:sz w:val="24"/>
          <w:szCs w:val="24"/>
        </w:rPr>
        <w:t xml:space="preserve">detected in </w:t>
      </w:r>
      <w:r w:rsidRPr="001D76D2">
        <w:rPr>
          <w:rFonts w:ascii="Times New Roman" w:hAnsi="Times New Roman" w:cs="Times New Roman"/>
          <w:sz w:val="24"/>
          <w:szCs w:val="24"/>
        </w:rPr>
        <w:t xml:space="preserve">F2 population in the present study </w:t>
      </w:r>
      <w:r w:rsidR="00765A24">
        <w:rPr>
          <w:rFonts w:ascii="Times New Roman" w:hAnsi="Times New Roman" w:cs="Times New Roman"/>
          <w:sz w:val="24"/>
          <w:szCs w:val="24"/>
        </w:rPr>
        <w:t>are similar to those</w:t>
      </w:r>
      <w:r w:rsidRPr="001D76D2">
        <w:rPr>
          <w:rFonts w:ascii="Times New Roman" w:hAnsi="Times New Roman" w:cs="Times New Roman"/>
          <w:sz w:val="24"/>
          <w:szCs w:val="24"/>
        </w:rPr>
        <w:t xml:space="preserve"> QTL</w:t>
      </w:r>
      <w:r w:rsidR="00765A24">
        <w:rPr>
          <w:rFonts w:ascii="Times New Roman" w:hAnsi="Times New Roman" w:cs="Times New Roman"/>
          <w:sz w:val="24"/>
          <w:szCs w:val="24"/>
        </w:rPr>
        <w:t>s</w:t>
      </w:r>
      <w:r w:rsidRPr="001D76D2">
        <w:rPr>
          <w:rFonts w:ascii="Times New Roman" w:hAnsi="Times New Roman" w:cs="Times New Roman"/>
          <w:sz w:val="24"/>
          <w:szCs w:val="24"/>
        </w:rPr>
        <w:t xml:space="preserve"> </w:t>
      </w:r>
      <w:r w:rsidR="00506443">
        <w:rPr>
          <w:rFonts w:ascii="Times New Roman" w:hAnsi="Times New Roman" w:cs="Times New Roman"/>
          <w:sz w:val="24"/>
          <w:szCs w:val="24"/>
        </w:rPr>
        <w:t>obtained</w:t>
      </w:r>
      <w:r w:rsidRPr="001D76D2">
        <w:rPr>
          <w:rFonts w:ascii="Times New Roman" w:hAnsi="Times New Roman" w:cs="Times New Roman"/>
          <w:sz w:val="24"/>
          <w:szCs w:val="24"/>
        </w:rPr>
        <w:t xml:space="preserve"> by </w:t>
      </w:r>
      <w:proofErr w:type="spellStart"/>
      <w:r w:rsidRPr="001D76D2">
        <w:rPr>
          <w:rFonts w:ascii="Times New Roman" w:hAnsi="Times New Roman" w:cs="Times New Roman"/>
          <w:b/>
          <w:bCs/>
          <w:sz w:val="24"/>
          <w:szCs w:val="24"/>
        </w:rPr>
        <w:t>Sewalem</w:t>
      </w:r>
      <w:proofErr w:type="spellEnd"/>
      <w:r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0D19EC">
        <w:rPr>
          <w:rFonts w:ascii="Times New Roman" w:hAnsi="Times New Roman" w:cs="Times New Roman"/>
          <w:b/>
          <w:bCs/>
          <w:i/>
          <w:iCs/>
          <w:sz w:val="24"/>
          <w:szCs w:val="24"/>
        </w:rPr>
        <w:t xml:space="preserve">, </w:t>
      </w:r>
      <w:r w:rsidRPr="001D76D2">
        <w:rPr>
          <w:rFonts w:ascii="Times New Roman" w:hAnsi="Times New Roman" w:cs="Times New Roman"/>
          <w:b/>
          <w:bCs/>
          <w:sz w:val="24"/>
          <w:szCs w:val="24"/>
        </w:rPr>
        <w:t>(2002)</w:t>
      </w:r>
      <w:r w:rsidRPr="001D76D2">
        <w:rPr>
          <w:rFonts w:ascii="Times New Roman" w:hAnsi="Times New Roman" w:cs="Times New Roman"/>
          <w:sz w:val="24"/>
          <w:szCs w:val="24"/>
        </w:rPr>
        <w:t xml:space="preserve">, in which a F2 population was generated from a commercial broiler line and White Leghorn line. </w:t>
      </w:r>
      <w:r w:rsidR="00CC5BA1" w:rsidRPr="001D76D2">
        <w:rPr>
          <w:rFonts w:ascii="Times New Roman" w:hAnsi="Times New Roman" w:cs="Times New Roman"/>
          <w:sz w:val="24"/>
          <w:szCs w:val="24"/>
        </w:rPr>
        <w:t xml:space="preserve">More QTL were detected </w:t>
      </w:r>
      <w:r w:rsidR="00CC5BA1">
        <w:rPr>
          <w:rFonts w:ascii="Times New Roman" w:hAnsi="Times New Roman" w:cs="Times New Roman"/>
          <w:sz w:val="24"/>
          <w:szCs w:val="24"/>
        </w:rPr>
        <w:t xml:space="preserve">by </w:t>
      </w:r>
      <w:proofErr w:type="spellStart"/>
      <w:r w:rsidR="00CC5BA1" w:rsidRPr="001D76D2">
        <w:rPr>
          <w:rFonts w:ascii="Times New Roman" w:hAnsi="Times New Roman" w:cs="Times New Roman"/>
          <w:b/>
          <w:bCs/>
          <w:sz w:val="24"/>
          <w:szCs w:val="24"/>
        </w:rPr>
        <w:t>Sewalem</w:t>
      </w:r>
      <w:proofErr w:type="spellEnd"/>
      <w:r w:rsidR="00CC5BA1"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0D19EC">
        <w:rPr>
          <w:rFonts w:ascii="Times New Roman" w:hAnsi="Times New Roman" w:cs="Times New Roman"/>
          <w:b/>
          <w:bCs/>
          <w:i/>
          <w:iCs/>
          <w:sz w:val="24"/>
          <w:szCs w:val="24"/>
        </w:rPr>
        <w:t xml:space="preserve">, </w:t>
      </w:r>
      <w:r w:rsidR="00CC5BA1">
        <w:rPr>
          <w:rFonts w:ascii="Times New Roman" w:hAnsi="Times New Roman" w:cs="Times New Roman"/>
          <w:b/>
          <w:bCs/>
          <w:sz w:val="24"/>
          <w:szCs w:val="24"/>
        </w:rPr>
        <w:t>(</w:t>
      </w:r>
      <w:r w:rsidR="00CC5BA1" w:rsidRPr="001D76D2">
        <w:rPr>
          <w:rFonts w:ascii="Times New Roman" w:hAnsi="Times New Roman" w:cs="Times New Roman"/>
          <w:b/>
          <w:bCs/>
          <w:sz w:val="24"/>
          <w:szCs w:val="24"/>
        </w:rPr>
        <w:t>2002)</w:t>
      </w:r>
      <w:r w:rsidR="00CC5BA1">
        <w:rPr>
          <w:rFonts w:ascii="Times New Roman" w:hAnsi="Times New Roman" w:cs="Times New Roman"/>
          <w:sz w:val="24"/>
          <w:szCs w:val="24"/>
        </w:rPr>
        <w:t xml:space="preserve"> for body weights at 3, 6, and 9 week</w:t>
      </w:r>
      <w:r w:rsidR="00AD002C">
        <w:rPr>
          <w:rFonts w:ascii="Times New Roman" w:hAnsi="Times New Roman" w:cs="Times New Roman"/>
          <w:sz w:val="24"/>
          <w:szCs w:val="24"/>
        </w:rPr>
        <w:t>s</w:t>
      </w:r>
      <w:r w:rsidR="00CC5BA1" w:rsidRPr="001D76D2">
        <w:rPr>
          <w:rFonts w:ascii="Times New Roman" w:hAnsi="Times New Roman" w:cs="Times New Roman"/>
          <w:sz w:val="24"/>
          <w:szCs w:val="24"/>
        </w:rPr>
        <w:t xml:space="preserve"> of age on chromosomes 4, 8, and 13. </w:t>
      </w:r>
      <w:r w:rsidRPr="001D76D2">
        <w:rPr>
          <w:rFonts w:ascii="Times New Roman" w:hAnsi="Times New Roman" w:cs="Times New Roman"/>
          <w:sz w:val="24"/>
          <w:szCs w:val="24"/>
        </w:rPr>
        <w:t xml:space="preserve">In this study, 3 out of 4 QTL on </w:t>
      </w:r>
      <w:r w:rsidR="0024211A">
        <w:rPr>
          <w:rFonts w:ascii="Times New Roman" w:hAnsi="Times New Roman" w:cs="Times New Roman"/>
          <w:sz w:val="24"/>
          <w:szCs w:val="24"/>
        </w:rPr>
        <w:t>c</w:t>
      </w:r>
      <w:r w:rsidRPr="001D76D2">
        <w:rPr>
          <w:rFonts w:ascii="Times New Roman" w:hAnsi="Times New Roman" w:cs="Times New Roman"/>
          <w:sz w:val="24"/>
          <w:szCs w:val="24"/>
        </w:rPr>
        <w:t>hromosome 3 were suggestive QTL</w:t>
      </w:r>
      <w:r w:rsidR="00506443">
        <w:rPr>
          <w:rFonts w:ascii="Times New Roman" w:hAnsi="Times New Roman" w:cs="Times New Roman"/>
          <w:sz w:val="24"/>
          <w:szCs w:val="24"/>
        </w:rPr>
        <w:t xml:space="preserve"> (Tables 6 &amp; 7)</w:t>
      </w:r>
      <w:r w:rsidRPr="001D76D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D76D2">
        <w:rPr>
          <w:rFonts w:ascii="Times New Roman" w:hAnsi="Times New Roman" w:cs="Times New Roman"/>
          <w:b/>
          <w:bCs/>
          <w:sz w:val="24"/>
          <w:szCs w:val="24"/>
        </w:rPr>
        <w:t>Carlborg</w:t>
      </w:r>
      <w:proofErr w:type="spellEnd"/>
      <w:r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0D19EC">
        <w:rPr>
          <w:rFonts w:ascii="Times New Roman" w:hAnsi="Times New Roman" w:cs="Times New Roman"/>
          <w:b/>
          <w:bCs/>
          <w:i/>
          <w:iCs/>
          <w:sz w:val="24"/>
          <w:szCs w:val="24"/>
        </w:rPr>
        <w:t xml:space="preserve">, </w:t>
      </w:r>
      <w:r w:rsidRPr="001D76D2">
        <w:rPr>
          <w:rFonts w:ascii="Times New Roman" w:hAnsi="Times New Roman" w:cs="Times New Roman"/>
          <w:b/>
          <w:bCs/>
          <w:sz w:val="24"/>
          <w:szCs w:val="24"/>
        </w:rPr>
        <w:t>(2003)</w:t>
      </w:r>
      <w:r w:rsidR="004A6244">
        <w:rPr>
          <w:rFonts w:ascii="Times New Roman" w:hAnsi="Times New Roman" w:cs="Times New Roman"/>
          <w:b/>
          <w:bCs/>
          <w:sz w:val="24"/>
          <w:szCs w:val="24"/>
        </w:rPr>
        <w:t>;</w:t>
      </w:r>
      <w:r w:rsidRPr="001D76D2">
        <w:rPr>
          <w:rFonts w:ascii="Times New Roman" w:hAnsi="Times New Roman" w:cs="Times New Roman"/>
          <w:b/>
          <w:bCs/>
          <w:sz w:val="24"/>
          <w:szCs w:val="24"/>
        </w:rPr>
        <w:t xml:space="preserve"> </w:t>
      </w:r>
      <w:proofErr w:type="spellStart"/>
      <w:r w:rsidRPr="001D76D2">
        <w:rPr>
          <w:rFonts w:ascii="Times New Roman" w:hAnsi="Times New Roman" w:cs="Times New Roman"/>
          <w:b/>
          <w:bCs/>
          <w:sz w:val="24"/>
          <w:szCs w:val="24"/>
        </w:rPr>
        <w:t>Jennen</w:t>
      </w:r>
      <w:proofErr w:type="spellEnd"/>
      <w:r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0D19EC">
        <w:rPr>
          <w:rFonts w:ascii="Times New Roman" w:hAnsi="Times New Roman" w:cs="Times New Roman"/>
          <w:b/>
          <w:bCs/>
          <w:i/>
          <w:iCs/>
          <w:sz w:val="24"/>
          <w:szCs w:val="24"/>
        </w:rPr>
        <w:t xml:space="preserve">, </w:t>
      </w:r>
      <w:r w:rsidRPr="001D76D2">
        <w:rPr>
          <w:rFonts w:ascii="Times New Roman" w:hAnsi="Times New Roman" w:cs="Times New Roman"/>
          <w:b/>
          <w:bCs/>
          <w:sz w:val="24"/>
          <w:szCs w:val="24"/>
        </w:rPr>
        <w:t>(2004)</w:t>
      </w:r>
      <w:r w:rsidR="004A6244">
        <w:rPr>
          <w:rFonts w:ascii="Times New Roman" w:hAnsi="Times New Roman" w:cs="Times New Roman"/>
          <w:b/>
          <w:bCs/>
          <w:sz w:val="24"/>
          <w:szCs w:val="24"/>
        </w:rPr>
        <w:t xml:space="preserve"> and</w:t>
      </w:r>
      <w:r w:rsidRPr="001D76D2">
        <w:rPr>
          <w:rFonts w:ascii="Times New Roman" w:hAnsi="Times New Roman" w:cs="Times New Roman"/>
          <w:b/>
          <w:bCs/>
          <w:sz w:val="24"/>
          <w:szCs w:val="24"/>
        </w:rPr>
        <w:t xml:space="preserve"> McElroy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0D19EC">
        <w:rPr>
          <w:rFonts w:ascii="Times New Roman" w:hAnsi="Times New Roman" w:cs="Times New Roman"/>
          <w:b/>
          <w:bCs/>
          <w:i/>
          <w:iCs/>
          <w:sz w:val="24"/>
          <w:szCs w:val="24"/>
        </w:rPr>
        <w:t xml:space="preserve">, </w:t>
      </w:r>
      <w:r w:rsidRPr="001D76D2">
        <w:rPr>
          <w:rFonts w:ascii="Times New Roman" w:hAnsi="Times New Roman" w:cs="Times New Roman"/>
          <w:b/>
          <w:bCs/>
          <w:sz w:val="24"/>
          <w:szCs w:val="24"/>
        </w:rPr>
        <w:t>(2006)</w:t>
      </w:r>
      <w:r w:rsidRPr="001D76D2">
        <w:rPr>
          <w:rFonts w:ascii="Times New Roman" w:hAnsi="Times New Roman" w:cs="Times New Roman"/>
          <w:sz w:val="24"/>
          <w:szCs w:val="24"/>
        </w:rPr>
        <w:t xml:space="preserve"> reported that QTL for growth was detected on </w:t>
      </w:r>
      <w:r w:rsidR="00F70B7F">
        <w:rPr>
          <w:rFonts w:ascii="Times New Roman" w:hAnsi="Times New Roman" w:cs="Times New Roman"/>
          <w:sz w:val="24"/>
          <w:szCs w:val="24"/>
        </w:rPr>
        <w:t>c</w:t>
      </w:r>
      <w:r w:rsidRPr="001D76D2">
        <w:rPr>
          <w:rFonts w:ascii="Times New Roman" w:hAnsi="Times New Roman" w:cs="Times New Roman"/>
          <w:sz w:val="24"/>
          <w:szCs w:val="24"/>
        </w:rPr>
        <w:t xml:space="preserve">hromosome 3. The QTL </w:t>
      </w:r>
      <w:r w:rsidR="00F70B7F">
        <w:rPr>
          <w:rFonts w:ascii="Times New Roman" w:hAnsi="Times New Roman" w:cs="Times New Roman"/>
          <w:sz w:val="24"/>
          <w:szCs w:val="24"/>
        </w:rPr>
        <w:t xml:space="preserve">detected </w:t>
      </w:r>
      <w:r w:rsidRPr="001D76D2">
        <w:rPr>
          <w:rFonts w:ascii="Times New Roman" w:hAnsi="Times New Roman" w:cs="Times New Roman"/>
          <w:sz w:val="24"/>
          <w:szCs w:val="24"/>
        </w:rPr>
        <w:t xml:space="preserve">for growth on </w:t>
      </w:r>
      <w:r w:rsidR="00F70B7F">
        <w:rPr>
          <w:rFonts w:ascii="Times New Roman" w:hAnsi="Times New Roman" w:cs="Times New Roman"/>
          <w:sz w:val="24"/>
          <w:szCs w:val="24"/>
        </w:rPr>
        <w:t>c</w:t>
      </w:r>
      <w:r w:rsidRPr="001D76D2">
        <w:rPr>
          <w:rFonts w:ascii="Times New Roman" w:hAnsi="Times New Roman" w:cs="Times New Roman"/>
          <w:sz w:val="24"/>
          <w:szCs w:val="24"/>
        </w:rPr>
        <w:t>hromosomes 1, 2, 3, 4, 6, 8, 11 and Z in the present study were also found in F3 population</w:t>
      </w:r>
      <w:r w:rsidR="00F70B7F">
        <w:rPr>
          <w:rFonts w:ascii="Times New Roman" w:hAnsi="Times New Roman" w:cs="Times New Roman"/>
          <w:sz w:val="24"/>
          <w:szCs w:val="24"/>
        </w:rPr>
        <w:t xml:space="preserve"> generated from crossing</w:t>
      </w:r>
      <w:r w:rsidRPr="001D76D2">
        <w:rPr>
          <w:rFonts w:ascii="Times New Roman" w:hAnsi="Times New Roman" w:cs="Times New Roman"/>
          <w:sz w:val="24"/>
          <w:szCs w:val="24"/>
        </w:rPr>
        <w:t xml:space="preserve"> two White Plymouth Rock broilers </w:t>
      </w:r>
      <w:r w:rsidRPr="001D76D2">
        <w:rPr>
          <w:rFonts w:ascii="Times New Roman" w:hAnsi="Times New Roman" w:cs="Times New Roman"/>
          <w:b/>
          <w:bCs/>
          <w:sz w:val="24"/>
          <w:szCs w:val="24"/>
        </w:rPr>
        <w:t>(</w:t>
      </w:r>
      <w:proofErr w:type="spellStart"/>
      <w:r w:rsidRPr="001D76D2">
        <w:rPr>
          <w:rFonts w:ascii="Times New Roman" w:hAnsi="Times New Roman" w:cs="Times New Roman"/>
          <w:b/>
          <w:bCs/>
          <w:sz w:val="24"/>
          <w:szCs w:val="24"/>
        </w:rPr>
        <w:t>Jennen</w:t>
      </w:r>
      <w:proofErr w:type="spellEnd"/>
      <w:r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Pr="001D76D2">
        <w:rPr>
          <w:rFonts w:ascii="Times New Roman" w:hAnsi="Times New Roman" w:cs="Times New Roman"/>
          <w:b/>
          <w:bCs/>
          <w:sz w:val="24"/>
          <w:szCs w:val="24"/>
        </w:rPr>
        <w:t xml:space="preserve"> 2004)</w:t>
      </w:r>
      <w:r w:rsidRPr="001D76D2">
        <w:rPr>
          <w:rFonts w:ascii="Times New Roman" w:hAnsi="Times New Roman" w:cs="Times New Roman"/>
          <w:sz w:val="24"/>
          <w:szCs w:val="24"/>
        </w:rPr>
        <w:t xml:space="preserve"> and in F2 population generated by Red Jungle Fowl and White Leghorn line </w:t>
      </w:r>
      <w:r w:rsidRPr="001D76D2">
        <w:rPr>
          <w:rFonts w:ascii="Times New Roman" w:hAnsi="Times New Roman" w:cs="Times New Roman"/>
          <w:b/>
          <w:bCs/>
          <w:sz w:val="24"/>
          <w:szCs w:val="24"/>
        </w:rPr>
        <w:t>(</w:t>
      </w:r>
      <w:proofErr w:type="spellStart"/>
      <w:r w:rsidRPr="001D76D2">
        <w:rPr>
          <w:rFonts w:ascii="Times New Roman" w:hAnsi="Times New Roman" w:cs="Times New Roman"/>
          <w:b/>
          <w:bCs/>
          <w:sz w:val="24"/>
          <w:szCs w:val="24"/>
        </w:rPr>
        <w:t>Carlborg</w:t>
      </w:r>
      <w:proofErr w:type="spellEnd"/>
      <w:r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Pr="001D76D2">
        <w:rPr>
          <w:rFonts w:ascii="Times New Roman" w:hAnsi="Times New Roman" w:cs="Times New Roman"/>
          <w:b/>
          <w:bCs/>
          <w:sz w:val="24"/>
          <w:szCs w:val="24"/>
        </w:rPr>
        <w:t xml:space="preserve"> 2003)</w:t>
      </w:r>
      <w:r w:rsidRPr="001D76D2">
        <w:rPr>
          <w:rFonts w:ascii="Times New Roman" w:hAnsi="Times New Roman" w:cs="Times New Roman"/>
          <w:sz w:val="24"/>
          <w:szCs w:val="24"/>
        </w:rPr>
        <w:t xml:space="preserve">. Several QTL for growth traits on </w:t>
      </w:r>
      <w:r w:rsidR="00F70B7F">
        <w:rPr>
          <w:rFonts w:ascii="Times New Roman" w:hAnsi="Times New Roman" w:cs="Times New Roman"/>
          <w:sz w:val="24"/>
          <w:szCs w:val="24"/>
        </w:rPr>
        <w:t>c</w:t>
      </w:r>
      <w:r w:rsidRPr="001D76D2">
        <w:rPr>
          <w:rFonts w:ascii="Times New Roman" w:hAnsi="Times New Roman" w:cs="Times New Roman"/>
          <w:sz w:val="24"/>
          <w:szCs w:val="24"/>
        </w:rPr>
        <w:t>hromosome</w:t>
      </w:r>
      <w:r w:rsidR="00CC5BA1">
        <w:rPr>
          <w:rFonts w:ascii="Times New Roman" w:hAnsi="Times New Roman" w:cs="Times New Roman"/>
          <w:sz w:val="24"/>
          <w:szCs w:val="24"/>
        </w:rPr>
        <w:t>s</w:t>
      </w:r>
      <w:r w:rsidRPr="001D76D2">
        <w:rPr>
          <w:rFonts w:ascii="Times New Roman" w:hAnsi="Times New Roman" w:cs="Times New Roman"/>
          <w:sz w:val="24"/>
          <w:szCs w:val="24"/>
        </w:rPr>
        <w:t xml:space="preserve"> 11, 12, and 15 were reported in other studies </w:t>
      </w:r>
      <w:r w:rsidRPr="001D76D2">
        <w:rPr>
          <w:rFonts w:ascii="Times New Roman" w:hAnsi="Times New Roman" w:cs="Times New Roman"/>
          <w:b/>
          <w:bCs/>
          <w:sz w:val="24"/>
          <w:szCs w:val="24"/>
        </w:rPr>
        <w:t>(</w:t>
      </w:r>
      <w:proofErr w:type="spellStart"/>
      <w:r w:rsidRPr="001D76D2">
        <w:rPr>
          <w:rFonts w:ascii="Times New Roman" w:hAnsi="Times New Roman" w:cs="Times New Roman"/>
          <w:b/>
          <w:bCs/>
          <w:sz w:val="24"/>
          <w:szCs w:val="24"/>
        </w:rPr>
        <w:t>Carlborg</w:t>
      </w:r>
      <w:proofErr w:type="spellEnd"/>
      <w:r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Pr>
          <w:rFonts w:ascii="Times New Roman" w:hAnsi="Times New Roman" w:cs="Times New Roman"/>
          <w:b/>
          <w:bCs/>
          <w:sz w:val="24"/>
          <w:szCs w:val="24"/>
        </w:rPr>
        <w:t xml:space="preserve"> 2003;</w:t>
      </w:r>
      <w:r w:rsidRPr="001D76D2">
        <w:rPr>
          <w:rFonts w:ascii="Times New Roman" w:hAnsi="Times New Roman" w:cs="Times New Roman"/>
          <w:b/>
          <w:bCs/>
          <w:sz w:val="24"/>
          <w:szCs w:val="24"/>
        </w:rPr>
        <w:t xml:space="preserve"> </w:t>
      </w:r>
      <w:proofErr w:type="spellStart"/>
      <w:r w:rsidRPr="001D76D2">
        <w:rPr>
          <w:rFonts w:ascii="Times New Roman" w:hAnsi="Times New Roman" w:cs="Times New Roman"/>
          <w:b/>
          <w:bCs/>
          <w:sz w:val="24"/>
          <w:szCs w:val="24"/>
        </w:rPr>
        <w:t>Kerje</w:t>
      </w:r>
      <w:proofErr w:type="spellEnd"/>
      <w:r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Pr="001D76D2">
        <w:rPr>
          <w:rFonts w:ascii="Times New Roman" w:hAnsi="Times New Roman" w:cs="Times New Roman"/>
          <w:b/>
          <w:bCs/>
          <w:sz w:val="24"/>
          <w:szCs w:val="24"/>
        </w:rPr>
        <w:t xml:space="preserve"> 2003)</w:t>
      </w:r>
      <w:r w:rsidRPr="001D76D2">
        <w:rPr>
          <w:rFonts w:ascii="Times New Roman" w:hAnsi="Times New Roman" w:cs="Times New Roman"/>
          <w:sz w:val="24"/>
          <w:szCs w:val="24"/>
        </w:rPr>
        <w:t xml:space="preserve">. </w:t>
      </w:r>
      <w:proofErr w:type="spellStart"/>
      <w:r w:rsidRPr="001D76D2">
        <w:rPr>
          <w:rFonts w:ascii="Times New Roman" w:hAnsi="Times New Roman" w:cs="Times New Roman"/>
          <w:b/>
          <w:bCs/>
          <w:sz w:val="24"/>
          <w:szCs w:val="24"/>
        </w:rPr>
        <w:t>Carlborg</w:t>
      </w:r>
      <w:proofErr w:type="spellEnd"/>
      <w:r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00DF0E86">
        <w:rPr>
          <w:rFonts w:ascii="Times New Roman" w:hAnsi="Times New Roman" w:cs="Times New Roman"/>
          <w:b/>
          <w:bCs/>
          <w:i/>
          <w:iCs/>
          <w:sz w:val="24"/>
          <w:szCs w:val="24"/>
        </w:rPr>
        <w:t>,</w:t>
      </w:r>
      <w:r w:rsidRPr="001D76D2">
        <w:rPr>
          <w:rFonts w:ascii="Times New Roman" w:hAnsi="Times New Roman" w:cs="Times New Roman"/>
          <w:b/>
          <w:bCs/>
          <w:sz w:val="24"/>
          <w:szCs w:val="24"/>
        </w:rPr>
        <w:t xml:space="preserve"> (2003) </w:t>
      </w:r>
      <w:r w:rsidRPr="001D76D2">
        <w:rPr>
          <w:rFonts w:ascii="Times New Roman" w:hAnsi="Times New Roman" w:cs="Times New Roman"/>
          <w:sz w:val="24"/>
          <w:szCs w:val="24"/>
        </w:rPr>
        <w:t>and</w:t>
      </w:r>
      <w:r w:rsidRPr="001D76D2">
        <w:rPr>
          <w:rFonts w:ascii="Times New Roman" w:hAnsi="Times New Roman" w:cs="Times New Roman"/>
          <w:b/>
          <w:bCs/>
          <w:sz w:val="24"/>
          <w:szCs w:val="24"/>
        </w:rPr>
        <w:t xml:space="preserve"> McElroy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0D19EC">
        <w:rPr>
          <w:rFonts w:ascii="Times New Roman" w:hAnsi="Times New Roman" w:cs="Times New Roman"/>
          <w:b/>
          <w:bCs/>
          <w:i/>
          <w:iCs/>
          <w:sz w:val="24"/>
          <w:szCs w:val="24"/>
        </w:rPr>
        <w:t xml:space="preserve">, </w:t>
      </w:r>
      <w:r w:rsidRPr="001D76D2">
        <w:rPr>
          <w:rFonts w:ascii="Times New Roman" w:hAnsi="Times New Roman" w:cs="Times New Roman"/>
          <w:b/>
          <w:bCs/>
          <w:sz w:val="24"/>
          <w:szCs w:val="24"/>
        </w:rPr>
        <w:t>(2006)</w:t>
      </w:r>
      <w:r w:rsidRPr="001D76D2">
        <w:rPr>
          <w:rFonts w:ascii="Times New Roman" w:hAnsi="Times New Roman" w:cs="Times New Roman"/>
          <w:sz w:val="24"/>
          <w:szCs w:val="24"/>
        </w:rPr>
        <w:t xml:space="preserve"> detected QTL for growth on </w:t>
      </w:r>
      <w:r w:rsidR="00F70B7F">
        <w:rPr>
          <w:rFonts w:ascii="Times New Roman" w:hAnsi="Times New Roman" w:cs="Times New Roman"/>
          <w:sz w:val="24"/>
          <w:szCs w:val="24"/>
        </w:rPr>
        <w:t>c</w:t>
      </w:r>
      <w:r w:rsidRPr="001D76D2">
        <w:rPr>
          <w:rFonts w:ascii="Times New Roman" w:hAnsi="Times New Roman" w:cs="Times New Roman"/>
          <w:sz w:val="24"/>
          <w:szCs w:val="24"/>
        </w:rPr>
        <w:t>hromosome</w:t>
      </w:r>
      <w:r w:rsidR="00CC5BA1">
        <w:rPr>
          <w:rFonts w:ascii="Times New Roman" w:hAnsi="Times New Roman" w:cs="Times New Roman"/>
          <w:sz w:val="24"/>
          <w:szCs w:val="24"/>
        </w:rPr>
        <w:t>s</w:t>
      </w:r>
      <w:r w:rsidRPr="001D76D2">
        <w:rPr>
          <w:rFonts w:ascii="Times New Roman" w:hAnsi="Times New Roman" w:cs="Times New Roman"/>
          <w:sz w:val="24"/>
          <w:szCs w:val="24"/>
        </w:rPr>
        <w:t xml:space="preserve"> 20 and 26. </w:t>
      </w:r>
      <w:r w:rsidR="00211859" w:rsidRPr="00211859">
        <w:rPr>
          <w:rFonts w:ascii="Times New Roman" w:hAnsi="Times New Roman" w:cs="Times New Roman"/>
          <w:b/>
          <w:bCs/>
          <w:sz w:val="24"/>
          <w:szCs w:val="24"/>
        </w:rPr>
        <w:t xml:space="preserve">Zhou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0D19EC">
        <w:rPr>
          <w:rFonts w:ascii="Times New Roman" w:hAnsi="Times New Roman" w:cs="Times New Roman"/>
          <w:b/>
          <w:bCs/>
          <w:i/>
          <w:iCs/>
          <w:sz w:val="24"/>
          <w:szCs w:val="24"/>
        </w:rPr>
        <w:t xml:space="preserve">, </w:t>
      </w:r>
      <w:r w:rsidR="00211859" w:rsidRPr="00211859">
        <w:rPr>
          <w:rFonts w:ascii="Times New Roman" w:hAnsi="Times New Roman" w:cs="Times New Roman"/>
          <w:b/>
          <w:bCs/>
          <w:sz w:val="24"/>
          <w:szCs w:val="24"/>
        </w:rPr>
        <w:t>(2006)</w:t>
      </w:r>
      <w:r w:rsidR="00211859">
        <w:rPr>
          <w:rFonts w:ascii="Times New Roman" w:hAnsi="Times New Roman" w:cs="Times New Roman"/>
          <w:sz w:val="24"/>
          <w:szCs w:val="24"/>
        </w:rPr>
        <w:t xml:space="preserve"> reported</w:t>
      </w:r>
      <w:r w:rsidR="00E34AD6" w:rsidRPr="001D76D2">
        <w:rPr>
          <w:rFonts w:ascii="Times New Roman" w:hAnsi="Times New Roman" w:cs="Times New Roman"/>
          <w:sz w:val="24"/>
          <w:szCs w:val="24"/>
        </w:rPr>
        <w:t xml:space="preserve"> </w:t>
      </w:r>
      <w:r w:rsidR="00E34AD6" w:rsidRPr="001D76D2">
        <w:rPr>
          <w:rFonts w:ascii="Times New Roman" w:hAnsi="Times New Roman" w:cs="Times New Roman"/>
          <w:color w:val="000000"/>
          <w:sz w:val="24"/>
          <w:szCs w:val="24"/>
        </w:rPr>
        <w:t xml:space="preserve">that </w:t>
      </w:r>
      <w:r w:rsidR="00E34AD6" w:rsidRPr="001D76D2">
        <w:rPr>
          <w:rFonts w:ascii="Times New Roman" w:hAnsi="Times New Roman" w:cs="Times New Roman"/>
          <w:sz w:val="24"/>
          <w:szCs w:val="24"/>
        </w:rPr>
        <w:t xml:space="preserve">most </w:t>
      </w:r>
      <w:r w:rsidR="00211859">
        <w:rPr>
          <w:rFonts w:ascii="Times New Roman" w:hAnsi="Times New Roman" w:cs="Times New Roman"/>
          <w:sz w:val="24"/>
          <w:szCs w:val="24"/>
        </w:rPr>
        <w:t xml:space="preserve">of the </w:t>
      </w:r>
      <w:r w:rsidR="00E34AD6" w:rsidRPr="001D76D2">
        <w:rPr>
          <w:rFonts w:ascii="Times New Roman" w:hAnsi="Times New Roman" w:cs="Times New Roman"/>
          <w:sz w:val="24"/>
          <w:szCs w:val="24"/>
        </w:rPr>
        <w:t>QTL for growth traits were detected in chromosome</w:t>
      </w:r>
      <w:r w:rsidR="00211859">
        <w:rPr>
          <w:rFonts w:ascii="Times New Roman" w:hAnsi="Times New Roman" w:cs="Times New Roman"/>
          <w:sz w:val="24"/>
          <w:szCs w:val="24"/>
        </w:rPr>
        <w:t>s</w:t>
      </w:r>
      <w:r w:rsidR="00E34AD6" w:rsidRPr="001D76D2">
        <w:rPr>
          <w:rFonts w:ascii="Times New Roman" w:hAnsi="Times New Roman" w:cs="Times New Roman"/>
          <w:sz w:val="24"/>
          <w:szCs w:val="24"/>
        </w:rPr>
        <w:t xml:space="preserve"> 1, 2, 4, 7, and 14 for the broiler-Leghorn cross and chromosome</w:t>
      </w:r>
      <w:r w:rsidR="00211859">
        <w:rPr>
          <w:rFonts w:ascii="Times New Roman" w:hAnsi="Times New Roman" w:cs="Times New Roman"/>
          <w:sz w:val="24"/>
          <w:szCs w:val="24"/>
        </w:rPr>
        <w:t>s</w:t>
      </w:r>
      <w:r w:rsidR="00E34AD6" w:rsidRPr="001D76D2">
        <w:rPr>
          <w:rFonts w:ascii="Times New Roman" w:hAnsi="Times New Roman" w:cs="Times New Roman"/>
          <w:sz w:val="24"/>
          <w:szCs w:val="24"/>
        </w:rPr>
        <w:t xml:space="preserve"> 1, 2, 4, 5, 8, and 1</w:t>
      </w:r>
      <w:r w:rsidR="00211859">
        <w:rPr>
          <w:rFonts w:ascii="Times New Roman" w:hAnsi="Times New Roman" w:cs="Times New Roman"/>
          <w:sz w:val="24"/>
          <w:szCs w:val="24"/>
        </w:rPr>
        <w:t>3 for the broiler-</w:t>
      </w:r>
      <w:proofErr w:type="spellStart"/>
      <w:r w:rsidR="00211859">
        <w:rPr>
          <w:rFonts w:ascii="Times New Roman" w:hAnsi="Times New Roman" w:cs="Times New Roman"/>
          <w:sz w:val="24"/>
          <w:szCs w:val="24"/>
        </w:rPr>
        <w:t>Fayoumi</w:t>
      </w:r>
      <w:proofErr w:type="spellEnd"/>
      <w:r w:rsidR="00211859">
        <w:rPr>
          <w:rFonts w:ascii="Times New Roman" w:hAnsi="Times New Roman" w:cs="Times New Roman"/>
          <w:sz w:val="24"/>
          <w:szCs w:val="24"/>
        </w:rPr>
        <w:t xml:space="preserve"> cross, i.e.</w:t>
      </w:r>
      <w:r w:rsidR="00E34AD6" w:rsidRPr="001D76D2">
        <w:rPr>
          <w:rFonts w:ascii="Times New Roman" w:hAnsi="Times New Roman" w:cs="Times New Roman"/>
          <w:sz w:val="24"/>
          <w:szCs w:val="24"/>
        </w:rPr>
        <w:t xml:space="preserve"> </w:t>
      </w:r>
      <w:r w:rsidR="00211859">
        <w:rPr>
          <w:rFonts w:ascii="Times New Roman" w:hAnsi="Times New Roman" w:cs="Times New Roman"/>
          <w:sz w:val="24"/>
          <w:szCs w:val="24"/>
        </w:rPr>
        <w:t>m</w:t>
      </w:r>
      <w:r w:rsidR="00211859" w:rsidRPr="001D76D2">
        <w:rPr>
          <w:rFonts w:ascii="Times New Roman" w:hAnsi="Times New Roman" w:cs="Times New Roman"/>
          <w:sz w:val="24"/>
          <w:szCs w:val="24"/>
        </w:rPr>
        <w:t xml:space="preserve">ajority </w:t>
      </w:r>
      <w:r w:rsidR="00211859">
        <w:rPr>
          <w:rFonts w:ascii="Times New Roman" w:hAnsi="Times New Roman" w:cs="Times New Roman"/>
          <w:sz w:val="24"/>
          <w:szCs w:val="24"/>
        </w:rPr>
        <w:t xml:space="preserve">of the </w:t>
      </w:r>
      <w:r w:rsidR="00211859" w:rsidRPr="001D76D2">
        <w:rPr>
          <w:rFonts w:ascii="Times New Roman" w:hAnsi="Times New Roman" w:cs="Times New Roman"/>
          <w:sz w:val="24"/>
          <w:szCs w:val="24"/>
        </w:rPr>
        <w:t xml:space="preserve">QTL detected for growth traits were similar between the two line crosses. </w:t>
      </w:r>
      <w:r w:rsidR="00E34AD6" w:rsidRPr="001D76D2">
        <w:rPr>
          <w:rFonts w:ascii="Times New Roman" w:hAnsi="Times New Roman" w:cs="Times New Roman"/>
          <w:sz w:val="24"/>
          <w:szCs w:val="24"/>
        </w:rPr>
        <w:t xml:space="preserve">Moreover, they mentioned </w:t>
      </w:r>
      <w:r w:rsidR="00E34AD6" w:rsidRPr="001D76D2">
        <w:rPr>
          <w:rFonts w:ascii="Times New Roman" w:hAnsi="Times New Roman" w:cs="Times New Roman"/>
          <w:color w:val="000000"/>
          <w:sz w:val="24"/>
          <w:szCs w:val="24"/>
        </w:rPr>
        <w:t xml:space="preserve">that </w:t>
      </w:r>
      <w:r w:rsidR="00E34AD6" w:rsidRPr="001D76D2">
        <w:rPr>
          <w:rFonts w:ascii="Times New Roman" w:hAnsi="Times New Roman" w:cs="Times New Roman"/>
          <w:sz w:val="24"/>
          <w:szCs w:val="24"/>
        </w:rPr>
        <w:t xml:space="preserve">there were no QTL affecting growth-related traits detected on chromosomes 11, 12, 13, 15, 17, 27, and Z in the broiler-Leghorn cross, </w:t>
      </w:r>
      <w:r w:rsidR="00600809">
        <w:rPr>
          <w:rFonts w:ascii="Times New Roman" w:hAnsi="Times New Roman" w:cs="Times New Roman"/>
          <w:sz w:val="24"/>
          <w:szCs w:val="24"/>
        </w:rPr>
        <w:t>and</w:t>
      </w:r>
      <w:r w:rsidR="00E34AD6" w:rsidRPr="001D76D2">
        <w:rPr>
          <w:rFonts w:ascii="Times New Roman" w:hAnsi="Times New Roman" w:cs="Times New Roman"/>
          <w:sz w:val="24"/>
          <w:szCs w:val="24"/>
        </w:rPr>
        <w:t xml:space="preserve"> there were no QTL detected on chromosomes 10, 11, 12, 15, 17, 18, 24, 27, E46, E47, and Z in the broiler-</w:t>
      </w:r>
      <w:proofErr w:type="spellStart"/>
      <w:r w:rsidR="00E34AD6" w:rsidRPr="001D76D2">
        <w:rPr>
          <w:rFonts w:ascii="Times New Roman" w:hAnsi="Times New Roman" w:cs="Times New Roman"/>
          <w:sz w:val="24"/>
          <w:szCs w:val="24"/>
        </w:rPr>
        <w:t>Fayoumi</w:t>
      </w:r>
      <w:proofErr w:type="spellEnd"/>
      <w:r w:rsidR="00E34AD6" w:rsidRPr="001D76D2">
        <w:rPr>
          <w:rFonts w:ascii="Times New Roman" w:hAnsi="Times New Roman" w:cs="Times New Roman"/>
          <w:sz w:val="24"/>
          <w:szCs w:val="24"/>
        </w:rPr>
        <w:t xml:space="preserve"> cross. </w:t>
      </w:r>
      <w:proofErr w:type="spellStart"/>
      <w:r w:rsidR="00064CDC" w:rsidRPr="00581D0A">
        <w:rPr>
          <w:rFonts w:ascii="Times New Roman" w:hAnsi="Times New Roman" w:cs="Times New Roman"/>
          <w:b/>
          <w:bCs/>
          <w:sz w:val="24"/>
          <w:szCs w:val="24"/>
        </w:rPr>
        <w:t>Bulut</w:t>
      </w:r>
      <w:proofErr w:type="spellEnd"/>
      <w:r w:rsidR="00064CDC" w:rsidRPr="00581D0A">
        <w:rPr>
          <w:rFonts w:ascii="Times New Roman" w:hAnsi="Times New Roman" w:cs="Times New Roman"/>
          <w:b/>
          <w:bCs/>
          <w:sz w:val="24"/>
          <w:szCs w:val="24"/>
          <w:lang w:bidi="ar-EG"/>
        </w:rPr>
        <w:t xml:space="preserve"> </w:t>
      </w:r>
      <w:r w:rsidR="007C0225" w:rsidRPr="007C0225">
        <w:rPr>
          <w:rFonts w:ascii="Times New Roman" w:hAnsi="Times New Roman" w:cs="Times New Roman"/>
          <w:b/>
          <w:bCs/>
          <w:i/>
          <w:iCs/>
          <w:sz w:val="24"/>
          <w:szCs w:val="24"/>
          <w:lang w:bidi="ar-EG"/>
        </w:rPr>
        <w:t xml:space="preserve">et </w:t>
      </w:r>
      <w:r w:rsidR="00E1351D">
        <w:rPr>
          <w:rFonts w:ascii="Times New Roman" w:hAnsi="Times New Roman" w:cs="Times New Roman"/>
          <w:b/>
          <w:bCs/>
          <w:i/>
          <w:iCs/>
          <w:sz w:val="24"/>
          <w:szCs w:val="24"/>
          <w:lang w:bidi="ar-EG"/>
        </w:rPr>
        <w:t>al.</w:t>
      </w:r>
      <w:r w:rsidR="00DF0E86">
        <w:rPr>
          <w:rFonts w:ascii="Times New Roman" w:hAnsi="Times New Roman" w:cs="Times New Roman"/>
          <w:b/>
          <w:bCs/>
          <w:i/>
          <w:iCs/>
          <w:sz w:val="24"/>
          <w:szCs w:val="24"/>
          <w:lang w:bidi="ar-EG"/>
        </w:rPr>
        <w:t xml:space="preserve">, </w:t>
      </w:r>
      <w:r w:rsidR="00064CDC">
        <w:rPr>
          <w:rFonts w:ascii="Times New Roman" w:hAnsi="Times New Roman" w:cs="Times New Roman"/>
          <w:b/>
          <w:bCs/>
          <w:sz w:val="24"/>
          <w:szCs w:val="24"/>
          <w:lang w:bidi="ar-EG"/>
        </w:rPr>
        <w:t>(</w:t>
      </w:r>
      <w:r w:rsidR="00064CDC" w:rsidRPr="00581D0A">
        <w:rPr>
          <w:rFonts w:ascii="Times New Roman" w:hAnsi="Times New Roman" w:cs="Times New Roman"/>
          <w:b/>
          <w:bCs/>
          <w:sz w:val="24"/>
          <w:szCs w:val="24"/>
          <w:lang w:bidi="ar-EG"/>
        </w:rPr>
        <w:t>2013</w:t>
      </w:r>
      <w:r w:rsidR="00064CDC">
        <w:rPr>
          <w:rFonts w:ascii="Times New Roman" w:hAnsi="Times New Roman" w:cs="Times New Roman"/>
          <w:b/>
          <w:bCs/>
          <w:sz w:val="24"/>
          <w:szCs w:val="24"/>
          <w:lang w:bidi="ar-EG"/>
        </w:rPr>
        <w:t>)</w:t>
      </w:r>
      <w:r w:rsidR="00064CDC" w:rsidRPr="00581D0A">
        <w:rPr>
          <w:rFonts w:ascii="Times New Roman" w:hAnsi="Times New Roman" w:cs="Times New Roman"/>
          <w:sz w:val="24"/>
          <w:szCs w:val="24"/>
          <w:lang w:bidi="ar-EG"/>
        </w:rPr>
        <w:t xml:space="preserve"> </w:t>
      </w:r>
      <w:r w:rsidR="00064CDC">
        <w:rPr>
          <w:rFonts w:ascii="Times New Roman" w:hAnsi="Times New Roman" w:cs="Times New Roman"/>
          <w:sz w:val="24"/>
          <w:szCs w:val="24"/>
          <w:lang w:bidi="ar-EG"/>
        </w:rPr>
        <w:t>using</w:t>
      </w:r>
      <w:r w:rsidR="00064CDC" w:rsidRPr="00581D0A">
        <w:rPr>
          <w:rFonts w:ascii="Times New Roman" w:hAnsi="Times New Roman" w:cs="Times New Roman"/>
          <w:sz w:val="24"/>
          <w:szCs w:val="24"/>
        </w:rPr>
        <w:t xml:space="preserve"> </w:t>
      </w:r>
      <w:proofErr w:type="spellStart"/>
      <w:r w:rsidR="00064CDC" w:rsidRPr="00581D0A">
        <w:rPr>
          <w:rFonts w:ascii="Times New Roman" w:hAnsi="Times New Roman" w:cs="Times New Roman"/>
          <w:sz w:val="24"/>
          <w:szCs w:val="24"/>
        </w:rPr>
        <w:t>Denizli</w:t>
      </w:r>
      <w:proofErr w:type="spellEnd"/>
      <w:r w:rsidR="00064CDC" w:rsidRPr="00581D0A">
        <w:rPr>
          <w:rFonts w:ascii="Times New Roman" w:hAnsi="Times New Roman" w:cs="Times New Roman"/>
          <w:sz w:val="24"/>
          <w:szCs w:val="24"/>
        </w:rPr>
        <w:t xml:space="preserve"> X White Leghorn F2 </w:t>
      </w:r>
      <w:r w:rsidR="00064CDC">
        <w:rPr>
          <w:rFonts w:ascii="Times New Roman" w:hAnsi="Times New Roman" w:cs="Times New Roman"/>
          <w:sz w:val="24"/>
          <w:szCs w:val="24"/>
        </w:rPr>
        <w:t>populations and</w:t>
      </w:r>
      <w:r w:rsidR="00064CDC" w:rsidRPr="00581D0A">
        <w:rPr>
          <w:rFonts w:ascii="Times New Roman" w:hAnsi="Times New Roman" w:cs="Times New Roman"/>
          <w:sz w:val="24"/>
          <w:szCs w:val="24"/>
          <w:lang w:bidi="ar-EG"/>
        </w:rPr>
        <w:t xml:space="preserve"> </w:t>
      </w:r>
      <w:r w:rsidR="00064CDC" w:rsidRPr="00581D0A">
        <w:rPr>
          <w:rFonts w:ascii="Times New Roman" w:hAnsi="Times New Roman" w:cs="Times New Roman"/>
          <w:sz w:val="24"/>
          <w:szCs w:val="24"/>
        </w:rPr>
        <w:t>a total of 113 microsatellite markers, demonstrated that QTL regions associated with body weight at different age periods were located on chromosome</w:t>
      </w:r>
      <w:r w:rsidR="00064CDC">
        <w:rPr>
          <w:rFonts w:ascii="Times New Roman" w:hAnsi="Times New Roman" w:cs="Times New Roman"/>
          <w:sz w:val="24"/>
          <w:szCs w:val="24"/>
        </w:rPr>
        <w:t>s</w:t>
      </w:r>
      <w:r w:rsidR="00064CDC" w:rsidRPr="00581D0A">
        <w:rPr>
          <w:rFonts w:ascii="Times New Roman" w:hAnsi="Times New Roman" w:cs="Times New Roman"/>
          <w:sz w:val="24"/>
          <w:szCs w:val="24"/>
        </w:rPr>
        <w:t xml:space="preserve"> 1, 2</w:t>
      </w:r>
      <w:r w:rsidR="00064CDC">
        <w:rPr>
          <w:rFonts w:ascii="Times New Roman" w:hAnsi="Times New Roman" w:cs="Times New Roman"/>
          <w:sz w:val="24"/>
          <w:szCs w:val="24"/>
        </w:rPr>
        <w:t>,</w:t>
      </w:r>
      <w:r w:rsidR="00064CDC" w:rsidRPr="00581D0A">
        <w:rPr>
          <w:rFonts w:ascii="Times New Roman" w:hAnsi="Times New Roman" w:cs="Times New Roman"/>
          <w:sz w:val="24"/>
          <w:szCs w:val="24"/>
        </w:rPr>
        <w:t xml:space="preserve"> 4</w:t>
      </w:r>
      <w:r w:rsidR="00064CDC">
        <w:rPr>
          <w:rFonts w:ascii="Times New Roman" w:hAnsi="Times New Roman" w:cs="Times New Roman"/>
          <w:sz w:val="24"/>
          <w:szCs w:val="24"/>
        </w:rPr>
        <w:t>,</w:t>
      </w:r>
      <w:r w:rsidR="00064CDC" w:rsidRPr="00E0782A">
        <w:rPr>
          <w:rFonts w:ascii="Times New Roman" w:hAnsi="Times New Roman" w:cs="Times New Roman"/>
          <w:color w:val="000000"/>
          <w:sz w:val="24"/>
          <w:szCs w:val="24"/>
        </w:rPr>
        <w:t xml:space="preserve"> </w:t>
      </w:r>
      <w:r w:rsidR="00064CDC" w:rsidRPr="00581D0A">
        <w:rPr>
          <w:rFonts w:ascii="Times New Roman" w:hAnsi="Times New Roman" w:cs="Times New Roman"/>
          <w:color w:val="000000"/>
          <w:sz w:val="24"/>
          <w:szCs w:val="24"/>
        </w:rPr>
        <w:t>8 and Z</w:t>
      </w:r>
      <w:r w:rsidR="00064CDC" w:rsidRPr="00581D0A">
        <w:rPr>
          <w:rFonts w:ascii="Times New Roman" w:hAnsi="Times New Roman" w:cs="Times New Roman"/>
          <w:sz w:val="24"/>
          <w:szCs w:val="24"/>
        </w:rPr>
        <w:t xml:space="preserve"> </w:t>
      </w:r>
      <w:r w:rsidR="00064CDC">
        <w:rPr>
          <w:rFonts w:ascii="Times New Roman" w:hAnsi="Times New Roman" w:cs="Times New Roman"/>
          <w:color w:val="000000"/>
          <w:sz w:val="24"/>
          <w:szCs w:val="24"/>
        </w:rPr>
        <w:t>and</w:t>
      </w:r>
      <w:r w:rsidR="00064CDC" w:rsidRPr="00581D0A">
        <w:rPr>
          <w:rFonts w:ascii="Times New Roman" w:hAnsi="Times New Roman" w:cs="Times New Roman"/>
          <w:color w:val="000000"/>
          <w:sz w:val="24"/>
          <w:szCs w:val="24"/>
        </w:rPr>
        <w:t xml:space="preserve"> the</w:t>
      </w:r>
      <w:r w:rsidR="00064CDC">
        <w:rPr>
          <w:rFonts w:ascii="Times New Roman" w:hAnsi="Times New Roman" w:cs="Times New Roman"/>
          <w:color w:val="000000"/>
          <w:sz w:val="24"/>
          <w:szCs w:val="24"/>
        </w:rPr>
        <w:t xml:space="preserve"> </w:t>
      </w:r>
      <w:r w:rsidR="00064CDC" w:rsidRPr="00581D0A">
        <w:rPr>
          <w:rFonts w:ascii="Times New Roman" w:hAnsi="Times New Roman" w:cs="Times New Roman"/>
          <w:color w:val="000000"/>
          <w:sz w:val="24"/>
          <w:szCs w:val="24"/>
        </w:rPr>
        <w:t xml:space="preserve">distances between the QTL regions were wide (&gt;30 </w:t>
      </w:r>
      <w:proofErr w:type="spellStart"/>
      <w:r w:rsidR="00064CDC" w:rsidRPr="00581D0A">
        <w:rPr>
          <w:rFonts w:ascii="Times New Roman" w:hAnsi="Times New Roman" w:cs="Times New Roman"/>
          <w:color w:val="000000"/>
          <w:sz w:val="24"/>
          <w:szCs w:val="24"/>
        </w:rPr>
        <w:t>cM</w:t>
      </w:r>
      <w:proofErr w:type="spellEnd"/>
      <w:r w:rsidR="00064CDC" w:rsidRPr="00581D0A">
        <w:rPr>
          <w:rFonts w:ascii="Times New Roman" w:hAnsi="Times New Roman" w:cs="Times New Roman"/>
          <w:color w:val="000000"/>
          <w:sz w:val="24"/>
          <w:szCs w:val="24"/>
        </w:rPr>
        <w:t>). Therefore,</w:t>
      </w:r>
      <w:r w:rsidR="00064CDC">
        <w:rPr>
          <w:rFonts w:ascii="Times New Roman" w:hAnsi="Times New Roman" w:cs="Times New Roman"/>
          <w:color w:val="000000"/>
          <w:sz w:val="24"/>
          <w:szCs w:val="24"/>
        </w:rPr>
        <w:t xml:space="preserve"> </w:t>
      </w:r>
      <w:r w:rsidR="00064CDC" w:rsidRPr="00581D0A">
        <w:rPr>
          <w:rFonts w:ascii="Times New Roman" w:hAnsi="Times New Roman" w:cs="Times New Roman"/>
          <w:color w:val="000000"/>
          <w:sz w:val="24"/>
          <w:szCs w:val="24"/>
        </w:rPr>
        <w:t>the relevant QTL intervals should be narrowed by the use</w:t>
      </w:r>
      <w:r w:rsidR="00064CDC">
        <w:rPr>
          <w:rFonts w:ascii="Times New Roman" w:hAnsi="Times New Roman" w:cs="Times New Roman"/>
          <w:color w:val="000000"/>
          <w:sz w:val="24"/>
          <w:szCs w:val="24"/>
        </w:rPr>
        <w:t xml:space="preserve"> </w:t>
      </w:r>
      <w:r w:rsidR="00064CDC" w:rsidRPr="00581D0A">
        <w:rPr>
          <w:rFonts w:ascii="Times New Roman" w:hAnsi="Times New Roman" w:cs="Times New Roman"/>
          <w:color w:val="000000"/>
          <w:sz w:val="24"/>
          <w:szCs w:val="24"/>
        </w:rPr>
        <w:t>of new markers</w:t>
      </w:r>
      <w:r w:rsidR="00064CDC">
        <w:rPr>
          <w:rFonts w:ascii="Times New Roman" w:hAnsi="Times New Roman" w:cs="Times New Roman"/>
          <w:color w:val="000000"/>
          <w:sz w:val="24"/>
          <w:szCs w:val="24"/>
        </w:rPr>
        <w:t>.</w:t>
      </w:r>
    </w:p>
    <w:p w:rsidR="00130F2E" w:rsidRPr="00130F2E" w:rsidRDefault="00130F2E" w:rsidP="00C7289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130F2E">
        <w:rPr>
          <w:rFonts w:ascii="Times New Roman" w:hAnsi="Times New Roman" w:cs="Times New Roman"/>
          <w:sz w:val="24"/>
          <w:szCs w:val="24"/>
        </w:rPr>
        <w:t xml:space="preserve">The F-ratios for each QTL at chromosome-wise level illustrated in </w:t>
      </w:r>
      <w:r w:rsidRPr="008E4303">
        <w:rPr>
          <w:rFonts w:ascii="Times New Roman" w:hAnsi="Times New Roman" w:cs="Times New Roman"/>
          <w:sz w:val="24"/>
          <w:szCs w:val="24"/>
        </w:rPr>
        <w:t xml:space="preserve">Table </w:t>
      </w:r>
      <w:r w:rsidR="00F769F6" w:rsidRPr="008E4303">
        <w:rPr>
          <w:rFonts w:ascii="Times New Roman" w:hAnsi="Times New Roman" w:cs="Times New Roman"/>
          <w:sz w:val="24"/>
          <w:szCs w:val="24"/>
        </w:rPr>
        <w:t>6</w:t>
      </w:r>
      <w:r w:rsidRPr="00130F2E">
        <w:rPr>
          <w:rFonts w:ascii="Times New Roman" w:hAnsi="Times New Roman" w:cs="Times New Roman"/>
          <w:sz w:val="24"/>
          <w:szCs w:val="24"/>
        </w:rPr>
        <w:t xml:space="preserve"> for different body weights showing that 19 QTL out of 34 QTL were significant (P &lt; 0.05 or P &lt; 0.01). </w:t>
      </w:r>
      <w:proofErr w:type="spellStart"/>
      <w:r w:rsidRPr="00130F2E">
        <w:rPr>
          <w:rFonts w:ascii="Times New Roman" w:hAnsi="Times New Roman" w:cs="Times New Roman"/>
          <w:b/>
          <w:bCs/>
          <w:sz w:val="24"/>
          <w:szCs w:val="24"/>
        </w:rPr>
        <w:t>Schreiweis</w:t>
      </w:r>
      <w:proofErr w:type="spellEnd"/>
      <w:r w:rsidRPr="00130F2E">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6423CA">
        <w:rPr>
          <w:rFonts w:ascii="Times New Roman" w:hAnsi="Times New Roman" w:cs="Times New Roman"/>
          <w:b/>
          <w:bCs/>
          <w:i/>
          <w:iCs/>
          <w:sz w:val="24"/>
          <w:szCs w:val="24"/>
        </w:rPr>
        <w:t xml:space="preserve">, </w:t>
      </w:r>
      <w:r w:rsidR="0068363E" w:rsidRPr="0068363E">
        <w:rPr>
          <w:rFonts w:ascii="Times New Roman" w:hAnsi="Times New Roman" w:cs="Times New Roman"/>
          <w:b/>
          <w:bCs/>
          <w:sz w:val="24"/>
          <w:szCs w:val="24"/>
        </w:rPr>
        <w:t xml:space="preserve">(2005) </w:t>
      </w:r>
      <w:r>
        <w:rPr>
          <w:rFonts w:ascii="Times New Roman" w:hAnsi="Times New Roman" w:cs="Times New Roman"/>
          <w:sz w:val="24"/>
          <w:szCs w:val="24"/>
        </w:rPr>
        <w:t xml:space="preserve">reported that </w:t>
      </w:r>
      <w:r>
        <w:rPr>
          <w:rFonts w:ascii="Times-Roman" w:hAnsi="Times-Roman" w:cs="Times-Roman"/>
          <w:sz w:val="24"/>
          <w:szCs w:val="24"/>
        </w:rPr>
        <w:t xml:space="preserve">five QTL influencing body weight </w:t>
      </w:r>
      <w:r w:rsidRPr="00130F2E">
        <w:rPr>
          <w:rFonts w:ascii="Times-Roman" w:hAnsi="Times-Roman" w:cs="Times-Roman"/>
          <w:sz w:val="24"/>
          <w:szCs w:val="24"/>
        </w:rPr>
        <w:t>at 35 or 55 w</w:t>
      </w:r>
      <w:r>
        <w:rPr>
          <w:rFonts w:ascii="Times-Roman" w:hAnsi="Times-Roman" w:cs="Times-Roman"/>
          <w:sz w:val="24"/>
          <w:szCs w:val="24"/>
        </w:rPr>
        <w:t>ee</w:t>
      </w:r>
      <w:r w:rsidRPr="00130F2E">
        <w:rPr>
          <w:rFonts w:ascii="Times-Roman" w:hAnsi="Times-Roman" w:cs="Times-Roman"/>
          <w:sz w:val="24"/>
          <w:szCs w:val="24"/>
        </w:rPr>
        <w:t>k of age were identified on chromosomes 4, 12,</w:t>
      </w:r>
      <w:r w:rsidR="00F769F6">
        <w:rPr>
          <w:rFonts w:ascii="Times-Roman" w:hAnsi="Times-Roman" w:cs="Times-Roman"/>
          <w:sz w:val="24"/>
          <w:szCs w:val="24"/>
        </w:rPr>
        <w:t xml:space="preserve"> and 27, and four of these QTL chromosomes 4 and 27</w:t>
      </w:r>
      <w:r w:rsidRPr="00130F2E">
        <w:rPr>
          <w:rFonts w:ascii="Times-Roman" w:hAnsi="Times-Roman" w:cs="Times-Roman"/>
          <w:sz w:val="24"/>
          <w:szCs w:val="24"/>
        </w:rPr>
        <w:t xml:space="preserve"> surpassed a 1% genome-wise significance threshold. Each of the </w:t>
      </w:r>
      <w:r w:rsidRPr="00130F2E">
        <w:rPr>
          <w:rFonts w:ascii="Times-Roman" w:hAnsi="Times-Roman" w:cs="Times-Roman"/>
          <w:sz w:val="24"/>
          <w:szCs w:val="24"/>
        </w:rPr>
        <w:lastRenderedPageBreak/>
        <w:t>significant QTL</w:t>
      </w:r>
      <w:r>
        <w:rPr>
          <w:rFonts w:ascii="Times-Roman" w:hAnsi="Times-Roman" w:cs="Times-Roman"/>
          <w:sz w:val="24"/>
          <w:szCs w:val="24"/>
        </w:rPr>
        <w:t xml:space="preserve"> is associated with</w:t>
      </w:r>
      <w:r w:rsidR="00F769F6">
        <w:rPr>
          <w:rFonts w:ascii="Times-Roman" w:hAnsi="Times-Roman" w:cs="Times-Roman"/>
          <w:sz w:val="24"/>
          <w:szCs w:val="24"/>
        </w:rPr>
        <w:t xml:space="preserve"> an</w:t>
      </w:r>
      <w:r w:rsidR="004C0474">
        <w:rPr>
          <w:rFonts w:ascii="Times-Roman" w:hAnsi="Times-Roman" w:cs="Times-Roman"/>
          <w:sz w:val="24"/>
          <w:szCs w:val="24"/>
        </w:rPr>
        <w:t xml:space="preserve"> increase in</w:t>
      </w:r>
      <w:r>
        <w:rPr>
          <w:rFonts w:ascii="Times-Roman" w:hAnsi="Times-Roman" w:cs="Times-Roman"/>
          <w:sz w:val="24"/>
          <w:szCs w:val="24"/>
        </w:rPr>
        <w:t xml:space="preserve"> body weight</w:t>
      </w:r>
      <w:r w:rsidRPr="00130F2E">
        <w:rPr>
          <w:rFonts w:ascii="Times-Roman" w:hAnsi="Times-Roman" w:cs="Times-Roman"/>
          <w:sz w:val="24"/>
          <w:szCs w:val="24"/>
        </w:rPr>
        <w:t xml:space="preserve"> from the broiler allele, while the suggestive QTL is primarily associated with dominant gene action.</w:t>
      </w:r>
      <w:r>
        <w:rPr>
          <w:rFonts w:ascii="Times-Roman" w:hAnsi="Times-Roman" w:cs="Times-Roman"/>
          <w:sz w:val="24"/>
          <w:szCs w:val="24"/>
        </w:rPr>
        <w:t xml:space="preserve"> While, </w:t>
      </w:r>
      <w:r w:rsidRPr="00130F2E">
        <w:rPr>
          <w:rFonts w:ascii="Times New Roman" w:hAnsi="Times New Roman" w:cs="Times New Roman"/>
          <w:b/>
          <w:bCs/>
          <w:sz w:val="24"/>
          <w:szCs w:val="24"/>
        </w:rPr>
        <w:t xml:space="preserve">Liu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6423CA">
        <w:rPr>
          <w:rFonts w:ascii="Times New Roman" w:hAnsi="Times New Roman" w:cs="Times New Roman"/>
          <w:b/>
          <w:bCs/>
          <w:i/>
          <w:iCs/>
          <w:sz w:val="24"/>
          <w:szCs w:val="24"/>
        </w:rPr>
        <w:t xml:space="preserve">, </w:t>
      </w:r>
      <w:r w:rsidRPr="00130F2E">
        <w:rPr>
          <w:rFonts w:ascii="Times New Roman" w:hAnsi="Times New Roman" w:cs="Times New Roman"/>
          <w:b/>
          <w:bCs/>
          <w:sz w:val="24"/>
          <w:szCs w:val="24"/>
        </w:rPr>
        <w:t>(2007)</w:t>
      </w:r>
      <w:r w:rsidRPr="00130F2E">
        <w:rPr>
          <w:rFonts w:ascii="Times New Roman" w:hAnsi="Times New Roman" w:cs="Times New Roman"/>
          <w:sz w:val="24"/>
          <w:szCs w:val="24"/>
        </w:rPr>
        <w:t xml:space="preserve"> </w:t>
      </w:r>
      <w:r>
        <w:rPr>
          <w:rFonts w:ascii="Times New Roman" w:hAnsi="Times New Roman" w:cs="Times New Roman"/>
          <w:sz w:val="24"/>
          <w:szCs w:val="24"/>
        </w:rPr>
        <w:t>stated that there were</w:t>
      </w:r>
      <w:r w:rsidRPr="00130F2E">
        <w:rPr>
          <w:rFonts w:ascii="Times New Roman" w:hAnsi="Times New Roman" w:cs="Times New Roman"/>
          <w:sz w:val="24"/>
          <w:szCs w:val="24"/>
        </w:rPr>
        <w:t xml:space="preserve"> 10 QTL were identified at the 1% chromosome wide level, 2 QTL were identified at the 5% chromosome wide level, and 5 QTL were identified at the suggestive level</w:t>
      </w:r>
      <w:r w:rsidR="00C7289B">
        <w:rPr>
          <w:rFonts w:ascii="Times New Roman" w:hAnsi="Times New Roman" w:cs="Times New Roman"/>
          <w:sz w:val="24"/>
          <w:szCs w:val="24"/>
        </w:rPr>
        <w:t xml:space="preserve"> for body weight</w:t>
      </w:r>
      <w:r>
        <w:rPr>
          <w:rFonts w:ascii="Times New Roman" w:hAnsi="Times New Roman" w:cs="Times New Roman"/>
          <w:sz w:val="24"/>
          <w:szCs w:val="24"/>
        </w:rPr>
        <w:t xml:space="preserve">, </w:t>
      </w:r>
      <w:r w:rsidRPr="00130F2E">
        <w:rPr>
          <w:rFonts w:ascii="Times New Roman" w:hAnsi="Times New Roman" w:cs="Times New Roman"/>
          <w:b/>
          <w:bCs/>
          <w:color w:val="000000"/>
          <w:sz w:val="24"/>
          <w:szCs w:val="24"/>
        </w:rPr>
        <w:t xml:space="preserve">Wang </w:t>
      </w:r>
      <w:r w:rsidR="007C0225" w:rsidRPr="007C0225">
        <w:rPr>
          <w:rFonts w:ascii="Times New Roman" w:hAnsi="Times New Roman" w:cs="Times New Roman"/>
          <w:b/>
          <w:bCs/>
          <w:i/>
          <w:iCs/>
          <w:color w:val="000000"/>
          <w:sz w:val="24"/>
          <w:szCs w:val="24"/>
        </w:rPr>
        <w:t xml:space="preserve">et </w:t>
      </w:r>
      <w:r w:rsidR="00E1351D">
        <w:rPr>
          <w:rFonts w:ascii="Times New Roman" w:hAnsi="Times New Roman" w:cs="Times New Roman"/>
          <w:b/>
          <w:bCs/>
          <w:i/>
          <w:iCs/>
          <w:color w:val="000000"/>
          <w:sz w:val="24"/>
          <w:szCs w:val="24"/>
        </w:rPr>
        <w:t>al.</w:t>
      </w:r>
      <w:r w:rsidR="00391310">
        <w:rPr>
          <w:rFonts w:ascii="Times New Roman" w:hAnsi="Times New Roman" w:cs="Times New Roman"/>
          <w:b/>
          <w:bCs/>
          <w:i/>
          <w:iCs/>
          <w:color w:val="000000"/>
          <w:sz w:val="24"/>
          <w:szCs w:val="24"/>
        </w:rPr>
        <w:t xml:space="preserve">, </w:t>
      </w:r>
      <w:r w:rsidRPr="00130F2E">
        <w:rPr>
          <w:rFonts w:ascii="Times New Roman" w:hAnsi="Times New Roman" w:cs="Times New Roman"/>
          <w:b/>
          <w:bCs/>
          <w:color w:val="000000"/>
          <w:sz w:val="24"/>
          <w:szCs w:val="24"/>
        </w:rPr>
        <w:t xml:space="preserve">(2012) </w:t>
      </w:r>
      <w:r w:rsidRPr="00130F2E">
        <w:rPr>
          <w:rFonts w:ascii="Times New Roman" w:hAnsi="Times New Roman" w:cs="Times New Roman"/>
          <w:color w:val="000000"/>
          <w:sz w:val="24"/>
          <w:szCs w:val="24"/>
        </w:rPr>
        <w:t xml:space="preserve">found </w:t>
      </w:r>
      <w:r>
        <w:rPr>
          <w:rFonts w:ascii="Times New Roman" w:hAnsi="Times New Roman" w:cs="Times New Roman"/>
          <w:color w:val="000000"/>
          <w:sz w:val="24"/>
          <w:szCs w:val="24"/>
        </w:rPr>
        <w:t>that o</w:t>
      </w:r>
      <w:r w:rsidRPr="00130F2E">
        <w:rPr>
          <w:rFonts w:ascii="Times New Roman" w:hAnsi="Times New Roman" w:cs="Times New Roman"/>
          <w:color w:val="000000"/>
          <w:sz w:val="24"/>
          <w:szCs w:val="24"/>
        </w:rPr>
        <w:t xml:space="preserve">n chromosome 3, </w:t>
      </w:r>
      <w:r w:rsidR="00C7289B">
        <w:rPr>
          <w:rFonts w:ascii="Times New Roman" w:hAnsi="Times New Roman" w:cs="Times New Roman"/>
          <w:color w:val="000000"/>
          <w:sz w:val="24"/>
          <w:szCs w:val="24"/>
        </w:rPr>
        <w:t>three</w:t>
      </w:r>
      <w:r w:rsidRPr="00130F2E">
        <w:rPr>
          <w:rFonts w:ascii="Times New Roman" w:hAnsi="Times New Roman" w:cs="Times New Roman"/>
          <w:color w:val="000000"/>
          <w:sz w:val="24"/>
          <w:szCs w:val="24"/>
        </w:rPr>
        <w:t xml:space="preserve"> QTL and 10 QTL were identified at the 5% chromosome wide level and suggestive level, respectively. </w:t>
      </w:r>
    </w:p>
    <w:p w:rsidR="003E4E0B" w:rsidRDefault="003E4E0B" w:rsidP="00EC606A">
      <w:pPr>
        <w:autoSpaceDE w:val="0"/>
        <w:autoSpaceDN w:val="0"/>
        <w:adjustRightInd w:val="0"/>
        <w:spacing w:after="0" w:line="360" w:lineRule="auto"/>
        <w:jc w:val="both"/>
        <w:rPr>
          <w:rFonts w:ascii="Times New Roman" w:hAnsi="Times New Roman" w:cs="Times New Roman"/>
          <w:b/>
          <w:bCs/>
          <w:sz w:val="24"/>
          <w:szCs w:val="24"/>
        </w:rPr>
      </w:pPr>
    </w:p>
    <w:p w:rsidR="00130F2E" w:rsidRDefault="00EC606A" w:rsidP="00EC606A">
      <w:pPr>
        <w:autoSpaceDE w:val="0"/>
        <w:autoSpaceDN w:val="0"/>
        <w:adjustRightInd w:val="0"/>
        <w:spacing w:after="0" w:line="360" w:lineRule="auto"/>
        <w:jc w:val="both"/>
        <w:rPr>
          <w:rFonts w:ascii="Times New Roman" w:hAnsi="Times New Roman" w:cs="Times New Roman"/>
          <w:b/>
          <w:bCs/>
          <w:sz w:val="24"/>
          <w:szCs w:val="24"/>
        </w:rPr>
      </w:pPr>
      <w:r w:rsidRPr="00EC606A">
        <w:rPr>
          <w:rFonts w:ascii="Times New Roman" w:hAnsi="Times New Roman" w:cs="Times New Roman"/>
          <w:b/>
          <w:bCs/>
          <w:sz w:val="24"/>
          <w:szCs w:val="24"/>
        </w:rPr>
        <w:t>Confidence intervals</w:t>
      </w:r>
    </w:p>
    <w:p w:rsidR="00D230A5" w:rsidRDefault="00D230A5" w:rsidP="0054083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confidence </w:t>
      </w:r>
      <w:r w:rsidR="00152A1D">
        <w:rPr>
          <w:rFonts w:ascii="Times New Roman" w:hAnsi="Times New Roman" w:cs="Times New Roman"/>
          <w:sz w:val="24"/>
          <w:szCs w:val="24"/>
        </w:rPr>
        <w:t>intervals</w:t>
      </w:r>
      <w:r>
        <w:rPr>
          <w:rFonts w:ascii="Times New Roman" w:hAnsi="Times New Roman" w:cs="Times New Roman"/>
          <w:sz w:val="24"/>
          <w:szCs w:val="24"/>
        </w:rPr>
        <w:t xml:space="preserve"> of 4-week body weigh</w:t>
      </w:r>
      <w:r w:rsidR="00152A1D">
        <w:rPr>
          <w:rFonts w:ascii="Times New Roman" w:hAnsi="Times New Roman" w:cs="Times New Roman"/>
          <w:sz w:val="24"/>
          <w:szCs w:val="24"/>
        </w:rPr>
        <w:t>t,</w:t>
      </w:r>
      <w:r>
        <w:rPr>
          <w:rFonts w:ascii="Times New Roman" w:hAnsi="Times New Roman" w:cs="Times New Roman"/>
          <w:sz w:val="24"/>
          <w:szCs w:val="24"/>
        </w:rPr>
        <w:t xml:space="preserve"> </w:t>
      </w:r>
      <w:r w:rsidR="00152A1D">
        <w:rPr>
          <w:rFonts w:ascii="Times New Roman" w:hAnsi="Times New Roman" w:cs="Times New Roman"/>
          <w:sz w:val="24"/>
          <w:szCs w:val="24"/>
        </w:rPr>
        <w:t>fo</w:t>
      </w:r>
      <w:r w:rsidR="00AC3EE3">
        <w:rPr>
          <w:rFonts w:ascii="Times New Roman" w:hAnsi="Times New Roman" w:cs="Times New Roman"/>
          <w:sz w:val="24"/>
          <w:szCs w:val="24"/>
        </w:rPr>
        <w:t>ur</w:t>
      </w:r>
      <w:r w:rsidR="00AC3EE3" w:rsidRPr="005449E0">
        <w:rPr>
          <w:rFonts w:ascii="Times New Roman" w:hAnsi="Times New Roman" w:cs="Times New Roman"/>
          <w:sz w:val="24"/>
          <w:szCs w:val="24"/>
        </w:rPr>
        <w:t xml:space="preserve"> significant QTL were located on </w:t>
      </w:r>
      <w:r w:rsidR="00AC3EE3">
        <w:rPr>
          <w:rFonts w:ascii="Times New Roman" w:hAnsi="Times New Roman" w:cs="Times New Roman"/>
          <w:sz w:val="24"/>
          <w:szCs w:val="24"/>
        </w:rPr>
        <w:t>chromosome</w:t>
      </w:r>
      <w:r w:rsidR="001B42E6">
        <w:rPr>
          <w:rFonts w:ascii="Times New Roman" w:hAnsi="Times New Roman" w:cs="Times New Roman"/>
          <w:sz w:val="24"/>
          <w:szCs w:val="24"/>
        </w:rPr>
        <w:t>s</w:t>
      </w:r>
      <w:r w:rsidR="00AC3EE3">
        <w:rPr>
          <w:rFonts w:ascii="Times New Roman" w:hAnsi="Times New Roman" w:cs="Times New Roman"/>
          <w:sz w:val="24"/>
          <w:szCs w:val="24"/>
        </w:rPr>
        <w:t xml:space="preserve"> 2, 4, 6 and 11</w:t>
      </w:r>
      <w:r w:rsidR="00AC3EE3" w:rsidRPr="005449E0">
        <w:rPr>
          <w:rFonts w:ascii="Times New Roman" w:hAnsi="Times New Roman" w:cs="Times New Roman"/>
          <w:sz w:val="24"/>
          <w:szCs w:val="24"/>
        </w:rPr>
        <w:t xml:space="preserve"> at</w:t>
      </w:r>
      <w:r w:rsidR="001B42E6">
        <w:rPr>
          <w:rFonts w:ascii="Times New Roman" w:hAnsi="Times New Roman" w:cs="Times New Roman"/>
          <w:sz w:val="24"/>
          <w:szCs w:val="24"/>
        </w:rPr>
        <w:t xml:space="preserve"> position </w:t>
      </w:r>
      <w:r w:rsidR="0054083F">
        <w:rPr>
          <w:rFonts w:ascii="Times New Roman" w:hAnsi="Times New Roman" w:cs="Times New Roman"/>
          <w:sz w:val="24"/>
          <w:szCs w:val="24"/>
        </w:rPr>
        <w:t>of</w:t>
      </w:r>
      <w:r w:rsidR="0054083F" w:rsidRPr="005449E0">
        <w:rPr>
          <w:rFonts w:ascii="Times New Roman" w:hAnsi="Times New Roman" w:cs="Times New Roman"/>
          <w:sz w:val="24"/>
          <w:szCs w:val="24"/>
        </w:rPr>
        <w:t xml:space="preserve"> </w:t>
      </w:r>
      <w:r w:rsidR="0054083F">
        <w:rPr>
          <w:rFonts w:ascii="Times New Roman" w:hAnsi="Times New Roman" w:cs="Times New Roman"/>
          <w:sz w:val="24"/>
          <w:szCs w:val="24"/>
        </w:rPr>
        <w:t>292</w:t>
      </w:r>
      <w:r w:rsidR="00AC3EE3">
        <w:rPr>
          <w:rFonts w:ascii="Times New Roman" w:hAnsi="Times New Roman" w:cs="Times New Roman"/>
          <w:sz w:val="24"/>
          <w:szCs w:val="24"/>
        </w:rPr>
        <w:t>, 145</w:t>
      </w:r>
      <w:r w:rsidR="00AC3EE3" w:rsidRPr="005449E0">
        <w:rPr>
          <w:rFonts w:ascii="Times New Roman" w:hAnsi="Times New Roman" w:cs="Times New Roman"/>
          <w:sz w:val="24"/>
          <w:szCs w:val="24"/>
        </w:rPr>
        <w:t>,</w:t>
      </w:r>
      <w:r w:rsidR="00AC3EE3">
        <w:rPr>
          <w:rFonts w:ascii="Times New Roman" w:hAnsi="Times New Roman" w:cs="Times New Roman"/>
          <w:sz w:val="24"/>
          <w:szCs w:val="24"/>
        </w:rPr>
        <w:t xml:space="preserve"> 29 and 0 </w:t>
      </w:r>
      <w:proofErr w:type="spellStart"/>
      <w:r w:rsidR="00AC3EE3">
        <w:rPr>
          <w:rFonts w:ascii="Times New Roman" w:hAnsi="Times New Roman" w:cs="Times New Roman"/>
          <w:sz w:val="24"/>
          <w:szCs w:val="24"/>
        </w:rPr>
        <w:t>cM</w:t>
      </w:r>
      <w:proofErr w:type="spellEnd"/>
      <w:r w:rsidR="001B42E6">
        <w:rPr>
          <w:rFonts w:ascii="Times New Roman" w:hAnsi="Times New Roman" w:cs="Times New Roman"/>
          <w:sz w:val="24"/>
          <w:szCs w:val="24"/>
        </w:rPr>
        <w:t>,</w:t>
      </w:r>
      <w:r w:rsidR="00AC3EE3" w:rsidRPr="005449E0">
        <w:rPr>
          <w:rFonts w:ascii="Times New Roman" w:hAnsi="Times New Roman" w:cs="Times New Roman"/>
          <w:sz w:val="24"/>
          <w:szCs w:val="24"/>
        </w:rPr>
        <w:t xml:space="preserve"> respectively, in which 95% confidence intervals were </w:t>
      </w:r>
      <w:r w:rsidR="00AC3EE3">
        <w:rPr>
          <w:rFonts w:ascii="Times New Roman" w:hAnsi="Times New Roman" w:cs="Times New Roman"/>
          <w:sz w:val="24"/>
          <w:szCs w:val="24"/>
        </w:rPr>
        <w:t>4</w:t>
      </w:r>
      <w:r w:rsidR="00AC3EE3" w:rsidRPr="005449E0">
        <w:rPr>
          <w:rFonts w:ascii="Times New Roman" w:hAnsi="Times New Roman" w:cs="Times New Roman"/>
          <w:sz w:val="24"/>
          <w:szCs w:val="24"/>
        </w:rPr>
        <w:t>3–</w:t>
      </w:r>
      <w:r w:rsidR="00AC3EE3">
        <w:rPr>
          <w:rFonts w:ascii="Times New Roman" w:hAnsi="Times New Roman" w:cs="Times New Roman"/>
          <w:sz w:val="24"/>
          <w:szCs w:val="24"/>
        </w:rPr>
        <w:t>367</w:t>
      </w:r>
      <w:r w:rsidR="001F72A8">
        <w:rPr>
          <w:rFonts w:ascii="Times New Roman" w:hAnsi="Times New Roman" w:cs="Times New Roman"/>
          <w:sz w:val="24"/>
          <w:szCs w:val="24"/>
        </w:rPr>
        <w:t>,</w:t>
      </w:r>
      <w:r w:rsidR="00AC3EE3" w:rsidRPr="005449E0">
        <w:rPr>
          <w:rFonts w:ascii="Times New Roman" w:hAnsi="Times New Roman" w:cs="Times New Roman"/>
          <w:sz w:val="24"/>
          <w:szCs w:val="24"/>
        </w:rPr>
        <w:t xml:space="preserve"> </w:t>
      </w:r>
      <w:r w:rsidR="001F72A8">
        <w:rPr>
          <w:rFonts w:ascii="Times New Roman" w:hAnsi="Times New Roman" w:cs="Times New Roman"/>
          <w:sz w:val="24"/>
          <w:szCs w:val="24"/>
        </w:rPr>
        <w:t>12</w:t>
      </w:r>
      <w:r w:rsidR="00AC3EE3" w:rsidRPr="005449E0">
        <w:rPr>
          <w:rFonts w:ascii="Times New Roman" w:hAnsi="Times New Roman" w:cs="Times New Roman"/>
          <w:sz w:val="24"/>
          <w:szCs w:val="24"/>
        </w:rPr>
        <w:t>–</w:t>
      </w:r>
      <w:r w:rsidR="001F72A8">
        <w:rPr>
          <w:rFonts w:ascii="Times New Roman" w:hAnsi="Times New Roman" w:cs="Times New Roman"/>
          <w:sz w:val="24"/>
          <w:szCs w:val="24"/>
        </w:rPr>
        <w:t>183</w:t>
      </w:r>
      <w:r w:rsidR="00AC3EE3" w:rsidRPr="005449E0">
        <w:rPr>
          <w:rFonts w:ascii="Times New Roman" w:hAnsi="Times New Roman" w:cs="Times New Roman"/>
          <w:sz w:val="24"/>
          <w:szCs w:val="24"/>
        </w:rPr>
        <w:t xml:space="preserve">, </w:t>
      </w:r>
      <w:r w:rsidR="001F72A8">
        <w:rPr>
          <w:rFonts w:ascii="Times New Roman" w:hAnsi="Times New Roman" w:cs="Times New Roman"/>
          <w:sz w:val="24"/>
          <w:szCs w:val="24"/>
        </w:rPr>
        <w:t xml:space="preserve">0-42 </w:t>
      </w:r>
      <w:r w:rsidR="0054083F">
        <w:rPr>
          <w:rFonts w:ascii="Times New Roman" w:hAnsi="Times New Roman" w:cs="Times New Roman"/>
          <w:sz w:val="24"/>
          <w:szCs w:val="24"/>
        </w:rPr>
        <w:t xml:space="preserve">and </w:t>
      </w:r>
      <w:r w:rsidR="001F72A8">
        <w:rPr>
          <w:rFonts w:ascii="Times New Roman" w:hAnsi="Times New Roman" w:cs="Times New Roman"/>
          <w:sz w:val="24"/>
          <w:szCs w:val="24"/>
        </w:rPr>
        <w:t xml:space="preserve">0-10 </w:t>
      </w:r>
      <w:proofErr w:type="spellStart"/>
      <w:r w:rsidR="001F72A8">
        <w:rPr>
          <w:rFonts w:ascii="Times New Roman" w:hAnsi="Times New Roman" w:cs="Times New Roman"/>
          <w:sz w:val="24"/>
          <w:szCs w:val="24"/>
        </w:rPr>
        <w:t>cM</w:t>
      </w:r>
      <w:proofErr w:type="spellEnd"/>
      <w:r w:rsidR="001B42E6">
        <w:rPr>
          <w:rFonts w:ascii="Times New Roman" w:hAnsi="Times New Roman" w:cs="Times New Roman"/>
          <w:sz w:val="24"/>
          <w:szCs w:val="24"/>
        </w:rPr>
        <w:t>,</w:t>
      </w:r>
      <w:r w:rsidR="001F72A8">
        <w:rPr>
          <w:rFonts w:ascii="Times New Roman" w:hAnsi="Times New Roman" w:cs="Times New Roman"/>
          <w:sz w:val="24"/>
          <w:szCs w:val="24"/>
        </w:rPr>
        <w:t xml:space="preserve"> </w:t>
      </w:r>
      <w:r w:rsidR="00AC3EE3" w:rsidRPr="005449E0">
        <w:rPr>
          <w:rFonts w:ascii="Times New Roman" w:hAnsi="Times New Roman" w:cs="Times New Roman"/>
          <w:sz w:val="24"/>
          <w:szCs w:val="24"/>
        </w:rPr>
        <w:t xml:space="preserve">respectively. </w:t>
      </w:r>
      <w:r w:rsidR="001B42E6">
        <w:rPr>
          <w:rFonts w:ascii="Times New Roman" w:hAnsi="Times New Roman" w:cs="Times New Roman"/>
          <w:sz w:val="24"/>
          <w:szCs w:val="24"/>
        </w:rPr>
        <w:t>F</w:t>
      </w:r>
      <w:r w:rsidR="001B42E6" w:rsidRPr="005449E0">
        <w:rPr>
          <w:rFonts w:ascii="Times New Roman" w:hAnsi="Times New Roman" w:cs="Times New Roman"/>
          <w:sz w:val="24"/>
          <w:szCs w:val="24"/>
        </w:rPr>
        <w:t xml:space="preserve">or </w:t>
      </w:r>
      <w:r w:rsidR="001B42E6">
        <w:rPr>
          <w:rFonts w:ascii="Times New Roman" w:hAnsi="Times New Roman" w:cs="Times New Roman"/>
          <w:sz w:val="24"/>
          <w:szCs w:val="24"/>
        </w:rPr>
        <w:t>8</w:t>
      </w:r>
      <w:r w:rsidR="00590528">
        <w:rPr>
          <w:rFonts w:ascii="Times New Roman" w:hAnsi="Times New Roman" w:cs="Times New Roman"/>
          <w:sz w:val="24"/>
          <w:szCs w:val="24"/>
        </w:rPr>
        <w:t>-</w:t>
      </w:r>
      <w:r w:rsidR="001B42E6" w:rsidRPr="005449E0">
        <w:rPr>
          <w:rFonts w:ascii="Times New Roman" w:hAnsi="Times New Roman" w:cs="Times New Roman"/>
          <w:sz w:val="24"/>
          <w:szCs w:val="24"/>
        </w:rPr>
        <w:t>w</w:t>
      </w:r>
      <w:r w:rsidR="001B42E6">
        <w:rPr>
          <w:rFonts w:ascii="Times New Roman" w:hAnsi="Times New Roman" w:cs="Times New Roman"/>
          <w:sz w:val="24"/>
          <w:szCs w:val="24"/>
        </w:rPr>
        <w:t>ee</w:t>
      </w:r>
      <w:r w:rsidR="00590528">
        <w:rPr>
          <w:rFonts w:ascii="Times New Roman" w:hAnsi="Times New Roman" w:cs="Times New Roman"/>
          <w:sz w:val="24"/>
          <w:szCs w:val="24"/>
        </w:rPr>
        <w:t xml:space="preserve">k </w:t>
      </w:r>
      <w:r w:rsidR="001B42E6">
        <w:rPr>
          <w:rFonts w:ascii="Times New Roman" w:hAnsi="Times New Roman" w:cs="Times New Roman"/>
          <w:sz w:val="24"/>
          <w:szCs w:val="24"/>
        </w:rPr>
        <w:t>body weight,</w:t>
      </w:r>
      <w:r w:rsidR="001B42E6" w:rsidRPr="005449E0">
        <w:rPr>
          <w:rFonts w:ascii="Times New Roman" w:hAnsi="Times New Roman" w:cs="Times New Roman"/>
          <w:sz w:val="24"/>
          <w:szCs w:val="24"/>
        </w:rPr>
        <w:t xml:space="preserve"> </w:t>
      </w:r>
      <w:r w:rsidR="001B42E6">
        <w:rPr>
          <w:rFonts w:ascii="Times New Roman" w:hAnsi="Times New Roman" w:cs="Times New Roman"/>
          <w:sz w:val="24"/>
          <w:szCs w:val="24"/>
        </w:rPr>
        <w:t>a</w:t>
      </w:r>
      <w:r w:rsidR="00AC3EE3" w:rsidRPr="005449E0">
        <w:rPr>
          <w:rFonts w:ascii="Times New Roman" w:hAnsi="Times New Roman" w:cs="Times New Roman"/>
          <w:sz w:val="24"/>
          <w:szCs w:val="24"/>
        </w:rPr>
        <w:t xml:space="preserve">nother significant QTL was located on </w:t>
      </w:r>
      <w:r w:rsidR="00AC3EE3" w:rsidRPr="00D60DDD">
        <w:rPr>
          <w:rFonts w:ascii="Times New Roman" w:hAnsi="Times New Roman" w:cs="Times New Roman"/>
          <w:sz w:val="24"/>
          <w:szCs w:val="24"/>
        </w:rPr>
        <w:t>chromosome</w:t>
      </w:r>
      <w:r w:rsidR="001B42E6">
        <w:rPr>
          <w:rFonts w:ascii="Times New Roman" w:hAnsi="Times New Roman" w:cs="Times New Roman"/>
          <w:sz w:val="24"/>
          <w:szCs w:val="24"/>
        </w:rPr>
        <w:t>s</w:t>
      </w:r>
      <w:r w:rsidR="00AC3EE3" w:rsidRPr="00D60DDD">
        <w:rPr>
          <w:rFonts w:ascii="Times New Roman" w:hAnsi="Times New Roman" w:cs="Times New Roman"/>
          <w:sz w:val="24"/>
          <w:szCs w:val="24"/>
        </w:rPr>
        <w:t xml:space="preserve"> </w:t>
      </w:r>
      <w:r w:rsidR="001F72A8">
        <w:rPr>
          <w:rFonts w:ascii="Times New Roman" w:hAnsi="Times New Roman" w:cs="Times New Roman"/>
          <w:sz w:val="24"/>
          <w:szCs w:val="24"/>
        </w:rPr>
        <w:t>1, 3, 4, 11 and Z sex chromosome</w:t>
      </w:r>
      <w:r w:rsidR="00AC3EE3" w:rsidRPr="005449E0">
        <w:rPr>
          <w:rFonts w:ascii="Times New Roman" w:hAnsi="Times New Roman" w:cs="Times New Roman"/>
          <w:sz w:val="24"/>
          <w:szCs w:val="24"/>
        </w:rPr>
        <w:t xml:space="preserve"> at </w:t>
      </w:r>
      <w:r w:rsidR="001B42E6">
        <w:rPr>
          <w:rFonts w:ascii="Times New Roman" w:hAnsi="Times New Roman" w:cs="Times New Roman"/>
          <w:sz w:val="24"/>
          <w:szCs w:val="24"/>
        </w:rPr>
        <w:t xml:space="preserve">position of </w:t>
      </w:r>
      <w:r w:rsidR="001F72A8">
        <w:rPr>
          <w:rFonts w:ascii="Times New Roman" w:hAnsi="Times New Roman" w:cs="Times New Roman"/>
          <w:sz w:val="24"/>
          <w:szCs w:val="24"/>
        </w:rPr>
        <w:t>128</w:t>
      </w:r>
      <w:r w:rsidR="001B42E6">
        <w:rPr>
          <w:rFonts w:ascii="Times New Roman" w:hAnsi="Times New Roman" w:cs="Times New Roman"/>
          <w:sz w:val="24"/>
          <w:szCs w:val="24"/>
        </w:rPr>
        <w:t xml:space="preserve"> , 48</w:t>
      </w:r>
      <w:r w:rsidR="001F72A8">
        <w:rPr>
          <w:rFonts w:ascii="Times New Roman" w:hAnsi="Times New Roman" w:cs="Times New Roman"/>
          <w:sz w:val="24"/>
          <w:szCs w:val="24"/>
        </w:rPr>
        <w:t xml:space="preserve">, 0, 159, 0 and 117 </w:t>
      </w:r>
      <w:proofErr w:type="spellStart"/>
      <w:r w:rsidR="001F72A8">
        <w:rPr>
          <w:rFonts w:ascii="Times New Roman" w:hAnsi="Times New Roman" w:cs="Times New Roman"/>
          <w:sz w:val="24"/>
          <w:szCs w:val="24"/>
        </w:rPr>
        <w:t>cM</w:t>
      </w:r>
      <w:proofErr w:type="spellEnd"/>
      <w:r w:rsidR="001B42E6">
        <w:rPr>
          <w:rFonts w:ascii="Times New Roman" w:hAnsi="Times New Roman" w:cs="Times New Roman"/>
          <w:sz w:val="24"/>
          <w:szCs w:val="24"/>
        </w:rPr>
        <w:t>,</w:t>
      </w:r>
      <w:r w:rsidR="001F72A8">
        <w:rPr>
          <w:rFonts w:ascii="Times New Roman" w:hAnsi="Times New Roman" w:cs="Times New Roman"/>
          <w:sz w:val="24"/>
          <w:szCs w:val="24"/>
        </w:rPr>
        <w:t xml:space="preserve"> respectively </w:t>
      </w:r>
      <w:r w:rsidR="001F72A8" w:rsidRPr="005449E0">
        <w:rPr>
          <w:rFonts w:ascii="Times New Roman" w:hAnsi="Times New Roman" w:cs="Times New Roman"/>
          <w:sz w:val="24"/>
          <w:szCs w:val="24"/>
        </w:rPr>
        <w:t>with</w:t>
      </w:r>
      <w:r w:rsidR="00AC3EE3" w:rsidRPr="005449E0">
        <w:rPr>
          <w:rFonts w:ascii="Times New Roman" w:hAnsi="Times New Roman" w:cs="Times New Roman"/>
          <w:sz w:val="24"/>
          <w:szCs w:val="24"/>
        </w:rPr>
        <w:t xml:space="preserve"> </w:t>
      </w:r>
      <w:r w:rsidR="001F72A8">
        <w:rPr>
          <w:rFonts w:ascii="Times New Roman" w:hAnsi="Times New Roman" w:cs="Times New Roman"/>
          <w:sz w:val="24"/>
          <w:szCs w:val="24"/>
        </w:rPr>
        <w:t xml:space="preserve">76-219, 14-219, 0-69, 140-183, 0-57 and 14-127 </w:t>
      </w:r>
      <w:proofErr w:type="spellStart"/>
      <w:r w:rsidR="001F72A8">
        <w:rPr>
          <w:rFonts w:ascii="Times New Roman" w:hAnsi="Times New Roman" w:cs="Times New Roman"/>
          <w:sz w:val="24"/>
          <w:szCs w:val="24"/>
        </w:rPr>
        <w:t>cM</w:t>
      </w:r>
      <w:proofErr w:type="spellEnd"/>
      <w:r w:rsidR="00AC3EE3" w:rsidRPr="005449E0">
        <w:rPr>
          <w:rFonts w:ascii="Times New Roman" w:hAnsi="Times New Roman" w:cs="Times New Roman"/>
          <w:sz w:val="24"/>
          <w:szCs w:val="24"/>
        </w:rPr>
        <w:t xml:space="preserve"> of the 95% confidence interval.</w:t>
      </w:r>
      <w:r w:rsidR="00644049">
        <w:rPr>
          <w:rFonts w:ascii="Times New Roman" w:hAnsi="Times New Roman" w:cs="Times New Roman"/>
          <w:sz w:val="24"/>
          <w:szCs w:val="24"/>
        </w:rPr>
        <w:t xml:space="preserve"> </w:t>
      </w:r>
      <w:r w:rsidR="00590528">
        <w:rPr>
          <w:rFonts w:ascii="Times New Roman" w:hAnsi="Times New Roman" w:cs="Times New Roman"/>
          <w:sz w:val="24"/>
          <w:szCs w:val="24"/>
        </w:rPr>
        <w:t>For 12-week body weight, s</w:t>
      </w:r>
      <w:r w:rsidR="00644049">
        <w:rPr>
          <w:rFonts w:ascii="Times New Roman" w:hAnsi="Times New Roman" w:cs="Times New Roman"/>
          <w:sz w:val="24"/>
          <w:szCs w:val="24"/>
        </w:rPr>
        <w:t>ix significant QTL were located on chromosome</w:t>
      </w:r>
      <w:r w:rsidR="00590528">
        <w:rPr>
          <w:rFonts w:ascii="Times New Roman" w:hAnsi="Times New Roman" w:cs="Times New Roman"/>
          <w:sz w:val="24"/>
          <w:szCs w:val="24"/>
        </w:rPr>
        <w:t>s</w:t>
      </w:r>
      <w:r w:rsidR="00644049">
        <w:rPr>
          <w:rFonts w:ascii="Times New Roman" w:hAnsi="Times New Roman" w:cs="Times New Roman"/>
          <w:sz w:val="24"/>
          <w:szCs w:val="24"/>
        </w:rPr>
        <w:t xml:space="preserve"> 1, 3, 4, 8 and Z sex chromosome at</w:t>
      </w:r>
      <w:r w:rsidR="00590528">
        <w:rPr>
          <w:rFonts w:ascii="Times New Roman" w:hAnsi="Times New Roman" w:cs="Times New Roman"/>
          <w:sz w:val="24"/>
          <w:szCs w:val="24"/>
        </w:rPr>
        <w:t xml:space="preserve"> position of</w:t>
      </w:r>
      <w:r w:rsidR="00644049">
        <w:rPr>
          <w:rFonts w:ascii="Times New Roman" w:hAnsi="Times New Roman" w:cs="Times New Roman"/>
          <w:sz w:val="24"/>
          <w:szCs w:val="24"/>
        </w:rPr>
        <w:t xml:space="preserve"> 133, 37, 0, 179, 59 and 120 </w:t>
      </w:r>
      <w:proofErr w:type="spellStart"/>
      <w:r w:rsidR="00644049">
        <w:rPr>
          <w:rFonts w:ascii="Times New Roman" w:hAnsi="Times New Roman" w:cs="Times New Roman"/>
          <w:sz w:val="24"/>
          <w:szCs w:val="24"/>
        </w:rPr>
        <w:t>cM</w:t>
      </w:r>
      <w:proofErr w:type="spellEnd"/>
      <w:r w:rsidR="00644049">
        <w:rPr>
          <w:rFonts w:ascii="Times New Roman" w:hAnsi="Times New Roman" w:cs="Times New Roman"/>
          <w:sz w:val="24"/>
          <w:szCs w:val="24"/>
        </w:rPr>
        <w:t xml:space="preserve"> respectively, </w:t>
      </w:r>
      <w:r w:rsidR="00644049" w:rsidRPr="005449E0">
        <w:rPr>
          <w:rFonts w:ascii="Times New Roman" w:hAnsi="Times New Roman" w:cs="Times New Roman"/>
          <w:sz w:val="24"/>
          <w:szCs w:val="24"/>
        </w:rPr>
        <w:t>in which 95% confidence intervals were</w:t>
      </w:r>
      <w:r w:rsidR="00644049">
        <w:rPr>
          <w:rFonts w:ascii="Times New Roman" w:hAnsi="Times New Roman" w:cs="Times New Roman"/>
          <w:sz w:val="24"/>
          <w:szCs w:val="24"/>
        </w:rPr>
        <w:t xml:space="preserve"> 67-227, 155-183, 0-177, </w:t>
      </w:r>
      <w:r w:rsidR="007740F2">
        <w:rPr>
          <w:rFonts w:ascii="Times New Roman" w:hAnsi="Times New Roman" w:cs="Times New Roman"/>
          <w:sz w:val="24"/>
          <w:szCs w:val="24"/>
        </w:rPr>
        <w:t xml:space="preserve"> </w:t>
      </w:r>
      <w:r w:rsidR="00644049">
        <w:rPr>
          <w:rFonts w:ascii="Times New Roman" w:hAnsi="Times New Roman" w:cs="Times New Roman"/>
          <w:sz w:val="24"/>
          <w:szCs w:val="24"/>
        </w:rPr>
        <w:t xml:space="preserve">155-183, </w:t>
      </w:r>
      <w:r w:rsidR="007740F2">
        <w:rPr>
          <w:rFonts w:ascii="Times New Roman" w:hAnsi="Times New Roman" w:cs="Times New Roman"/>
          <w:sz w:val="24"/>
          <w:szCs w:val="24"/>
        </w:rPr>
        <w:t xml:space="preserve">12 and 8-127 </w:t>
      </w:r>
      <w:proofErr w:type="spellStart"/>
      <w:r w:rsidR="007740F2">
        <w:rPr>
          <w:rFonts w:ascii="Times New Roman" w:hAnsi="Times New Roman" w:cs="Times New Roman"/>
          <w:sz w:val="24"/>
          <w:szCs w:val="24"/>
        </w:rPr>
        <w:t>cM</w:t>
      </w:r>
      <w:proofErr w:type="spellEnd"/>
      <w:r w:rsidR="004D3CBB">
        <w:rPr>
          <w:rFonts w:ascii="Times New Roman" w:hAnsi="Times New Roman" w:cs="Times New Roman"/>
          <w:sz w:val="24"/>
          <w:szCs w:val="24"/>
        </w:rPr>
        <w:t>,</w:t>
      </w:r>
      <w:r w:rsidR="007740F2">
        <w:rPr>
          <w:rFonts w:ascii="Times New Roman" w:hAnsi="Times New Roman" w:cs="Times New Roman"/>
          <w:sz w:val="24"/>
          <w:szCs w:val="24"/>
        </w:rPr>
        <w:t xml:space="preserve"> respectively.</w:t>
      </w:r>
      <w:r w:rsidR="007D2102" w:rsidRPr="007D2102">
        <w:rPr>
          <w:rFonts w:ascii="Times New Roman" w:hAnsi="Times New Roman" w:cs="Times New Roman"/>
          <w:sz w:val="24"/>
          <w:szCs w:val="24"/>
        </w:rPr>
        <w:t xml:space="preserve"> </w:t>
      </w:r>
      <w:r w:rsidR="00590528">
        <w:rPr>
          <w:rFonts w:ascii="Times New Roman" w:hAnsi="Times New Roman" w:cs="Times New Roman"/>
          <w:sz w:val="24"/>
          <w:szCs w:val="24"/>
        </w:rPr>
        <w:t>More</w:t>
      </w:r>
      <w:r w:rsidR="004D3CBB">
        <w:rPr>
          <w:rFonts w:ascii="Times New Roman" w:hAnsi="Times New Roman" w:cs="Times New Roman"/>
          <w:sz w:val="24"/>
          <w:szCs w:val="24"/>
        </w:rPr>
        <w:t>over, at 16-</w:t>
      </w:r>
      <w:r w:rsidR="004D3CBB" w:rsidRPr="005449E0">
        <w:rPr>
          <w:rFonts w:ascii="Times New Roman" w:hAnsi="Times New Roman" w:cs="Times New Roman"/>
          <w:sz w:val="24"/>
          <w:szCs w:val="24"/>
        </w:rPr>
        <w:t>w</w:t>
      </w:r>
      <w:r w:rsidR="004D3CBB">
        <w:rPr>
          <w:rFonts w:ascii="Times New Roman" w:hAnsi="Times New Roman" w:cs="Times New Roman"/>
          <w:sz w:val="24"/>
          <w:szCs w:val="24"/>
        </w:rPr>
        <w:t>ee</w:t>
      </w:r>
      <w:r w:rsidR="004D3CBB" w:rsidRPr="005449E0">
        <w:rPr>
          <w:rFonts w:ascii="Times New Roman" w:hAnsi="Times New Roman" w:cs="Times New Roman"/>
          <w:sz w:val="24"/>
          <w:szCs w:val="24"/>
        </w:rPr>
        <w:t>k</w:t>
      </w:r>
      <w:r w:rsidR="004D3CBB">
        <w:rPr>
          <w:rFonts w:ascii="Times New Roman" w:hAnsi="Times New Roman" w:cs="Times New Roman"/>
          <w:sz w:val="24"/>
          <w:szCs w:val="24"/>
        </w:rPr>
        <w:t xml:space="preserve"> body weight </w:t>
      </w:r>
      <w:r w:rsidR="007D2102" w:rsidRPr="005449E0">
        <w:rPr>
          <w:rFonts w:ascii="Times New Roman" w:hAnsi="Times New Roman" w:cs="Times New Roman"/>
          <w:sz w:val="24"/>
          <w:szCs w:val="24"/>
        </w:rPr>
        <w:t xml:space="preserve">significant QTL for was located on </w:t>
      </w:r>
      <w:r w:rsidR="007D2102">
        <w:rPr>
          <w:rFonts w:ascii="Times New Roman" w:hAnsi="Times New Roman" w:cs="Times New Roman"/>
          <w:sz w:val="24"/>
          <w:szCs w:val="24"/>
        </w:rPr>
        <w:t>chromosome</w:t>
      </w:r>
      <w:r w:rsidR="004D3CBB">
        <w:rPr>
          <w:rFonts w:ascii="Times New Roman" w:hAnsi="Times New Roman" w:cs="Times New Roman"/>
          <w:sz w:val="24"/>
          <w:szCs w:val="24"/>
        </w:rPr>
        <w:t>s</w:t>
      </w:r>
      <w:r w:rsidR="007D2102">
        <w:rPr>
          <w:rFonts w:ascii="Times New Roman" w:hAnsi="Times New Roman" w:cs="Times New Roman"/>
          <w:sz w:val="24"/>
          <w:szCs w:val="24"/>
        </w:rPr>
        <w:t xml:space="preserve"> 4, 8 and Z sex chromosome</w:t>
      </w:r>
      <w:r w:rsidR="007D2102" w:rsidRPr="005449E0">
        <w:rPr>
          <w:rFonts w:ascii="Times New Roman" w:hAnsi="Times New Roman" w:cs="Times New Roman"/>
          <w:sz w:val="24"/>
          <w:szCs w:val="24"/>
        </w:rPr>
        <w:t xml:space="preserve"> at </w:t>
      </w:r>
      <w:r w:rsidR="004D3CBB">
        <w:rPr>
          <w:rFonts w:ascii="Times New Roman" w:hAnsi="Times New Roman" w:cs="Times New Roman"/>
          <w:sz w:val="24"/>
          <w:szCs w:val="24"/>
        </w:rPr>
        <w:t xml:space="preserve">position of </w:t>
      </w:r>
      <w:r w:rsidR="007D2102">
        <w:rPr>
          <w:rFonts w:ascii="Times New Roman" w:hAnsi="Times New Roman" w:cs="Times New Roman"/>
          <w:sz w:val="24"/>
          <w:szCs w:val="24"/>
        </w:rPr>
        <w:t xml:space="preserve">139, 12, and 125 </w:t>
      </w:r>
      <w:proofErr w:type="spellStart"/>
      <w:r w:rsidR="007D2102">
        <w:rPr>
          <w:rFonts w:ascii="Times New Roman" w:hAnsi="Times New Roman" w:cs="Times New Roman"/>
          <w:sz w:val="24"/>
          <w:szCs w:val="24"/>
        </w:rPr>
        <w:t>cM</w:t>
      </w:r>
      <w:proofErr w:type="spellEnd"/>
      <w:r w:rsidR="004D3CBB">
        <w:rPr>
          <w:rFonts w:ascii="Times New Roman" w:hAnsi="Times New Roman" w:cs="Times New Roman"/>
          <w:sz w:val="24"/>
          <w:szCs w:val="24"/>
        </w:rPr>
        <w:t>,</w:t>
      </w:r>
      <w:r w:rsidR="007D2102">
        <w:rPr>
          <w:rFonts w:ascii="Times New Roman" w:hAnsi="Times New Roman" w:cs="Times New Roman"/>
          <w:sz w:val="24"/>
          <w:szCs w:val="24"/>
        </w:rPr>
        <w:t xml:space="preserve"> respectively</w:t>
      </w:r>
      <w:r w:rsidR="004D3CBB">
        <w:rPr>
          <w:rFonts w:ascii="Times New Roman" w:hAnsi="Times New Roman" w:cs="Times New Roman"/>
          <w:sz w:val="24"/>
          <w:szCs w:val="24"/>
        </w:rPr>
        <w:t>,</w:t>
      </w:r>
      <w:r w:rsidR="007D2102">
        <w:rPr>
          <w:rFonts w:ascii="Times New Roman" w:hAnsi="Times New Roman" w:cs="Times New Roman"/>
          <w:sz w:val="24"/>
          <w:szCs w:val="24"/>
        </w:rPr>
        <w:t xml:space="preserve"> </w:t>
      </w:r>
      <w:r w:rsidR="007D2102" w:rsidRPr="005449E0">
        <w:rPr>
          <w:rFonts w:ascii="Times New Roman" w:hAnsi="Times New Roman" w:cs="Times New Roman"/>
          <w:sz w:val="24"/>
          <w:szCs w:val="24"/>
        </w:rPr>
        <w:t xml:space="preserve">with </w:t>
      </w:r>
      <w:r w:rsidR="007D2102">
        <w:rPr>
          <w:rFonts w:ascii="Times New Roman" w:hAnsi="Times New Roman" w:cs="Times New Roman"/>
          <w:sz w:val="24"/>
          <w:szCs w:val="24"/>
        </w:rPr>
        <w:t xml:space="preserve">19-169, 0-86 and 0-125 </w:t>
      </w:r>
      <w:proofErr w:type="spellStart"/>
      <w:r w:rsidR="007D2102">
        <w:rPr>
          <w:rFonts w:ascii="Times New Roman" w:hAnsi="Times New Roman" w:cs="Times New Roman"/>
          <w:sz w:val="24"/>
          <w:szCs w:val="24"/>
        </w:rPr>
        <w:t>cM</w:t>
      </w:r>
      <w:proofErr w:type="spellEnd"/>
      <w:r w:rsidR="007D2102" w:rsidRPr="005449E0">
        <w:rPr>
          <w:rFonts w:ascii="Times New Roman" w:hAnsi="Times New Roman" w:cs="Times New Roman"/>
          <w:sz w:val="24"/>
          <w:szCs w:val="24"/>
        </w:rPr>
        <w:t xml:space="preserve"> of the 95% confidence interval</w:t>
      </w:r>
      <w:r w:rsidR="00534459">
        <w:rPr>
          <w:rFonts w:ascii="Times New Roman" w:hAnsi="Times New Roman" w:cs="Times New Roman"/>
          <w:sz w:val="24"/>
          <w:szCs w:val="24"/>
        </w:rPr>
        <w:t>s</w:t>
      </w:r>
      <w:r w:rsidR="007D2102" w:rsidRPr="005449E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b/>
          <w:bCs/>
          <w:sz w:val="24"/>
          <w:szCs w:val="24"/>
        </w:rPr>
        <w:t>Soller</w:t>
      </w:r>
      <w:proofErr w:type="spellEnd"/>
      <w:r>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6423CA">
        <w:rPr>
          <w:rFonts w:ascii="Times New Roman" w:hAnsi="Times New Roman" w:cs="Times New Roman"/>
          <w:b/>
          <w:bCs/>
          <w:i/>
          <w:iCs/>
          <w:sz w:val="24"/>
          <w:szCs w:val="24"/>
        </w:rPr>
        <w:t xml:space="preserve">, </w:t>
      </w:r>
      <w:r>
        <w:rPr>
          <w:rFonts w:ascii="Times New Roman" w:hAnsi="Times New Roman" w:cs="Times New Roman"/>
          <w:b/>
          <w:bCs/>
          <w:sz w:val="24"/>
          <w:szCs w:val="24"/>
        </w:rPr>
        <w:t>(2006)</w:t>
      </w:r>
      <w:r w:rsidRPr="00D230A5">
        <w:rPr>
          <w:rFonts w:ascii="Times New Roman" w:hAnsi="Times New Roman" w:cs="Times New Roman"/>
          <w:sz w:val="24"/>
          <w:szCs w:val="24"/>
        </w:rPr>
        <w:t xml:space="preserve"> reported that f</w:t>
      </w:r>
      <w:r w:rsidRPr="001D0C94">
        <w:rPr>
          <w:rFonts w:ascii="Times New Roman" w:hAnsi="Times New Roman" w:cs="Times New Roman"/>
          <w:sz w:val="24"/>
          <w:szCs w:val="24"/>
        </w:rPr>
        <w:t>ine-mapping of QTL</w:t>
      </w:r>
      <w:r>
        <w:rPr>
          <w:rFonts w:ascii="Times New Roman" w:hAnsi="Times New Roman" w:cs="Times New Roman"/>
          <w:sz w:val="24"/>
          <w:szCs w:val="24"/>
        </w:rPr>
        <w:t xml:space="preserve"> </w:t>
      </w:r>
      <w:r w:rsidRPr="001D0C94">
        <w:rPr>
          <w:rFonts w:ascii="Times New Roman" w:hAnsi="Times New Roman" w:cs="Times New Roman"/>
          <w:sz w:val="24"/>
          <w:szCs w:val="24"/>
        </w:rPr>
        <w:t>and the</w:t>
      </w:r>
      <w:r>
        <w:rPr>
          <w:rFonts w:ascii="Times New Roman" w:hAnsi="Times New Roman" w:cs="Times New Roman"/>
          <w:sz w:val="24"/>
          <w:szCs w:val="24"/>
        </w:rPr>
        <w:t xml:space="preserve"> identification of causal gene and </w:t>
      </w:r>
      <w:r w:rsidRPr="001D0C94">
        <w:rPr>
          <w:rFonts w:ascii="Times New Roman" w:hAnsi="Times New Roman" w:cs="Times New Roman"/>
          <w:sz w:val="24"/>
          <w:szCs w:val="24"/>
        </w:rPr>
        <w:t xml:space="preserve">underlying genes still remains one of the major challenging tasks because the confidence interval (CI) of most reported QTL covers more than 20 </w:t>
      </w:r>
      <w:proofErr w:type="spellStart"/>
      <w:r w:rsidRPr="001D0C94">
        <w:rPr>
          <w:rFonts w:ascii="Times New Roman" w:hAnsi="Times New Roman" w:cs="Times New Roman"/>
          <w:sz w:val="24"/>
          <w:szCs w:val="24"/>
        </w:rPr>
        <w:t>cM.</w:t>
      </w:r>
      <w:proofErr w:type="spellEnd"/>
      <w:r>
        <w:rPr>
          <w:rFonts w:ascii="Times New Roman" w:hAnsi="Times New Roman" w:cs="Times New Roman"/>
          <w:sz w:val="24"/>
          <w:szCs w:val="24"/>
        </w:rPr>
        <w:t xml:space="preserve"> </w:t>
      </w:r>
    </w:p>
    <w:p w:rsidR="005449E0" w:rsidRDefault="00534459" w:rsidP="00021119">
      <w:pPr>
        <w:autoSpaceDE w:val="0"/>
        <w:autoSpaceDN w:val="0"/>
        <w:adjustRightInd w:val="0"/>
        <w:spacing w:after="0" w:line="360" w:lineRule="auto"/>
        <w:ind w:firstLine="720"/>
        <w:jc w:val="both"/>
        <w:rPr>
          <w:rFonts w:ascii="Times New Roman" w:hAnsi="Times New Roman" w:cs="Times New Roman"/>
          <w:sz w:val="24"/>
          <w:szCs w:val="24"/>
        </w:rPr>
      </w:pPr>
      <w:r w:rsidRPr="00F7317E">
        <w:rPr>
          <w:rFonts w:ascii="Times New Roman" w:hAnsi="Times New Roman" w:cs="Times New Roman"/>
          <w:b/>
          <w:bCs/>
          <w:sz w:val="24"/>
          <w:szCs w:val="24"/>
        </w:rPr>
        <w:t xml:space="preserve">Van </w:t>
      </w:r>
      <w:proofErr w:type="spellStart"/>
      <w:r w:rsidRPr="00F7317E">
        <w:rPr>
          <w:rFonts w:ascii="Times New Roman" w:hAnsi="Times New Roman" w:cs="Times New Roman"/>
          <w:b/>
          <w:bCs/>
          <w:sz w:val="24"/>
          <w:szCs w:val="24"/>
        </w:rPr>
        <w:t>Kaam</w:t>
      </w:r>
      <w:proofErr w:type="spellEnd"/>
      <w:r w:rsidRPr="00F7317E">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6423CA">
        <w:rPr>
          <w:rFonts w:ascii="Times New Roman" w:hAnsi="Times New Roman" w:cs="Times New Roman"/>
          <w:b/>
          <w:bCs/>
          <w:i/>
          <w:iCs/>
          <w:sz w:val="24"/>
          <w:szCs w:val="24"/>
        </w:rPr>
        <w:t xml:space="preserve">, </w:t>
      </w:r>
      <w:r w:rsidRPr="00F7317E">
        <w:rPr>
          <w:rFonts w:ascii="Times New Roman" w:hAnsi="Times New Roman" w:cs="Times New Roman"/>
          <w:b/>
          <w:bCs/>
          <w:sz w:val="24"/>
          <w:szCs w:val="24"/>
        </w:rPr>
        <w:t>(1999)</w:t>
      </w:r>
      <w:r w:rsidRPr="00F7317E">
        <w:rPr>
          <w:rFonts w:ascii="Times New Roman" w:hAnsi="Times New Roman" w:cs="Times New Roman"/>
          <w:sz w:val="24"/>
          <w:szCs w:val="24"/>
        </w:rPr>
        <w:t xml:space="preserve"> </w:t>
      </w:r>
      <w:r w:rsidRPr="005449E0">
        <w:rPr>
          <w:rFonts w:ascii="Times New Roman" w:hAnsi="Times New Roman" w:cs="Times New Roman"/>
          <w:sz w:val="24"/>
          <w:szCs w:val="24"/>
        </w:rPr>
        <w:t xml:space="preserve">performed a genome scan for growth and carcass composition using a crossing population between two broiler lines. Only one QTL was up to a genome-wide significant level. This growth QTL was located on </w:t>
      </w:r>
      <w:r>
        <w:rPr>
          <w:rFonts w:ascii="Times New Roman" w:hAnsi="Times New Roman" w:cs="Times New Roman"/>
          <w:sz w:val="24"/>
          <w:szCs w:val="24"/>
        </w:rPr>
        <w:t>chromosome one</w:t>
      </w:r>
      <w:r w:rsidRPr="005449E0">
        <w:rPr>
          <w:rFonts w:ascii="Times New Roman" w:hAnsi="Times New Roman" w:cs="Times New Roman"/>
          <w:sz w:val="24"/>
          <w:szCs w:val="24"/>
        </w:rPr>
        <w:t xml:space="preserve"> at 235 </w:t>
      </w:r>
      <w:proofErr w:type="spellStart"/>
      <w:r w:rsidRPr="005449E0">
        <w:rPr>
          <w:rFonts w:ascii="Times New Roman" w:hAnsi="Times New Roman" w:cs="Times New Roman"/>
          <w:sz w:val="24"/>
          <w:szCs w:val="24"/>
        </w:rPr>
        <w:t>cM.</w:t>
      </w:r>
      <w:proofErr w:type="spellEnd"/>
      <w:r w:rsidRPr="005449E0">
        <w:rPr>
          <w:rFonts w:ascii="Times New Roman" w:hAnsi="Times New Roman" w:cs="Times New Roman"/>
          <w:sz w:val="24"/>
          <w:szCs w:val="24"/>
        </w:rPr>
        <w:t xml:space="preserve"> </w:t>
      </w:r>
      <w:proofErr w:type="spellStart"/>
      <w:r w:rsidR="00021119">
        <w:rPr>
          <w:rFonts w:ascii="Times New Roman" w:hAnsi="Times New Roman" w:cs="Times New Roman"/>
          <w:b/>
          <w:bCs/>
          <w:sz w:val="24"/>
          <w:szCs w:val="24"/>
        </w:rPr>
        <w:t>Tatsuda</w:t>
      </w:r>
      <w:proofErr w:type="spellEnd"/>
      <w:r w:rsidR="00021119">
        <w:rPr>
          <w:rFonts w:ascii="Times New Roman" w:hAnsi="Times New Roman" w:cs="Times New Roman"/>
          <w:b/>
          <w:bCs/>
          <w:sz w:val="24"/>
          <w:szCs w:val="24"/>
        </w:rPr>
        <w:t xml:space="preserve"> and </w:t>
      </w:r>
      <w:proofErr w:type="spellStart"/>
      <w:r w:rsidR="00021119">
        <w:rPr>
          <w:rFonts w:ascii="Times New Roman" w:hAnsi="Times New Roman" w:cs="Times New Roman"/>
          <w:b/>
          <w:bCs/>
          <w:sz w:val="24"/>
          <w:szCs w:val="24"/>
        </w:rPr>
        <w:t>Fujinaka</w:t>
      </w:r>
      <w:proofErr w:type="spellEnd"/>
      <w:r w:rsidR="00021119">
        <w:rPr>
          <w:rFonts w:ascii="Times New Roman" w:hAnsi="Times New Roman" w:cs="Times New Roman"/>
          <w:b/>
          <w:bCs/>
          <w:sz w:val="24"/>
          <w:szCs w:val="24"/>
        </w:rPr>
        <w:t xml:space="preserve"> </w:t>
      </w:r>
      <w:r w:rsidRPr="00B01F51">
        <w:rPr>
          <w:rFonts w:ascii="Times New Roman" w:hAnsi="Times New Roman" w:cs="Times New Roman"/>
          <w:b/>
          <w:bCs/>
          <w:sz w:val="24"/>
          <w:szCs w:val="24"/>
        </w:rPr>
        <w:t>(2001)</w:t>
      </w:r>
      <w:r>
        <w:rPr>
          <w:rFonts w:ascii="Times New Roman" w:hAnsi="Times New Roman" w:cs="Times New Roman"/>
          <w:sz w:val="24"/>
          <w:szCs w:val="24"/>
        </w:rPr>
        <w:t xml:space="preserve"> </w:t>
      </w:r>
      <w:r w:rsidRPr="005449E0">
        <w:rPr>
          <w:rFonts w:ascii="Times New Roman" w:hAnsi="Times New Roman" w:cs="Times New Roman"/>
          <w:sz w:val="24"/>
          <w:szCs w:val="24"/>
        </w:rPr>
        <w:t xml:space="preserve">identified two significant QTL for growth using a crossing population between a </w:t>
      </w:r>
      <w:proofErr w:type="spellStart"/>
      <w:r w:rsidRPr="005449E0">
        <w:rPr>
          <w:rFonts w:ascii="Times New Roman" w:hAnsi="Times New Roman" w:cs="Times New Roman"/>
          <w:sz w:val="24"/>
          <w:szCs w:val="24"/>
        </w:rPr>
        <w:t>Satsumadori</w:t>
      </w:r>
      <w:proofErr w:type="spellEnd"/>
      <w:r w:rsidRPr="005449E0">
        <w:rPr>
          <w:rFonts w:ascii="Times New Roman" w:hAnsi="Times New Roman" w:cs="Times New Roman"/>
          <w:sz w:val="24"/>
          <w:szCs w:val="24"/>
        </w:rPr>
        <w:t xml:space="preserve"> line and a White Plymouth Rock line. One QTL identified on </w:t>
      </w:r>
      <w:r>
        <w:rPr>
          <w:rFonts w:ascii="Times New Roman" w:hAnsi="Times New Roman" w:cs="Times New Roman"/>
          <w:sz w:val="24"/>
          <w:szCs w:val="24"/>
        </w:rPr>
        <w:t xml:space="preserve">chromosome one was located at 220 </w:t>
      </w:r>
      <w:proofErr w:type="spellStart"/>
      <w:r>
        <w:rPr>
          <w:rFonts w:ascii="Times New Roman" w:hAnsi="Times New Roman" w:cs="Times New Roman"/>
          <w:sz w:val="24"/>
          <w:szCs w:val="24"/>
        </w:rPr>
        <w:t>cM</w:t>
      </w:r>
      <w:r w:rsidR="00021119">
        <w:rPr>
          <w:rFonts w:ascii="Times New Roman" w:hAnsi="Times New Roman" w:cs="Times New Roman"/>
          <w:color w:val="231F20"/>
          <w:sz w:val="24"/>
          <w:szCs w:val="24"/>
        </w:rPr>
        <w:t>.</w:t>
      </w:r>
      <w:proofErr w:type="spellEnd"/>
      <w:r w:rsidR="00A87AC6">
        <w:rPr>
          <w:rFonts w:ascii="Times New Roman" w:hAnsi="Times New Roman" w:cs="Times New Roman"/>
          <w:color w:val="231F20"/>
          <w:sz w:val="24"/>
          <w:szCs w:val="24"/>
        </w:rPr>
        <w:t xml:space="preserve"> </w:t>
      </w:r>
      <w:proofErr w:type="spellStart"/>
      <w:r w:rsidR="005449E0" w:rsidRPr="00D60DDD">
        <w:rPr>
          <w:rFonts w:ascii="Times New Roman" w:hAnsi="Times New Roman" w:cs="Times New Roman"/>
          <w:b/>
          <w:bCs/>
          <w:sz w:val="24"/>
          <w:szCs w:val="24"/>
        </w:rPr>
        <w:t>Sewalem</w:t>
      </w:r>
      <w:proofErr w:type="spellEnd"/>
      <w:r w:rsidR="005449E0" w:rsidRPr="00D60DDD">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6423CA">
        <w:rPr>
          <w:rFonts w:ascii="Times New Roman" w:hAnsi="Times New Roman" w:cs="Times New Roman"/>
          <w:b/>
          <w:bCs/>
          <w:i/>
          <w:iCs/>
          <w:sz w:val="24"/>
          <w:szCs w:val="24"/>
        </w:rPr>
        <w:t xml:space="preserve">, </w:t>
      </w:r>
      <w:r w:rsidR="00D60DDD" w:rsidRPr="00D60DDD">
        <w:rPr>
          <w:rFonts w:ascii="Times New Roman" w:hAnsi="Times New Roman" w:cs="Times New Roman"/>
          <w:b/>
          <w:bCs/>
          <w:sz w:val="24"/>
          <w:szCs w:val="24"/>
        </w:rPr>
        <w:t xml:space="preserve">(2002) </w:t>
      </w:r>
      <w:r w:rsidR="005449E0">
        <w:rPr>
          <w:rFonts w:ascii="Times-Roman" w:hAnsi="Times-Roman" w:cs="Times-Roman"/>
        </w:rPr>
        <w:t>performed a</w:t>
      </w:r>
      <w:r w:rsidR="00D60DDD">
        <w:rPr>
          <w:rFonts w:ascii="Times-Roman" w:hAnsi="Times-Roman" w:cs="Times-Roman"/>
        </w:rPr>
        <w:t xml:space="preserve"> </w:t>
      </w:r>
      <w:r w:rsidR="005449E0" w:rsidRPr="005449E0">
        <w:rPr>
          <w:rFonts w:ascii="Times New Roman" w:hAnsi="Times New Roman" w:cs="Times New Roman"/>
          <w:sz w:val="24"/>
          <w:szCs w:val="24"/>
        </w:rPr>
        <w:t xml:space="preserve">genome scan for growth using a crossing between a White Leghorn line and a commercial </w:t>
      </w:r>
      <w:r w:rsidR="005449E0" w:rsidRPr="005449E0">
        <w:rPr>
          <w:rFonts w:ascii="Times New Roman" w:hAnsi="Times New Roman" w:cs="Times New Roman"/>
          <w:sz w:val="24"/>
          <w:szCs w:val="24"/>
        </w:rPr>
        <w:lastRenderedPageBreak/>
        <w:t>broiler sire line. Two significant QTL</w:t>
      </w:r>
      <w:r>
        <w:rPr>
          <w:rFonts w:ascii="Times New Roman" w:hAnsi="Times New Roman" w:cs="Times New Roman"/>
          <w:sz w:val="24"/>
          <w:szCs w:val="24"/>
        </w:rPr>
        <w:t xml:space="preserve"> </w:t>
      </w:r>
      <w:r w:rsidR="00CC23BA">
        <w:rPr>
          <w:rFonts w:ascii="Times New Roman" w:hAnsi="Times New Roman" w:cs="Times New Roman"/>
          <w:sz w:val="24"/>
          <w:szCs w:val="24"/>
        </w:rPr>
        <w:t xml:space="preserve">of </w:t>
      </w:r>
      <w:r w:rsidR="00CC23BA" w:rsidRPr="005449E0">
        <w:rPr>
          <w:rFonts w:ascii="Times New Roman" w:hAnsi="Times New Roman" w:cs="Times New Roman"/>
          <w:sz w:val="24"/>
          <w:szCs w:val="24"/>
        </w:rPr>
        <w:t>145</w:t>
      </w:r>
      <w:r w:rsidRPr="005449E0">
        <w:rPr>
          <w:rFonts w:ascii="Times New Roman" w:hAnsi="Times New Roman" w:cs="Times New Roman"/>
          <w:sz w:val="24"/>
          <w:szCs w:val="24"/>
        </w:rPr>
        <w:t xml:space="preserve"> and 481 </w:t>
      </w:r>
      <w:proofErr w:type="spellStart"/>
      <w:r w:rsidRPr="005449E0">
        <w:rPr>
          <w:rFonts w:ascii="Times New Roman" w:hAnsi="Times New Roman" w:cs="Times New Roman"/>
          <w:sz w:val="24"/>
          <w:szCs w:val="24"/>
        </w:rPr>
        <w:t>cM</w:t>
      </w:r>
      <w:proofErr w:type="spellEnd"/>
      <w:r w:rsidRPr="005449E0">
        <w:rPr>
          <w:rFonts w:ascii="Times New Roman" w:hAnsi="Times New Roman" w:cs="Times New Roman"/>
          <w:sz w:val="24"/>
          <w:szCs w:val="24"/>
        </w:rPr>
        <w:t xml:space="preserve"> </w:t>
      </w:r>
      <w:r w:rsidR="005449E0" w:rsidRPr="005449E0">
        <w:rPr>
          <w:rFonts w:ascii="Times New Roman" w:hAnsi="Times New Roman" w:cs="Times New Roman"/>
          <w:sz w:val="24"/>
          <w:szCs w:val="24"/>
        </w:rPr>
        <w:t>for 3</w:t>
      </w:r>
      <w:r w:rsidR="00CC23BA">
        <w:rPr>
          <w:rFonts w:ascii="Times New Roman" w:hAnsi="Times New Roman" w:cs="Times New Roman"/>
          <w:sz w:val="24"/>
          <w:szCs w:val="24"/>
        </w:rPr>
        <w:t>-</w:t>
      </w:r>
      <w:r w:rsidR="005449E0" w:rsidRPr="005449E0">
        <w:rPr>
          <w:rFonts w:ascii="Times New Roman" w:hAnsi="Times New Roman" w:cs="Times New Roman"/>
          <w:sz w:val="24"/>
          <w:szCs w:val="24"/>
        </w:rPr>
        <w:t>w</w:t>
      </w:r>
      <w:r w:rsidR="00D60DDD">
        <w:rPr>
          <w:rFonts w:ascii="Times New Roman" w:hAnsi="Times New Roman" w:cs="Times New Roman"/>
          <w:sz w:val="24"/>
          <w:szCs w:val="24"/>
        </w:rPr>
        <w:t>ee</w:t>
      </w:r>
      <w:r w:rsidR="00CC23BA">
        <w:rPr>
          <w:rFonts w:ascii="Times New Roman" w:hAnsi="Times New Roman" w:cs="Times New Roman"/>
          <w:sz w:val="24"/>
          <w:szCs w:val="24"/>
        </w:rPr>
        <w:t xml:space="preserve">k </w:t>
      </w:r>
      <w:r w:rsidR="00D60DDD">
        <w:rPr>
          <w:rFonts w:ascii="Times New Roman" w:hAnsi="Times New Roman" w:cs="Times New Roman"/>
          <w:sz w:val="24"/>
          <w:szCs w:val="24"/>
        </w:rPr>
        <w:t>body weight</w:t>
      </w:r>
      <w:r w:rsidR="005449E0" w:rsidRPr="005449E0">
        <w:rPr>
          <w:rFonts w:ascii="Times New Roman" w:hAnsi="Times New Roman" w:cs="Times New Roman"/>
          <w:sz w:val="24"/>
          <w:szCs w:val="24"/>
        </w:rPr>
        <w:t xml:space="preserve"> were located on </w:t>
      </w:r>
      <w:r w:rsidR="00D60DDD">
        <w:rPr>
          <w:rFonts w:ascii="Times New Roman" w:hAnsi="Times New Roman" w:cs="Times New Roman"/>
          <w:sz w:val="24"/>
          <w:szCs w:val="24"/>
        </w:rPr>
        <w:t>chromosome one</w:t>
      </w:r>
      <w:r w:rsidR="005449E0" w:rsidRPr="005449E0">
        <w:rPr>
          <w:rFonts w:ascii="Times New Roman" w:hAnsi="Times New Roman" w:cs="Times New Roman"/>
          <w:sz w:val="24"/>
          <w:szCs w:val="24"/>
        </w:rPr>
        <w:t xml:space="preserve">, in which 95% confidence intervals were 113–217, and 441–526 </w:t>
      </w:r>
      <w:proofErr w:type="spellStart"/>
      <w:r w:rsidR="005449E0" w:rsidRPr="005449E0">
        <w:rPr>
          <w:rFonts w:ascii="Times New Roman" w:hAnsi="Times New Roman" w:cs="Times New Roman"/>
          <w:sz w:val="24"/>
          <w:szCs w:val="24"/>
        </w:rPr>
        <w:t>cM.</w:t>
      </w:r>
      <w:proofErr w:type="spellEnd"/>
      <w:r w:rsidR="005449E0" w:rsidRPr="005449E0">
        <w:rPr>
          <w:rFonts w:ascii="Times New Roman" w:hAnsi="Times New Roman" w:cs="Times New Roman"/>
          <w:sz w:val="24"/>
          <w:szCs w:val="24"/>
        </w:rPr>
        <w:t xml:space="preserve"> Anot</w:t>
      </w:r>
      <w:r w:rsidR="00CC23BA">
        <w:rPr>
          <w:rFonts w:ascii="Times New Roman" w:hAnsi="Times New Roman" w:cs="Times New Roman"/>
          <w:sz w:val="24"/>
          <w:szCs w:val="24"/>
        </w:rPr>
        <w:t>her significant QTL for 9-</w:t>
      </w:r>
      <w:r w:rsidR="005449E0" w:rsidRPr="005449E0">
        <w:rPr>
          <w:rFonts w:ascii="Times New Roman" w:hAnsi="Times New Roman" w:cs="Times New Roman"/>
          <w:sz w:val="24"/>
          <w:szCs w:val="24"/>
        </w:rPr>
        <w:t>w</w:t>
      </w:r>
      <w:r w:rsidR="00D60DDD">
        <w:rPr>
          <w:rFonts w:ascii="Times New Roman" w:hAnsi="Times New Roman" w:cs="Times New Roman"/>
          <w:sz w:val="24"/>
          <w:szCs w:val="24"/>
        </w:rPr>
        <w:t>ee</w:t>
      </w:r>
      <w:r w:rsidR="00CC23BA">
        <w:rPr>
          <w:rFonts w:ascii="Times New Roman" w:hAnsi="Times New Roman" w:cs="Times New Roman"/>
          <w:sz w:val="24"/>
          <w:szCs w:val="24"/>
        </w:rPr>
        <w:t>k body weight</w:t>
      </w:r>
      <w:r w:rsidR="005449E0" w:rsidRPr="005449E0">
        <w:rPr>
          <w:rFonts w:ascii="Times New Roman" w:hAnsi="Times New Roman" w:cs="Times New Roman"/>
          <w:sz w:val="24"/>
          <w:szCs w:val="24"/>
        </w:rPr>
        <w:t xml:space="preserve"> was located on </w:t>
      </w:r>
      <w:r w:rsidR="00D60DDD" w:rsidRPr="00D60DDD">
        <w:rPr>
          <w:rFonts w:ascii="Times New Roman" w:hAnsi="Times New Roman" w:cs="Times New Roman"/>
          <w:sz w:val="24"/>
          <w:szCs w:val="24"/>
        </w:rPr>
        <w:t>chromosome one</w:t>
      </w:r>
      <w:r w:rsidR="005449E0" w:rsidRPr="005449E0">
        <w:rPr>
          <w:rFonts w:ascii="Times New Roman" w:hAnsi="Times New Roman" w:cs="Times New Roman"/>
          <w:sz w:val="24"/>
          <w:szCs w:val="24"/>
        </w:rPr>
        <w:t xml:space="preserve"> at 414 </w:t>
      </w:r>
      <w:proofErr w:type="spellStart"/>
      <w:r w:rsidR="005449E0" w:rsidRPr="005449E0">
        <w:rPr>
          <w:rFonts w:ascii="Times New Roman" w:hAnsi="Times New Roman" w:cs="Times New Roman"/>
          <w:sz w:val="24"/>
          <w:szCs w:val="24"/>
        </w:rPr>
        <w:t>cM</w:t>
      </w:r>
      <w:proofErr w:type="spellEnd"/>
      <w:r w:rsidR="005449E0" w:rsidRPr="005449E0">
        <w:rPr>
          <w:rFonts w:ascii="Times New Roman" w:hAnsi="Times New Roman" w:cs="Times New Roman"/>
          <w:sz w:val="24"/>
          <w:szCs w:val="24"/>
        </w:rPr>
        <w:t xml:space="preserve"> with 34–419 </w:t>
      </w:r>
      <w:proofErr w:type="spellStart"/>
      <w:r w:rsidR="005449E0" w:rsidRPr="005449E0">
        <w:rPr>
          <w:rFonts w:ascii="Times New Roman" w:hAnsi="Times New Roman" w:cs="Times New Roman"/>
          <w:sz w:val="24"/>
          <w:szCs w:val="24"/>
        </w:rPr>
        <w:t>cM</w:t>
      </w:r>
      <w:proofErr w:type="spellEnd"/>
      <w:r w:rsidR="005449E0" w:rsidRPr="005449E0">
        <w:rPr>
          <w:rFonts w:ascii="Times New Roman" w:hAnsi="Times New Roman" w:cs="Times New Roman"/>
          <w:sz w:val="24"/>
          <w:szCs w:val="24"/>
        </w:rPr>
        <w:t xml:space="preserve"> of the 95% confidence interval. </w:t>
      </w:r>
      <w:r w:rsidR="00DF1EB9">
        <w:rPr>
          <w:rFonts w:ascii="Times New Roman" w:hAnsi="Times New Roman" w:cs="Times New Roman"/>
          <w:sz w:val="24"/>
          <w:szCs w:val="24"/>
        </w:rPr>
        <w:t xml:space="preserve">Also, </w:t>
      </w:r>
      <w:proofErr w:type="spellStart"/>
      <w:r w:rsidR="005449E0" w:rsidRPr="00B01F51">
        <w:rPr>
          <w:rFonts w:ascii="Times New Roman" w:hAnsi="Times New Roman" w:cs="Times New Roman"/>
          <w:b/>
          <w:bCs/>
          <w:sz w:val="24"/>
          <w:szCs w:val="24"/>
        </w:rPr>
        <w:t>Kerje</w:t>
      </w:r>
      <w:proofErr w:type="spellEnd"/>
      <w:r w:rsidR="005449E0" w:rsidRPr="00B01F51">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 xml:space="preserve">et </w:t>
      </w:r>
      <w:r w:rsidR="00E1351D">
        <w:rPr>
          <w:rFonts w:ascii="Times New Roman" w:hAnsi="Times New Roman" w:cs="Times New Roman"/>
          <w:b/>
          <w:bCs/>
          <w:i/>
          <w:iCs/>
          <w:sz w:val="24"/>
          <w:szCs w:val="24"/>
        </w:rPr>
        <w:t>al.</w:t>
      </w:r>
      <w:r w:rsidR="006423CA">
        <w:rPr>
          <w:rFonts w:ascii="Times New Roman" w:hAnsi="Times New Roman" w:cs="Times New Roman"/>
          <w:b/>
          <w:bCs/>
          <w:i/>
          <w:iCs/>
          <w:sz w:val="24"/>
          <w:szCs w:val="24"/>
        </w:rPr>
        <w:t xml:space="preserve">, </w:t>
      </w:r>
      <w:r w:rsidR="00B01F51" w:rsidRPr="00B01F51">
        <w:rPr>
          <w:rFonts w:ascii="Times New Roman" w:hAnsi="Times New Roman" w:cs="Times New Roman"/>
          <w:b/>
          <w:bCs/>
          <w:sz w:val="24"/>
          <w:szCs w:val="24"/>
        </w:rPr>
        <w:t>(2003)</w:t>
      </w:r>
      <w:r w:rsidR="005449E0" w:rsidRPr="00B01F51">
        <w:rPr>
          <w:rFonts w:ascii="Times New Roman" w:hAnsi="Times New Roman" w:cs="Times New Roman"/>
          <w:sz w:val="24"/>
          <w:szCs w:val="24"/>
        </w:rPr>
        <w:t xml:space="preserve"> </w:t>
      </w:r>
      <w:r w:rsidR="005449E0" w:rsidRPr="005449E0">
        <w:rPr>
          <w:rFonts w:ascii="Times New Roman" w:hAnsi="Times New Roman" w:cs="Times New Roman"/>
          <w:sz w:val="24"/>
          <w:szCs w:val="24"/>
        </w:rPr>
        <w:t xml:space="preserve">identified two major QTL for growth, which were located on </w:t>
      </w:r>
      <w:r w:rsidR="00B01F51">
        <w:rPr>
          <w:rFonts w:ascii="Times New Roman" w:hAnsi="Times New Roman" w:cs="Times New Roman"/>
          <w:sz w:val="24"/>
          <w:szCs w:val="24"/>
        </w:rPr>
        <w:t>chromosome one</w:t>
      </w:r>
      <w:r w:rsidR="005449E0" w:rsidRPr="005449E0">
        <w:rPr>
          <w:rFonts w:ascii="Times New Roman" w:hAnsi="Times New Roman" w:cs="Times New Roman"/>
          <w:sz w:val="24"/>
          <w:szCs w:val="24"/>
        </w:rPr>
        <w:t xml:space="preserve"> using a crossing population between Red Jungle Fowl (RJF) and White Leghorn. The two major QTL for growth were located around positions </w:t>
      </w:r>
      <w:r w:rsidR="00CC23BA">
        <w:rPr>
          <w:rFonts w:ascii="Times New Roman" w:hAnsi="Times New Roman" w:cs="Times New Roman"/>
          <w:sz w:val="24"/>
          <w:szCs w:val="24"/>
        </w:rPr>
        <w:t xml:space="preserve">of </w:t>
      </w:r>
      <w:r w:rsidR="005449E0" w:rsidRPr="005449E0">
        <w:rPr>
          <w:rFonts w:ascii="Times New Roman" w:hAnsi="Times New Roman" w:cs="Times New Roman"/>
          <w:sz w:val="24"/>
          <w:szCs w:val="24"/>
        </w:rPr>
        <w:t xml:space="preserve">68 and 416 </w:t>
      </w:r>
      <w:proofErr w:type="spellStart"/>
      <w:r w:rsidR="005449E0" w:rsidRPr="005449E0">
        <w:rPr>
          <w:rFonts w:ascii="Times New Roman" w:hAnsi="Times New Roman" w:cs="Times New Roman"/>
          <w:sz w:val="24"/>
          <w:szCs w:val="24"/>
        </w:rPr>
        <w:t>cM</w:t>
      </w:r>
      <w:r w:rsidR="00E01074">
        <w:rPr>
          <w:rFonts w:ascii="Times New Roman" w:hAnsi="Times New Roman" w:cs="Times New Roman"/>
          <w:sz w:val="24"/>
          <w:szCs w:val="24"/>
        </w:rPr>
        <w:t>.</w:t>
      </w:r>
      <w:proofErr w:type="spellEnd"/>
    </w:p>
    <w:p w:rsidR="008D3ADC" w:rsidRPr="001D76D2" w:rsidRDefault="00E01074" w:rsidP="00564914">
      <w:pPr>
        <w:autoSpaceDE w:val="0"/>
        <w:autoSpaceDN w:val="0"/>
        <w:adjustRightInd w:val="0"/>
        <w:spacing w:after="0" w:line="360" w:lineRule="auto"/>
        <w:ind w:firstLine="720"/>
        <w:jc w:val="both"/>
        <w:rPr>
          <w:rFonts w:ascii="Times New Roman" w:hAnsi="Times New Roman" w:cs="Times New Roman"/>
          <w:sz w:val="20"/>
          <w:szCs w:val="20"/>
        </w:rPr>
      </w:pPr>
      <w:r>
        <w:rPr>
          <w:rFonts w:ascii="Times New Roman" w:hAnsi="Times New Roman" w:cs="Times New Roman"/>
          <w:sz w:val="24"/>
          <w:szCs w:val="24"/>
        </w:rPr>
        <w:t xml:space="preserve">The QTL effects expressed as the percentage of </w:t>
      </w:r>
      <w:r w:rsidR="00CC23BA">
        <w:rPr>
          <w:rFonts w:ascii="Times New Roman" w:hAnsi="Times New Roman" w:cs="Times New Roman"/>
          <w:sz w:val="24"/>
          <w:szCs w:val="24"/>
        </w:rPr>
        <w:t>phenotypic</w:t>
      </w:r>
      <w:r>
        <w:rPr>
          <w:rFonts w:ascii="Times New Roman" w:hAnsi="Times New Roman" w:cs="Times New Roman"/>
          <w:sz w:val="24"/>
          <w:szCs w:val="24"/>
        </w:rPr>
        <w:t xml:space="preserve"> variance </w:t>
      </w:r>
      <w:r w:rsidR="00CC23BA">
        <w:rPr>
          <w:rFonts w:ascii="Times New Roman" w:hAnsi="Times New Roman" w:cs="Times New Roman"/>
          <w:sz w:val="24"/>
          <w:szCs w:val="24"/>
        </w:rPr>
        <w:t xml:space="preserve">is </w:t>
      </w:r>
      <w:r>
        <w:rPr>
          <w:rFonts w:ascii="Times New Roman" w:hAnsi="Times New Roman" w:cs="Times New Roman"/>
          <w:sz w:val="24"/>
          <w:szCs w:val="24"/>
        </w:rPr>
        <w:t>explained by each QTL were mostly of considerable importance ranging from 1.2 to 13.8 % of the phenotypic variation for body weights and from 2.04 to 8.9 % for daily gains in weight (Table</w:t>
      </w:r>
      <w:r w:rsidR="00CC23BA">
        <w:rPr>
          <w:rFonts w:ascii="Times New Roman" w:hAnsi="Times New Roman" w:cs="Times New Roman"/>
          <w:sz w:val="24"/>
          <w:szCs w:val="24"/>
        </w:rPr>
        <w:t>s</w:t>
      </w:r>
      <w:r>
        <w:rPr>
          <w:rFonts w:ascii="Times New Roman" w:hAnsi="Times New Roman" w:cs="Times New Roman"/>
          <w:sz w:val="24"/>
          <w:szCs w:val="24"/>
        </w:rPr>
        <w:t xml:space="preserve"> 6 &amp; 7).</w:t>
      </w:r>
      <w:r w:rsidR="008D3ADC">
        <w:rPr>
          <w:rFonts w:ascii="Times New Roman" w:hAnsi="Times New Roman" w:cs="Times New Roman"/>
          <w:sz w:val="24"/>
          <w:szCs w:val="24"/>
        </w:rPr>
        <w:t xml:space="preserve"> </w:t>
      </w:r>
      <w:r w:rsidR="008D3ADC" w:rsidRPr="001D76D2">
        <w:rPr>
          <w:rFonts w:ascii="Times New Roman" w:hAnsi="Times New Roman" w:cs="Times New Roman"/>
          <w:sz w:val="24"/>
          <w:szCs w:val="24"/>
        </w:rPr>
        <w:t>The largest proportion of the phenotypic variation explained by a QTL was 13.8% for 12</w:t>
      </w:r>
      <w:r w:rsidR="00CC23BA">
        <w:rPr>
          <w:rFonts w:ascii="Times New Roman" w:hAnsi="Times New Roman" w:cs="Times New Roman"/>
          <w:sz w:val="24"/>
          <w:szCs w:val="24"/>
        </w:rPr>
        <w:t>-</w:t>
      </w:r>
      <w:r w:rsidR="008D3ADC" w:rsidRPr="001D76D2">
        <w:rPr>
          <w:rFonts w:ascii="Times New Roman" w:hAnsi="Times New Roman" w:cs="Times New Roman"/>
          <w:sz w:val="24"/>
          <w:szCs w:val="24"/>
        </w:rPr>
        <w:t xml:space="preserve">week body weight at 179 </w:t>
      </w:r>
      <w:proofErr w:type="spellStart"/>
      <w:r w:rsidR="008D3ADC" w:rsidRPr="001D76D2">
        <w:rPr>
          <w:rFonts w:ascii="Times New Roman" w:hAnsi="Times New Roman" w:cs="Times New Roman"/>
          <w:sz w:val="24"/>
          <w:szCs w:val="24"/>
        </w:rPr>
        <w:t>cM</w:t>
      </w:r>
      <w:proofErr w:type="spellEnd"/>
      <w:r w:rsidR="008D3ADC" w:rsidRPr="001D76D2">
        <w:rPr>
          <w:rFonts w:ascii="Times New Roman" w:hAnsi="Times New Roman" w:cs="Times New Roman"/>
          <w:sz w:val="24"/>
          <w:szCs w:val="24"/>
        </w:rPr>
        <w:t xml:space="preserve"> on chromosome 4 (Table </w:t>
      </w:r>
      <w:r w:rsidR="008D3ADC">
        <w:rPr>
          <w:rFonts w:ascii="Times New Roman" w:hAnsi="Times New Roman" w:cs="Times New Roman"/>
          <w:sz w:val="24"/>
          <w:szCs w:val="24"/>
        </w:rPr>
        <w:t>6</w:t>
      </w:r>
      <w:r w:rsidR="008D3ADC" w:rsidRPr="001D76D2">
        <w:rPr>
          <w:rFonts w:ascii="Times New Roman" w:hAnsi="Times New Roman" w:cs="Times New Roman"/>
          <w:sz w:val="24"/>
          <w:szCs w:val="24"/>
        </w:rPr>
        <w:t>). The proportions of phenotypic variation explained by significant and suggestive QTL for body weight at 4, 8, 12 and 16 weeks were 21.1, 30.8, 29.3 and 25.4%</w:t>
      </w:r>
      <w:r w:rsidR="00CC23BA" w:rsidRPr="001D76D2">
        <w:rPr>
          <w:rFonts w:ascii="Times New Roman" w:hAnsi="Times New Roman" w:cs="Times New Roman"/>
          <w:sz w:val="24"/>
          <w:szCs w:val="24"/>
        </w:rPr>
        <w:t>, respectively</w:t>
      </w:r>
      <w:r w:rsidR="00997E31">
        <w:rPr>
          <w:rFonts w:ascii="Times New Roman" w:hAnsi="Times New Roman" w:cs="Times New Roman"/>
          <w:sz w:val="24"/>
          <w:szCs w:val="24"/>
        </w:rPr>
        <w:t xml:space="preserve">, while </w:t>
      </w:r>
      <w:r w:rsidR="00CC23BA">
        <w:rPr>
          <w:rFonts w:ascii="Times New Roman" w:hAnsi="Times New Roman" w:cs="Times New Roman"/>
          <w:sz w:val="24"/>
          <w:szCs w:val="24"/>
        </w:rPr>
        <w:t>t</w:t>
      </w:r>
      <w:r w:rsidR="008D3ADC" w:rsidRPr="001D76D2">
        <w:rPr>
          <w:rFonts w:ascii="Times New Roman" w:hAnsi="Times New Roman" w:cs="Times New Roman"/>
          <w:sz w:val="24"/>
          <w:szCs w:val="24"/>
        </w:rPr>
        <w:t>he proportions explained by significant and suggestive QTL for daily gain 0-4, 4-8, 8-12 and 12-16 weeks were 25.9, 29.1, 9.35 and 3.9%</w:t>
      </w:r>
      <w:r w:rsidR="00564914" w:rsidRPr="001D76D2">
        <w:rPr>
          <w:rFonts w:ascii="Times New Roman" w:hAnsi="Times New Roman" w:cs="Times New Roman"/>
          <w:sz w:val="24"/>
          <w:szCs w:val="24"/>
        </w:rPr>
        <w:t>, respectively</w:t>
      </w:r>
      <w:r w:rsidR="008D3ADC" w:rsidRPr="001D76D2">
        <w:rPr>
          <w:rFonts w:ascii="Times New Roman" w:hAnsi="Times New Roman" w:cs="Times New Roman"/>
          <w:sz w:val="24"/>
          <w:szCs w:val="24"/>
        </w:rPr>
        <w:t xml:space="preserve"> (Table </w:t>
      </w:r>
      <w:r w:rsidR="008D3ADC">
        <w:rPr>
          <w:rFonts w:ascii="Times New Roman" w:hAnsi="Times New Roman" w:cs="Times New Roman"/>
          <w:sz w:val="24"/>
          <w:szCs w:val="24"/>
        </w:rPr>
        <w:t>7</w:t>
      </w:r>
      <w:r w:rsidR="008D3ADC" w:rsidRPr="001D76D2">
        <w:rPr>
          <w:rFonts w:ascii="Times New Roman" w:hAnsi="Times New Roman" w:cs="Times New Roman"/>
          <w:sz w:val="24"/>
          <w:szCs w:val="24"/>
        </w:rPr>
        <w:t xml:space="preserve">). The largest proportion of the phenotypic variation explained by a QTL was 8.88% for DG 4-8 week at 428 </w:t>
      </w:r>
      <w:proofErr w:type="spellStart"/>
      <w:r w:rsidR="008D3ADC" w:rsidRPr="001D76D2">
        <w:rPr>
          <w:rFonts w:ascii="Times New Roman" w:hAnsi="Times New Roman" w:cs="Times New Roman"/>
          <w:sz w:val="24"/>
          <w:szCs w:val="24"/>
        </w:rPr>
        <w:t>cM</w:t>
      </w:r>
      <w:proofErr w:type="spellEnd"/>
      <w:r w:rsidR="008D3ADC" w:rsidRPr="001D76D2">
        <w:rPr>
          <w:rFonts w:ascii="Times New Roman" w:hAnsi="Times New Roman" w:cs="Times New Roman"/>
          <w:sz w:val="24"/>
          <w:szCs w:val="24"/>
        </w:rPr>
        <w:t xml:space="preserve"> on chromosome 4.</w:t>
      </w:r>
      <w:r w:rsidR="008D3ADC">
        <w:rPr>
          <w:rFonts w:ascii="Times New Roman" w:hAnsi="Times New Roman" w:cs="Times New Roman"/>
          <w:sz w:val="24"/>
          <w:szCs w:val="24"/>
        </w:rPr>
        <w:t xml:space="preserve"> </w:t>
      </w:r>
      <w:r w:rsidR="008D3ADC" w:rsidRPr="001D76D2">
        <w:rPr>
          <w:rFonts w:ascii="Times New Roman" w:hAnsi="Times New Roman" w:cs="Times New Roman"/>
          <w:b/>
          <w:bCs/>
          <w:color w:val="000000"/>
          <w:sz w:val="24"/>
          <w:szCs w:val="24"/>
        </w:rPr>
        <w:t xml:space="preserve">Zhou </w:t>
      </w:r>
      <w:r w:rsidR="007C0225" w:rsidRPr="007C0225">
        <w:rPr>
          <w:rFonts w:ascii="Times New Roman" w:hAnsi="Times New Roman" w:cs="Times New Roman"/>
          <w:b/>
          <w:bCs/>
          <w:i/>
          <w:iCs/>
          <w:color w:val="000000"/>
          <w:sz w:val="24"/>
          <w:szCs w:val="24"/>
        </w:rPr>
        <w:t xml:space="preserve">et </w:t>
      </w:r>
      <w:r w:rsidR="00E1351D">
        <w:rPr>
          <w:rFonts w:ascii="Times New Roman" w:hAnsi="Times New Roman" w:cs="Times New Roman"/>
          <w:b/>
          <w:bCs/>
          <w:i/>
          <w:iCs/>
          <w:color w:val="000000"/>
          <w:sz w:val="24"/>
          <w:szCs w:val="24"/>
        </w:rPr>
        <w:t>al.</w:t>
      </w:r>
      <w:r w:rsidR="006423CA">
        <w:rPr>
          <w:rFonts w:ascii="Times New Roman" w:hAnsi="Times New Roman" w:cs="Times New Roman"/>
          <w:b/>
          <w:bCs/>
          <w:i/>
          <w:iCs/>
          <w:color w:val="000000"/>
          <w:sz w:val="24"/>
          <w:szCs w:val="24"/>
        </w:rPr>
        <w:t xml:space="preserve">, </w:t>
      </w:r>
      <w:r w:rsidR="008D3ADC" w:rsidRPr="001D76D2">
        <w:rPr>
          <w:rFonts w:ascii="Times New Roman" w:hAnsi="Times New Roman" w:cs="Times New Roman"/>
          <w:b/>
          <w:bCs/>
          <w:color w:val="000000"/>
          <w:sz w:val="24"/>
          <w:szCs w:val="24"/>
        </w:rPr>
        <w:t>(2006)</w:t>
      </w:r>
      <w:r w:rsidR="008D3ADC" w:rsidRPr="001D76D2">
        <w:rPr>
          <w:rFonts w:ascii="Times New Roman" w:hAnsi="Times New Roman" w:cs="Times New Roman"/>
          <w:color w:val="000000"/>
          <w:sz w:val="24"/>
          <w:szCs w:val="24"/>
        </w:rPr>
        <w:t xml:space="preserve"> found that </w:t>
      </w:r>
      <w:r w:rsidR="008D3ADC" w:rsidRPr="001D76D2">
        <w:rPr>
          <w:rFonts w:ascii="Times New Roman" w:hAnsi="Times New Roman" w:cs="Times New Roman"/>
          <w:sz w:val="24"/>
          <w:szCs w:val="24"/>
        </w:rPr>
        <w:t>the phenotypic trait variances explained by QTL ranged from 2.24 to 10.12% in the broiler-Leghorn cross and from 2.94 to 9.14% in the broiler-</w:t>
      </w:r>
      <w:proofErr w:type="spellStart"/>
      <w:r w:rsidR="008D3ADC" w:rsidRPr="001D76D2">
        <w:rPr>
          <w:rFonts w:ascii="Times New Roman" w:hAnsi="Times New Roman" w:cs="Times New Roman"/>
          <w:sz w:val="24"/>
          <w:szCs w:val="24"/>
        </w:rPr>
        <w:t>Fayoumi</w:t>
      </w:r>
      <w:proofErr w:type="spellEnd"/>
      <w:r w:rsidR="008D3ADC" w:rsidRPr="001D76D2">
        <w:rPr>
          <w:rFonts w:ascii="Times New Roman" w:hAnsi="Times New Roman" w:cs="Times New Roman"/>
          <w:sz w:val="24"/>
          <w:szCs w:val="24"/>
        </w:rPr>
        <w:t xml:space="preserve"> cross. </w:t>
      </w:r>
      <w:r w:rsidR="00564914" w:rsidRPr="00564914">
        <w:rPr>
          <w:rFonts w:ascii="Times New Roman" w:hAnsi="Times New Roman" w:cs="Times New Roman"/>
          <w:b/>
          <w:bCs/>
          <w:color w:val="231F20"/>
          <w:sz w:val="24"/>
          <w:szCs w:val="24"/>
        </w:rPr>
        <w:t xml:space="preserve">Rosario </w:t>
      </w:r>
      <w:r w:rsidR="007C0225" w:rsidRPr="007C0225">
        <w:rPr>
          <w:rFonts w:ascii="Times New Roman" w:hAnsi="Times New Roman" w:cs="Times New Roman"/>
          <w:b/>
          <w:bCs/>
          <w:i/>
          <w:iCs/>
          <w:color w:val="231F20"/>
          <w:sz w:val="24"/>
          <w:szCs w:val="24"/>
        </w:rPr>
        <w:t xml:space="preserve">et </w:t>
      </w:r>
      <w:r w:rsidR="00E1351D">
        <w:rPr>
          <w:rFonts w:ascii="Times New Roman" w:hAnsi="Times New Roman" w:cs="Times New Roman"/>
          <w:b/>
          <w:bCs/>
          <w:i/>
          <w:iCs/>
          <w:color w:val="231F20"/>
          <w:sz w:val="24"/>
          <w:szCs w:val="24"/>
        </w:rPr>
        <w:t>al.</w:t>
      </w:r>
      <w:r w:rsidR="006423CA">
        <w:rPr>
          <w:rFonts w:ascii="Times New Roman" w:hAnsi="Times New Roman" w:cs="Times New Roman"/>
          <w:b/>
          <w:bCs/>
          <w:i/>
          <w:iCs/>
          <w:color w:val="231F20"/>
          <w:sz w:val="24"/>
          <w:szCs w:val="24"/>
        </w:rPr>
        <w:t xml:space="preserve">, </w:t>
      </w:r>
      <w:r w:rsidR="00564914" w:rsidRPr="00564914">
        <w:rPr>
          <w:rFonts w:ascii="Times New Roman" w:hAnsi="Times New Roman" w:cs="Times New Roman"/>
          <w:b/>
          <w:bCs/>
          <w:color w:val="231F20"/>
          <w:sz w:val="24"/>
          <w:szCs w:val="24"/>
        </w:rPr>
        <w:t>(2014)</w:t>
      </w:r>
      <w:r w:rsidR="00564914">
        <w:rPr>
          <w:rFonts w:ascii="Times New Roman" w:hAnsi="Times New Roman" w:cs="Times New Roman"/>
          <w:color w:val="231F20"/>
          <w:sz w:val="24"/>
          <w:szCs w:val="24"/>
        </w:rPr>
        <w:t xml:space="preserve"> reported that the p</w:t>
      </w:r>
      <w:r w:rsidR="00564914" w:rsidRPr="001D76D2">
        <w:rPr>
          <w:rFonts w:ascii="Times New Roman" w:hAnsi="Times New Roman" w:cs="Times New Roman"/>
          <w:color w:val="231F20"/>
          <w:sz w:val="24"/>
          <w:szCs w:val="24"/>
        </w:rPr>
        <w:t>henotypic variance</w:t>
      </w:r>
      <w:r w:rsidR="00564914">
        <w:rPr>
          <w:rFonts w:ascii="Times New Roman" w:hAnsi="Times New Roman" w:cs="Times New Roman"/>
          <w:color w:val="231F20"/>
          <w:sz w:val="24"/>
          <w:szCs w:val="24"/>
        </w:rPr>
        <w:t xml:space="preserve"> attributable by each QTL</w:t>
      </w:r>
      <w:r w:rsidR="00564914" w:rsidRPr="001D76D2">
        <w:rPr>
          <w:rFonts w:ascii="Times New Roman" w:hAnsi="Times New Roman" w:cs="Times New Roman"/>
          <w:color w:val="231F20"/>
          <w:sz w:val="24"/>
          <w:szCs w:val="24"/>
        </w:rPr>
        <w:t xml:space="preserve"> for </w:t>
      </w:r>
      <w:r w:rsidR="00564914" w:rsidRPr="00581D0A">
        <w:rPr>
          <w:rFonts w:ascii="Times New Roman" w:hAnsi="Times New Roman" w:cs="Times New Roman"/>
          <w:sz w:val="24"/>
          <w:szCs w:val="24"/>
        </w:rPr>
        <w:t>body weight</w:t>
      </w:r>
      <w:r w:rsidR="00564914">
        <w:rPr>
          <w:rFonts w:ascii="Times New Roman" w:hAnsi="Times New Roman" w:cs="Times New Roman"/>
          <w:color w:val="231F20"/>
          <w:sz w:val="24"/>
          <w:szCs w:val="24"/>
        </w:rPr>
        <w:t xml:space="preserve"> at</w:t>
      </w:r>
      <w:r w:rsidR="00564914" w:rsidRPr="001D76D2">
        <w:rPr>
          <w:rFonts w:ascii="Times New Roman" w:hAnsi="Times New Roman" w:cs="Times New Roman"/>
          <w:color w:val="231F20"/>
          <w:sz w:val="24"/>
          <w:szCs w:val="24"/>
        </w:rPr>
        <w:t xml:space="preserve"> 35 and 41 days of age were 10.76 % and 10.75 %</w:t>
      </w:r>
      <w:r w:rsidR="00564914">
        <w:rPr>
          <w:rFonts w:ascii="Times New Roman" w:hAnsi="Times New Roman" w:cs="Times New Roman"/>
          <w:color w:val="231F20"/>
          <w:sz w:val="24"/>
          <w:szCs w:val="24"/>
        </w:rPr>
        <w:t>,</w:t>
      </w:r>
      <w:r w:rsidR="00564914" w:rsidRPr="001D76D2">
        <w:rPr>
          <w:rFonts w:ascii="Times New Roman" w:hAnsi="Times New Roman" w:cs="Times New Roman"/>
          <w:color w:val="231F20"/>
          <w:sz w:val="24"/>
          <w:szCs w:val="24"/>
        </w:rPr>
        <w:t xml:space="preserve"> respectively.</w:t>
      </w:r>
    </w:p>
    <w:p w:rsidR="00077A6F" w:rsidRPr="001D76D2" w:rsidRDefault="00077A6F" w:rsidP="00681F74">
      <w:pPr>
        <w:autoSpaceDE w:val="0"/>
        <w:autoSpaceDN w:val="0"/>
        <w:adjustRightInd w:val="0"/>
        <w:spacing w:after="0" w:line="360" w:lineRule="auto"/>
        <w:ind w:firstLine="720"/>
        <w:jc w:val="both"/>
        <w:rPr>
          <w:rFonts w:ascii="Times New Roman" w:hAnsi="Times New Roman" w:cs="Times New Roman"/>
          <w:sz w:val="24"/>
          <w:szCs w:val="24"/>
        </w:rPr>
      </w:pPr>
      <w:r w:rsidRPr="001D76D2">
        <w:rPr>
          <w:rFonts w:ascii="Times New Roman" w:hAnsi="Times New Roman" w:cs="Times New Roman"/>
          <w:sz w:val="24"/>
          <w:szCs w:val="24"/>
        </w:rPr>
        <w:t xml:space="preserve">In general, results of </w:t>
      </w:r>
      <w:r w:rsidR="00E7569F">
        <w:rPr>
          <w:rFonts w:ascii="Times New Roman" w:hAnsi="Times New Roman" w:cs="Times New Roman"/>
          <w:sz w:val="24"/>
          <w:szCs w:val="24"/>
        </w:rPr>
        <w:t xml:space="preserve">QTL mapping of </w:t>
      </w:r>
      <w:r w:rsidRPr="001D76D2">
        <w:rPr>
          <w:rFonts w:ascii="Times New Roman" w:hAnsi="Times New Roman" w:cs="Times New Roman"/>
          <w:sz w:val="24"/>
          <w:szCs w:val="24"/>
        </w:rPr>
        <w:t>the present study are in agreement with</w:t>
      </w:r>
      <w:r w:rsidRPr="001D76D2">
        <w:rPr>
          <w:rFonts w:ascii="Times New Roman" w:hAnsi="Times New Roman" w:cs="Times New Roman"/>
          <w:color w:val="000000"/>
          <w:sz w:val="24"/>
          <w:szCs w:val="24"/>
        </w:rPr>
        <w:t xml:space="preserve"> the previous </w:t>
      </w:r>
      <w:r w:rsidR="00DD313C">
        <w:rPr>
          <w:rFonts w:ascii="Times New Roman" w:hAnsi="Times New Roman" w:cs="Times New Roman"/>
          <w:color w:val="000000"/>
          <w:sz w:val="24"/>
          <w:szCs w:val="24"/>
        </w:rPr>
        <w:t>studies that have identified</w:t>
      </w:r>
      <w:r w:rsidRPr="001D76D2">
        <w:rPr>
          <w:rFonts w:ascii="Times New Roman" w:hAnsi="Times New Roman" w:cs="Times New Roman"/>
          <w:color w:val="000000"/>
          <w:sz w:val="24"/>
          <w:szCs w:val="24"/>
        </w:rPr>
        <w:t xml:space="preserve"> numerous QTL affecting body weights at different </w:t>
      </w:r>
      <w:r w:rsidRPr="005A6293">
        <w:rPr>
          <w:rFonts w:ascii="Times New Roman" w:hAnsi="Times New Roman" w:cs="Times New Roman"/>
          <w:color w:val="000000"/>
          <w:sz w:val="24"/>
          <w:szCs w:val="24"/>
        </w:rPr>
        <w:t xml:space="preserve">ages </w:t>
      </w:r>
      <w:r w:rsidR="005A6293" w:rsidRPr="005A6293">
        <w:rPr>
          <w:rFonts w:ascii="Times New Roman" w:hAnsi="Times New Roman" w:cs="Times New Roman"/>
          <w:color w:val="000000"/>
          <w:sz w:val="24"/>
          <w:szCs w:val="24"/>
        </w:rPr>
        <w:t>in chickens</w:t>
      </w:r>
      <w:r w:rsidR="005A6293">
        <w:rPr>
          <w:rFonts w:ascii="Times New Roman" w:hAnsi="Times New Roman" w:cs="Times New Roman"/>
          <w:b/>
          <w:bCs/>
          <w:color w:val="000000"/>
          <w:sz w:val="24"/>
          <w:szCs w:val="24"/>
        </w:rPr>
        <w:t xml:space="preserve"> </w:t>
      </w:r>
      <w:r w:rsidRPr="001D76D2">
        <w:rPr>
          <w:rFonts w:ascii="Times New Roman" w:hAnsi="Times New Roman" w:cs="Times New Roman"/>
          <w:b/>
          <w:bCs/>
          <w:color w:val="000000"/>
          <w:sz w:val="24"/>
          <w:szCs w:val="24"/>
        </w:rPr>
        <w:t>(</w:t>
      </w:r>
      <w:proofErr w:type="spellStart"/>
      <w:r w:rsidRPr="001D76D2">
        <w:rPr>
          <w:rFonts w:ascii="Times New Roman" w:hAnsi="Times New Roman" w:cs="Times New Roman"/>
          <w:b/>
          <w:bCs/>
          <w:sz w:val="24"/>
          <w:szCs w:val="24"/>
        </w:rPr>
        <w:t>Tatsuda</w:t>
      </w:r>
      <w:proofErr w:type="spellEnd"/>
      <w:r w:rsidRPr="001D76D2">
        <w:rPr>
          <w:rFonts w:ascii="Times New Roman" w:hAnsi="Times New Roman" w:cs="Times New Roman"/>
          <w:b/>
          <w:bCs/>
          <w:sz w:val="24"/>
          <w:szCs w:val="24"/>
        </w:rPr>
        <w:t xml:space="preserve"> and </w:t>
      </w:r>
      <w:proofErr w:type="spellStart"/>
      <w:r w:rsidRPr="001D76D2">
        <w:rPr>
          <w:rFonts w:ascii="Times New Roman" w:hAnsi="Times New Roman" w:cs="Times New Roman"/>
          <w:b/>
          <w:bCs/>
          <w:sz w:val="24"/>
          <w:szCs w:val="24"/>
        </w:rPr>
        <w:t>Fujinaka</w:t>
      </w:r>
      <w:proofErr w:type="spellEnd"/>
      <w:r w:rsidRPr="001D76D2">
        <w:rPr>
          <w:rFonts w:ascii="Times New Roman" w:hAnsi="Times New Roman" w:cs="Times New Roman"/>
          <w:b/>
          <w:bCs/>
          <w:sz w:val="24"/>
          <w:szCs w:val="24"/>
        </w:rPr>
        <w:t xml:space="preserve"> 2001; </w:t>
      </w:r>
      <w:proofErr w:type="spellStart"/>
      <w:r w:rsidRPr="001D76D2">
        <w:rPr>
          <w:rFonts w:ascii="Times New Roman" w:hAnsi="Times New Roman" w:cs="Times New Roman"/>
          <w:b/>
          <w:bCs/>
          <w:sz w:val="24"/>
          <w:szCs w:val="24"/>
        </w:rPr>
        <w:t>Deeb</w:t>
      </w:r>
      <w:proofErr w:type="spellEnd"/>
      <w:r w:rsidRPr="001D76D2">
        <w:rPr>
          <w:rFonts w:ascii="Times New Roman" w:hAnsi="Times New Roman" w:cs="Times New Roman"/>
          <w:b/>
          <w:bCs/>
          <w:sz w:val="24"/>
          <w:szCs w:val="24"/>
        </w:rPr>
        <w:t xml:space="preserve"> and Lamont 2002; </w:t>
      </w:r>
      <w:proofErr w:type="spellStart"/>
      <w:r w:rsidRPr="001D76D2">
        <w:rPr>
          <w:rFonts w:ascii="Times New Roman" w:hAnsi="Times New Roman" w:cs="Times New Roman"/>
          <w:b/>
          <w:bCs/>
          <w:color w:val="000000"/>
          <w:sz w:val="24"/>
          <w:szCs w:val="24"/>
        </w:rPr>
        <w:t>Sewalem</w:t>
      </w:r>
      <w:proofErr w:type="spellEnd"/>
      <w:r w:rsidRPr="001D76D2">
        <w:rPr>
          <w:rFonts w:ascii="Times New Roman" w:hAnsi="Times New Roman" w:cs="Times New Roman"/>
          <w:b/>
          <w:bCs/>
          <w:color w:val="000000"/>
          <w:sz w:val="24"/>
          <w:szCs w:val="24"/>
        </w:rPr>
        <w:t xml:space="preserve"> </w:t>
      </w:r>
      <w:r w:rsidR="007C0225" w:rsidRPr="007C0225">
        <w:rPr>
          <w:rFonts w:ascii="Times New Roman" w:hAnsi="Times New Roman" w:cs="Times New Roman"/>
          <w:b/>
          <w:bCs/>
          <w:i/>
          <w:iCs/>
          <w:color w:val="000000"/>
          <w:sz w:val="24"/>
          <w:szCs w:val="24"/>
        </w:rPr>
        <w:t xml:space="preserve">et </w:t>
      </w:r>
      <w:r w:rsidR="00E1351D">
        <w:rPr>
          <w:rFonts w:ascii="Times New Roman" w:hAnsi="Times New Roman" w:cs="Times New Roman"/>
          <w:b/>
          <w:bCs/>
          <w:i/>
          <w:iCs/>
          <w:color w:val="000000"/>
          <w:sz w:val="24"/>
          <w:szCs w:val="24"/>
        </w:rPr>
        <w:t>al.</w:t>
      </w:r>
      <w:r w:rsidR="00940485">
        <w:rPr>
          <w:rFonts w:ascii="Times New Roman" w:hAnsi="Times New Roman" w:cs="Times New Roman"/>
          <w:b/>
          <w:bCs/>
          <w:i/>
          <w:iCs/>
          <w:color w:val="000000"/>
          <w:sz w:val="24"/>
          <w:szCs w:val="24"/>
        </w:rPr>
        <w:t xml:space="preserve">, </w:t>
      </w:r>
      <w:r w:rsidRPr="001D76D2">
        <w:rPr>
          <w:rFonts w:ascii="Times New Roman" w:hAnsi="Times New Roman" w:cs="Times New Roman"/>
          <w:b/>
          <w:bCs/>
          <w:color w:val="000000"/>
          <w:sz w:val="24"/>
          <w:szCs w:val="24"/>
        </w:rPr>
        <w:t xml:space="preserve">2002; </w:t>
      </w:r>
      <w:proofErr w:type="spellStart"/>
      <w:r w:rsidRPr="001D76D2">
        <w:rPr>
          <w:rFonts w:ascii="Times New Roman" w:hAnsi="Times New Roman" w:cs="Times New Roman"/>
          <w:b/>
          <w:bCs/>
          <w:color w:val="000000"/>
          <w:sz w:val="24"/>
          <w:szCs w:val="24"/>
        </w:rPr>
        <w:t>Kerje</w:t>
      </w:r>
      <w:proofErr w:type="spellEnd"/>
      <w:r w:rsidRPr="001D76D2">
        <w:rPr>
          <w:rFonts w:ascii="Times New Roman" w:hAnsi="Times New Roman" w:cs="Times New Roman"/>
          <w:b/>
          <w:bCs/>
          <w:color w:val="000000"/>
          <w:sz w:val="24"/>
          <w:szCs w:val="24"/>
        </w:rPr>
        <w:t xml:space="preserve"> </w:t>
      </w:r>
      <w:r w:rsidR="007C0225" w:rsidRPr="007C0225">
        <w:rPr>
          <w:rFonts w:ascii="Times New Roman" w:hAnsi="Times New Roman" w:cs="Times New Roman"/>
          <w:b/>
          <w:bCs/>
          <w:i/>
          <w:iCs/>
          <w:color w:val="000000"/>
          <w:sz w:val="24"/>
          <w:szCs w:val="24"/>
        </w:rPr>
        <w:t>et al.,</w:t>
      </w:r>
      <w:r w:rsidRPr="001D76D2">
        <w:rPr>
          <w:rFonts w:ascii="Times New Roman" w:hAnsi="Times New Roman" w:cs="Times New Roman"/>
          <w:b/>
          <w:bCs/>
          <w:color w:val="000000"/>
          <w:sz w:val="24"/>
          <w:szCs w:val="24"/>
        </w:rPr>
        <w:t xml:space="preserve"> 2003; </w:t>
      </w:r>
      <w:proofErr w:type="spellStart"/>
      <w:r w:rsidRPr="001D76D2">
        <w:rPr>
          <w:rFonts w:ascii="Times New Roman" w:hAnsi="Times New Roman" w:cs="Times New Roman"/>
          <w:b/>
          <w:bCs/>
          <w:color w:val="000000"/>
          <w:sz w:val="24"/>
          <w:szCs w:val="24"/>
        </w:rPr>
        <w:t>Siwek</w:t>
      </w:r>
      <w:proofErr w:type="spellEnd"/>
      <w:r w:rsidRPr="001D76D2">
        <w:rPr>
          <w:rFonts w:ascii="Times New Roman" w:hAnsi="Times New Roman" w:cs="Times New Roman"/>
          <w:b/>
          <w:bCs/>
          <w:color w:val="000000"/>
          <w:sz w:val="24"/>
          <w:szCs w:val="24"/>
        </w:rPr>
        <w:t xml:space="preserve"> </w:t>
      </w:r>
      <w:r w:rsidR="007C0225" w:rsidRPr="007C0225">
        <w:rPr>
          <w:rFonts w:ascii="Times New Roman" w:hAnsi="Times New Roman" w:cs="Times New Roman"/>
          <w:b/>
          <w:bCs/>
          <w:i/>
          <w:iCs/>
          <w:color w:val="000000"/>
          <w:sz w:val="24"/>
          <w:szCs w:val="24"/>
        </w:rPr>
        <w:t>et al.,</w:t>
      </w:r>
      <w:r w:rsidRPr="001D76D2">
        <w:rPr>
          <w:rFonts w:ascii="Times New Roman" w:hAnsi="Times New Roman" w:cs="Times New Roman"/>
          <w:b/>
          <w:bCs/>
          <w:color w:val="000000"/>
          <w:sz w:val="24"/>
          <w:szCs w:val="24"/>
        </w:rPr>
        <w:t xml:space="preserve"> 2004; </w:t>
      </w:r>
      <w:proofErr w:type="spellStart"/>
      <w:r w:rsidRPr="001D76D2">
        <w:rPr>
          <w:rFonts w:ascii="Times New Roman" w:hAnsi="Times New Roman" w:cs="Times New Roman"/>
          <w:b/>
          <w:bCs/>
          <w:color w:val="000000"/>
          <w:sz w:val="24"/>
          <w:szCs w:val="24"/>
        </w:rPr>
        <w:t>Jacobsson</w:t>
      </w:r>
      <w:proofErr w:type="spellEnd"/>
      <w:r w:rsidRPr="001D76D2">
        <w:rPr>
          <w:rFonts w:ascii="Times New Roman" w:hAnsi="Times New Roman" w:cs="Times New Roman"/>
          <w:b/>
          <w:bCs/>
          <w:color w:val="000000"/>
          <w:sz w:val="24"/>
          <w:szCs w:val="24"/>
        </w:rPr>
        <w:t xml:space="preserve"> </w:t>
      </w:r>
      <w:r w:rsidR="007C0225" w:rsidRPr="007C0225">
        <w:rPr>
          <w:rFonts w:ascii="Times New Roman" w:hAnsi="Times New Roman" w:cs="Times New Roman"/>
          <w:b/>
          <w:bCs/>
          <w:i/>
          <w:iCs/>
          <w:color w:val="000000"/>
          <w:sz w:val="24"/>
          <w:szCs w:val="24"/>
        </w:rPr>
        <w:t>et al.,</w:t>
      </w:r>
      <w:r w:rsidRPr="001D76D2">
        <w:rPr>
          <w:rFonts w:ascii="Times New Roman" w:hAnsi="Times New Roman" w:cs="Times New Roman"/>
          <w:b/>
          <w:bCs/>
          <w:color w:val="000000"/>
          <w:sz w:val="24"/>
          <w:szCs w:val="24"/>
        </w:rPr>
        <w:t xml:space="preserve"> 2005; Zhou </w:t>
      </w:r>
      <w:r w:rsidR="007C0225" w:rsidRPr="007C0225">
        <w:rPr>
          <w:rFonts w:ascii="Times New Roman" w:hAnsi="Times New Roman" w:cs="Times New Roman"/>
          <w:b/>
          <w:bCs/>
          <w:i/>
          <w:iCs/>
          <w:color w:val="000000"/>
          <w:sz w:val="24"/>
          <w:szCs w:val="24"/>
        </w:rPr>
        <w:t>et al.,</w:t>
      </w:r>
      <w:r w:rsidRPr="001D76D2">
        <w:rPr>
          <w:rFonts w:ascii="Times New Roman" w:hAnsi="Times New Roman" w:cs="Times New Roman"/>
          <w:b/>
          <w:bCs/>
          <w:color w:val="000000"/>
          <w:sz w:val="24"/>
          <w:szCs w:val="24"/>
        </w:rPr>
        <w:t xml:space="preserve"> 2006; </w:t>
      </w:r>
      <w:proofErr w:type="spellStart"/>
      <w:r w:rsidRPr="001D76D2">
        <w:rPr>
          <w:rFonts w:ascii="Times New Roman" w:hAnsi="Times New Roman" w:cs="Times New Roman"/>
          <w:b/>
          <w:bCs/>
          <w:color w:val="000000"/>
          <w:sz w:val="24"/>
          <w:szCs w:val="24"/>
        </w:rPr>
        <w:t>Atzmon</w:t>
      </w:r>
      <w:proofErr w:type="spellEnd"/>
      <w:r w:rsidRPr="001D76D2">
        <w:rPr>
          <w:rFonts w:ascii="Times New Roman" w:hAnsi="Times New Roman" w:cs="Times New Roman"/>
          <w:b/>
          <w:bCs/>
          <w:color w:val="000000"/>
          <w:sz w:val="24"/>
          <w:szCs w:val="24"/>
        </w:rPr>
        <w:t xml:space="preserve"> </w:t>
      </w:r>
      <w:r w:rsidR="007C0225" w:rsidRPr="007C0225">
        <w:rPr>
          <w:rFonts w:ascii="Times New Roman" w:hAnsi="Times New Roman" w:cs="Times New Roman"/>
          <w:b/>
          <w:bCs/>
          <w:i/>
          <w:iCs/>
          <w:color w:val="000000"/>
          <w:sz w:val="24"/>
          <w:szCs w:val="24"/>
        </w:rPr>
        <w:t>et al.,</w:t>
      </w:r>
      <w:r w:rsidRPr="001D76D2">
        <w:rPr>
          <w:rFonts w:ascii="Times New Roman" w:hAnsi="Times New Roman" w:cs="Times New Roman"/>
          <w:b/>
          <w:bCs/>
          <w:color w:val="000000"/>
          <w:sz w:val="24"/>
          <w:szCs w:val="24"/>
        </w:rPr>
        <w:t xml:space="preserve"> 2007, 2008; </w:t>
      </w:r>
      <w:r w:rsidRPr="001D76D2">
        <w:rPr>
          <w:rFonts w:ascii="Times New Roman" w:hAnsi="Times New Roman" w:cs="Times New Roman"/>
          <w:b/>
          <w:bCs/>
          <w:sz w:val="24"/>
          <w:szCs w:val="24"/>
        </w:rPr>
        <w:t xml:space="preserve">Ambo </w:t>
      </w:r>
      <w:r w:rsidR="007C0225" w:rsidRPr="007C0225">
        <w:rPr>
          <w:rFonts w:ascii="Times New Roman" w:hAnsi="Times New Roman" w:cs="Times New Roman"/>
          <w:b/>
          <w:bCs/>
          <w:i/>
          <w:iCs/>
          <w:sz w:val="24"/>
          <w:szCs w:val="24"/>
        </w:rPr>
        <w:t>et al.,</w:t>
      </w:r>
      <w:r w:rsidRPr="001D76D2">
        <w:rPr>
          <w:rFonts w:ascii="Times New Roman" w:hAnsi="Times New Roman" w:cs="Times New Roman"/>
          <w:b/>
          <w:bCs/>
          <w:sz w:val="24"/>
          <w:szCs w:val="24"/>
        </w:rPr>
        <w:t xml:space="preserve"> 2009; </w:t>
      </w:r>
      <w:r w:rsidRPr="001D76D2">
        <w:rPr>
          <w:rFonts w:ascii="Times New Roman" w:hAnsi="Times New Roman" w:cs="Times New Roman"/>
          <w:b/>
          <w:bCs/>
          <w:color w:val="000000"/>
          <w:sz w:val="24"/>
          <w:szCs w:val="24"/>
        </w:rPr>
        <w:t xml:space="preserve">Wahlberg </w:t>
      </w:r>
      <w:r w:rsidR="007C0225" w:rsidRPr="007C0225">
        <w:rPr>
          <w:rFonts w:ascii="Times New Roman" w:hAnsi="Times New Roman" w:cs="Times New Roman"/>
          <w:b/>
          <w:bCs/>
          <w:i/>
          <w:iCs/>
          <w:color w:val="000000"/>
          <w:sz w:val="24"/>
          <w:szCs w:val="24"/>
        </w:rPr>
        <w:t>et al.,</w:t>
      </w:r>
      <w:r w:rsidRPr="001D76D2">
        <w:rPr>
          <w:rFonts w:ascii="Times New Roman" w:hAnsi="Times New Roman" w:cs="Times New Roman"/>
          <w:b/>
          <w:bCs/>
          <w:color w:val="000000"/>
          <w:sz w:val="24"/>
          <w:szCs w:val="24"/>
        </w:rPr>
        <w:t xml:space="preserve"> 2009; </w:t>
      </w:r>
      <w:proofErr w:type="spellStart"/>
      <w:r w:rsidRPr="001D76D2">
        <w:rPr>
          <w:rFonts w:ascii="Times New Roman" w:hAnsi="Times New Roman" w:cs="Times New Roman"/>
          <w:b/>
          <w:bCs/>
          <w:sz w:val="24"/>
          <w:szCs w:val="24"/>
        </w:rPr>
        <w:t>Goraga</w:t>
      </w:r>
      <w:proofErr w:type="spellEnd"/>
      <w:r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Pr="001D76D2">
        <w:rPr>
          <w:rFonts w:ascii="Times New Roman" w:hAnsi="Times New Roman" w:cs="Times New Roman"/>
          <w:b/>
          <w:bCs/>
          <w:sz w:val="24"/>
          <w:szCs w:val="24"/>
        </w:rPr>
        <w:t xml:space="preserve"> 2011</w:t>
      </w:r>
      <w:r w:rsidR="00DD313C">
        <w:rPr>
          <w:rFonts w:ascii="Times New Roman" w:hAnsi="Times New Roman" w:cs="Times New Roman"/>
          <w:b/>
          <w:bCs/>
          <w:sz w:val="24"/>
          <w:szCs w:val="24"/>
        </w:rPr>
        <w:t>;</w:t>
      </w:r>
      <w:r w:rsidRPr="001D76D2">
        <w:rPr>
          <w:rFonts w:ascii="Times New Roman" w:hAnsi="Times New Roman" w:cs="Times New Roman"/>
          <w:b/>
          <w:bCs/>
          <w:sz w:val="24"/>
          <w:szCs w:val="24"/>
        </w:rPr>
        <w:t xml:space="preserve"> </w:t>
      </w:r>
      <w:proofErr w:type="spellStart"/>
      <w:r w:rsidR="00681F74">
        <w:rPr>
          <w:rFonts w:ascii="Times New Roman" w:hAnsi="Times New Roman" w:cs="Times New Roman"/>
          <w:b/>
          <w:bCs/>
          <w:sz w:val="24"/>
          <w:szCs w:val="24"/>
        </w:rPr>
        <w:t>Bulut</w:t>
      </w:r>
      <w:proofErr w:type="spellEnd"/>
      <w:r w:rsidRPr="001D76D2">
        <w:rPr>
          <w:rFonts w:ascii="Times New Roman" w:hAnsi="Times New Roman" w:cs="Times New Roman"/>
          <w:b/>
          <w:bCs/>
          <w:sz w:val="24"/>
          <w:szCs w:val="24"/>
        </w:rPr>
        <w:t xml:space="preserve"> </w:t>
      </w:r>
      <w:r w:rsidR="007C0225" w:rsidRPr="007C0225">
        <w:rPr>
          <w:rFonts w:ascii="Times New Roman" w:hAnsi="Times New Roman" w:cs="Times New Roman"/>
          <w:b/>
          <w:bCs/>
          <w:i/>
          <w:iCs/>
          <w:sz w:val="24"/>
          <w:szCs w:val="24"/>
        </w:rPr>
        <w:t>et al.,</w:t>
      </w:r>
      <w:r w:rsidRPr="001D76D2">
        <w:rPr>
          <w:rFonts w:ascii="Times New Roman" w:hAnsi="Times New Roman" w:cs="Times New Roman"/>
          <w:b/>
          <w:bCs/>
          <w:sz w:val="24"/>
          <w:szCs w:val="24"/>
        </w:rPr>
        <w:t xml:space="preserve"> 2013</w:t>
      </w:r>
      <w:r w:rsidRPr="001D76D2">
        <w:rPr>
          <w:rFonts w:ascii="Times New Roman" w:hAnsi="Times New Roman" w:cs="Times New Roman"/>
          <w:b/>
          <w:bCs/>
          <w:color w:val="000000"/>
          <w:sz w:val="24"/>
          <w:szCs w:val="24"/>
        </w:rPr>
        <w:t>)</w:t>
      </w:r>
      <w:r w:rsidRPr="001D76D2">
        <w:rPr>
          <w:rFonts w:ascii="Times New Roman" w:hAnsi="Times New Roman" w:cs="Times New Roman"/>
          <w:b/>
          <w:bCs/>
          <w:sz w:val="24"/>
          <w:szCs w:val="24"/>
        </w:rPr>
        <w:t>.</w:t>
      </w:r>
      <w:r w:rsidRPr="001D76D2">
        <w:rPr>
          <w:rFonts w:ascii="Times New Roman" w:hAnsi="Times New Roman" w:cs="Times New Roman"/>
          <w:color w:val="231F20"/>
          <w:sz w:val="24"/>
          <w:szCs w:val="24"/>
        </w:rPr>
        <w:t xml:space="preserve"> Differences </w:t>
      </w:r>
      <w:r w:rsidRPr="001D76D2">
        <w:rPr>
          <w:rFonts w:ascii="Times New Roman" w:hAnsi="Times New Roman" w:cs="Times New Roman"/>
          <w:sz w:val="24"/>
          <w:szCs w:val="24"/>
        </w:rPr>
        <w:t xml:space="preserve">cited between different studies might be attributable to differences in: 1) crosses used in various studies; 2) ages of measurement of growth among studies and 3) individuals would be </w:t>
      </w:r>
      <w:r w:rsidR="00DD313C">
        <w:rPr>
          <w:rFonts w:ascii="Times New Roman" w:hAnsi="Times New Roman" w:cs="Times New Roman"/>
          <w:sz w:val="24"/>
          <w:szCs w:val="24"/>
        </w:rPr>
        <w:t>at different physiological statu</w:t>
      </w:r>
      <w:r w:rsidRPr="001D76D2">
        <w:rPr>
          <w:rFonts w:ascii="Times New Roman" w:hAnsi="Times New Roman" w:cs="Times New Roman"/>
          <w:sz w:val="24"/>
          <w:szCs w:val="24"/>
        </w:rPr>
        <w:t>s caused at least in part by genetic differences.</w:t>
      </w:r>
    </w:p>
    <w:p w:rsidR="006C43A2" w:rsidRPr="001D76D2" w:rsidRDefault="006C43A2" w:rsidP="006C43A2">
      <w:pPr>
        <w:autoSpaceDE w:val="0"/>
        <w:autoSpaceDN w:val="0"/>
        <w:adjustRightInd w:val="0"/>
        <w:spacing w:after="0" w:line="360" w:lineRule="auto"/>
        <w:jc w:val="both"/>
        <w:rPr>
          <w:rFonts w:ascii="Times New Roman" w:hAnsi="Times New Roman" w:cs="Times New Roman"/>
          <w:b/>
          <w:bCs/>
          <w:color w:val="000000"/>
          <w:sz w:val="24"/>
          <w:szCs w:val="24"/>
        </w:rPr>
      </w:pPr>
      <w:r w:rsidRPr="001D76D2">
        <w:rPr>
          <w:rFonts w:ascii="Times New Roman" w:hAnsi="Times New Roman" w:cs="Times New Roman"/>
          <w:b/>
          <w:bCs/>
          <w:sz w:val="24"/>
          <w:szCs w:val="24"/>
        </w:rPr>
        <w:lastRenderedPageBreak/>
        <w:t>Additive and dominance effects for QTL</w:t>
      </w:r>
    </w:p>
    <w:p w:rsidR="00642366" w:rsidRDefault="006C43A2" w:rsidP="000B38AB">
      <w:pPr>
        <w:autoSpaceDE w:val="0"/>
        <w:autoSpaceDN w:val="0"/>
        <w:adjustRightInd w:val="0"/>
        <w:spacing w:after="0" w:line="360" w:lineRule="auto"/>
        <w:ind w:firstLine="720"/>
        <w:jc w:val="both"/>
        <w:rPr>
          <w:rFonts w:ascii="Times New Roman" w:hAnsi="Times New Roman" w:cs="Times New Roman"/>
          <w:sz w:val="24"/>
          <w:szCs w:val="24"/>
        </w:rPr>
      </w:pPr>
      <w:r w:rsidRPr="001D76D2">
        <w:rPr>
          <w:rFonts w:ascii="Times New Roman" w:hAnsi="Times New Roman" w:cs="Times New Roman"/>
          <w:color w:val="231F20"/>
          <w:sz w:val="24"/>
          <w:szCs w:val="24"/>
        </w:rPr>
        <w:t xml:space="preserve">Details of the additive and dominance effects of the 19 significant QTL for body weights are presented in Table 8. The additive effects detected in the study showed </w:t>
      </w:r>
      <w:r w:rsidR="00B5610B">
        <w:rPr>
          <w:rFonts w:ascii="Times New Roman" w:hAnsi="Times New Roman" w:cs="Times New Roman"/>
          <w:color w:val="231F20"/>
          <w:sz w:val="24"/>
          <w:szCs w:val="24"/>
        </w:rPr>
        <w:t>positive values, as expected, while the</w:t>
      </w:r>
      <w:r w:rsidRPr="001D76D2">
        <w:rPr>
          <w:rFonts w:ascii="Times New Roman" w:hAnsi="Times New Roman" w:cs="Times New Roman"/>
          <w:color w:val="231F20"/>
          <w:sz w:val="24"/>
          <w:szCs w:val="24"/>
        </w:rPr>
        <w:t xml:space="preserve"> dominance effects were generally negative o</w:t>
      </w:r>
      <w:r w:rsidR="008F3C35">
        <w:rPr>
          <w:rFonts w:ascii="Times New Roman" w:hAnsi="Times New Roman" w:cs="Times New Roman"/>
          <w:color w:val="231F20"/>
          <w:sz w:val="24"/>
          <w:szCs w:val="24"/>
        </w:rPr>
        <w:t>r not significant</w:t>
      </w:r>
      <w:r w:rsidRPr="001D76D2">
        <w:rPr>
          <w:rFonts w:ascii="Times New Roman" w:hAnsi="Times New Roman" w:cs="Times New Roman"/>
          <w:color w:val="231F20"/>
          <w:sz w:val="24"/>
          <w:szCs w:val="24"/>
        </w:rPr>
        <w:t xml:space="preserve"> with the exception of body weight at 4, 8, 12 and 16 w</w:t>
      </w:r>
      <w:r w:rsidR="008F3C35">
        <w:rPr>
          <w:rFonts w:ascii="Times New Roman" w:hAnsi="Times New Roman" w:cs="Times New Roman"/>
          <w:color w:val="231F20"/>
          <w:sz w:val="24"/>
          <w:szCs w:val="24"/>
        </w:rPr>
        <w:t>ee</w:t>
      </w:r>
      <w:r w:rsidRPr="001D76D2">
        <w:rPr>
          <w:rFonts w:ascii="Times New Roman" w:hAnsi="Times New Roman" w:cs="Times New Roman"/>
          <w:color w:val="231F20"/>
          <w:sz w:val="24"/>
          <w:szCs w:val="24"/>
        </w:rPr>
        <w:t>k</w:t>
      </w:r>
      <w:r w:rsidR="000E7987">
        <w:rPr>
          <w:rFonts w:ascii="Times New Roman" w:hAnsi="Times New Roman" w:cs="Times New Roman"/>
          <w:color w:val="231F20"/>
          <w:sz w:val="24"/>
          <w:szCs w:val="24"/>
        </w:rPr>
        <w:t>s of age</w:t>
      </w:r>
      <w:r w:rsidRPr="001D76D2">
        <w:rPr>
          <w:rFonts w:ascii="Times New Roman" w:hAnsi="Times New Roman" w:cs="Times New Roman"/>
          <w:color w:val="231F20"/>
          <w:sz w:val="24"/>
          <w:szCs w:val="24"/>
        </w:rPr>
        <w:t xml:space="preserve"> (QTL on chromosome</w:t>
      </w:r>
      <w:r w:rsidR="008F3C35">
        <w:rPr>
          <w:rFonts w:ascii="Times New Roman" w:hAnsi="Times New Roman" w:cs="Times New Roman"/>
          <w:color w:val="231F20"/>
          <w:sz w:val="24"/>
          <w:szCs w:val="24"/>
        </w:rPr>
        <w:t>s 2, 3, 4, 8, 11 and Z).</w:t>
      </w:r>
      <w:r w:rsidRPr="001D76D2">
        <w:rPr>
          <w:rFonts w:ascii="Times New Roman" w:hAnsi="Times New Roman" w:cs="Times New Roman"/>
          <w:sz w:val="24"/>
          <w:szCs w:val="24"/>
        </w:rPr>
        <w:t xml:space="preserve"> </w:t>
      </w:r>
      <w:r w:rsidR="008F3C35">
        <w:rPr>
          <w:rFonts w:ascii="Times New Roman" w:hAnsi="Times New Roman" w:cs="Times New Roman"/>
          <w:sz w:val="24"/>
          <w:szCs w:val="24"/>
        </w:rPr>
        <w:t>T</w:t>
      </w:r>
      <w:r w:rsidRPr="001D76D2">
        <w:rPr>
          <w:rFonts w:ascii="Times New Roman" w:hAnsi="Times New Roman" w:cs="Times New Roman"/>
          <w:sz w:val="24"/>
          <w:szCs w:val="24"/>
        </w:rPr>
        <w:t>he largest additive effect (</w:t>
      </w:r>
      <w:r w:rsidR="008F3C35">
        <w:rPr>
          <w:rFonts w:ascii="Times New Roman" w:hAnsi="Times New Roman" w:cs="Times New Roman"/>
          <w:sz w:val="24"/>
          <w:szCs w:val="24"/>
        </w:rPr>
        <w:t>369.6</w:t>
      </w:r>
      <w:r w:rsidRPr="001D76D2">
        <w:rPr>
          <w:rFonts w:ascii="Times New Roman" w:hAnsi="Times New Roman" w:cs="Times New Roman"/>
          <w:sz w:val="24"/>
          <w:szCs w:val="24"/>
        </w:rPr>
        <w:t xml:space="preserve"> ± </w:t>
      </w:r>
      <w:r w:rsidR="008F3C35">
        <w:rPr>
          <w:rFonts w:ascii="Times New Roman" w:hAnsi="Times New Roman" w:cs="Times New Roman"/>
          <w:sz w:val="24"/>
          <w:szCs w:val="24"/>
        </w:rPr>
        <w:t>64.6</w:t>
      </w:r>
      <w:r w:rsidRPr="001D76D2">
        <w:rPr>
          <w:rFonts w:ascii="Times New Roman" w:hAnsi="Times New Roman" w:cs="Times New Roman"/>
          <w:sz w:val="24"/>
          <w:szCs w:val="24"/>
        </w:rPr>
        <w:t xml:space="preserve"> g)</w:t>
      </w:r>
      <w:r w:rsidR="008F3C35">
        <w:rPr>
          <w:rFonts w:ascii="Times New Roman" w:hAnsi="Times New Roman" w:cs="Times New Roman"/>
          <w:sz w:val="24"/>
          <w:szCs w:val="24"/>
        </w:rPr>
        <w:t xml:space="preserve"> was for </w:t>
      </w:r>
      <w:r w:rsidR="008F3C35" w:rsidRPr="001D76D2">
        <w:rPr>
          <w:rFonts w:ascii="Times New Roman" w:hAnsi="Times New Roman" w:cs="Times New Roman"/>
          <w:sz w:val="24"/>
          <w:szCs w:val="24"/>
        </w:rPr>
        <w:t xml:space="preserve">QTL </w:t>
      </w:r>
      <w:r w:rsidR="008F3C35">
        <w:rPr>
          <w:rFonts w:ascii="Times New Roman" w:hAnsi="Times New Roman" w:cs="Times New Roman"/>
          <w:sz w:val="24"/>
          <w:szCs w:val="24"/>
        </w:rPr>
        <w:t>of</w:t>
      </w:r>
      <w:r w:rsidR="008F3C35" w:rsidRPr="001D76D2">
        <w:rPr>
          <w:rFonts w:ascii="Times New Roman" w:hAnsi="Times New Roman" w:cs="Times New Roman"/>
          <w:sz w:val="24"/>
          <w:szCs w:val="24"/>
        </w:rPr>
        <w:t xml:space="preserve"> body weight at 1</w:t>
      </w:r>
      <w:r w:rsidR="008F3C35">
        <w:rPr>
          <w:rFonts w:ascii="Times New Roman" w:hAnsi="Times New Roman" w:cs="Times New Roman"/>
          <w:sz w:val="24"/>
          <w:szCs w:val="24"/>
        </w:rPr>
        <w:t>6</w:t>
      </w:r>
      <w:r w:rsidR="008F3C35" w:rsidRPr="001D76D2">
        <w:rPr>
          <w:rFonts w:ascii="Times New Roman" w:hAnsi="Times New Roman" w:cs="Times New Roman"/>
          <w:sz w:val="24"/>
          <w:szCs w:val="24"/>
        </w:rPr>
        <w:t xml:space="preserve"> weeks of age</w:t>
      </w:r>
      <w:r w:rsidR="008F3C35">
        <w:rPr>
          <w:rFonts w:ascii="Times New Roman" w:hAnsi="Times New Roman" w:cs="Times New Roman"/>
          <w:sz w:val="24"/>
          <w:szCs w:val="24"/>
        </w:rPr>
        <w:t xml:space="preserve"> </w:t>
      </w:r>
      <w:r w:rsidR="008F3C35" w:rsidRPr="001D76D2">
        <w:rPr>
          <w:rFonts w:ascii="Times New Roman" w:hAnsi="Times New Roman" w:cs="Times New Roman"/>
          <w:sz w:val="24"/>
          <w:szCs w:val="24"/>
        </w:rPr>
        <w:t xml:space="preserve">on chromosome 4 at 179 </w:t>
      </w:r>
      <w:proofErr w:type="spellStart"/>
      <w:r w:rsidR="008F3C35" w:rsidRPr="001D76D2">
        <w:rPr>
          <w:rFonts w:ascii="Times New Roman" w:hAnsi="Times New Roman" w:cs="Times New Roman"/>
          <w:sz w:val="24"/>
          <w:szCs w:val="24"/>
        </w:rPr>
        <w:t>cM</w:t>
      </w:r>
      <w:proofErr w:type="spellEnd"/>
      <w:r w:rsidR="008F3C35">
        <w:rPr>
          <w:rFonts w:ascii="Times New Roman" w:hAnsi="Times New Roman" w:cs="Times New Roman"/>
          <w:sz w:val="24"/>
          <w:szCs w:val="24"/>
        </w:rPr>
        <w:t xml:space="preserve"> (Table 6)</w:t>
      </w:r>
      <w:r w:rsidRPr="001D76D2">
        <w:rPr>
          <w:rFonts w:ascii="Times New Roman" w:hAnsi="Times New Roman" w:cs="Times New Roman"/>
          <w:sz w:val="24"/>
          <w:szCs w:val="24"/>
        </w:rPr>
        <w:t xml:space="preserve">. The largest dominance effect (−188.1 ± 55.0 g) was for a QTL </w:t>
      </w:r>
      <w:r w:rsidR="002525B1">
        <w:rPr>
          <w:rFonts w:ascii="Times New Roman" w:hAnsi="Times New Roman" w:cs="Times New Roman"/>
          <w:sz w:val="24"/>
          <w:szCs w:val="24"/>
        </w:rPr>
        <w:t xml:space="preserve">of body weight at 16 weeks </w:t>
      </w:r>
      <w:r w:rsidRPr="001D76D2">
        <w:rPr>
          <w:rFonts w:ascii="Times New Roman" w:hAnsi="Times New Roman" w:cs="Times New Roman"/>
          <w:sz w:val="24"/>
          <w:szCs w:val="24"/>
        </w:rPr>
        <w:t xml:space="preserve">on chromosome 4 at 139 </w:t>
      </w:r>
      <w:proofErr w:type="spellStart"/>
      <w:r w:rsidRPr="001D76D2">
        <w:rPr>
          <w:rFonts w:ascii="Times New Roman" w:hAnsi="Times New Roman" w:cs="Times New Roman"/>
          <w:sz w:val="24"/>
          <w:szCs w:val="24"/>
        </w:rPr>
        <w:t>cM</w:t>
      </w:r>
      <w:proofErr w:type="spellEnd"/>
      <w:r w:rsidR="00D75DB6">
        <w:rPr>
          <w:rFonts w:ascii="Times New Roman" w:hAnsi="Times New Roman" w:cs="Times New Roman"/>
          <w:sz w:val="24"/>
          <w:szCs w:val="24"/>
        </w:rPr>
        <w:t xml:space="preserve"> (Table </w:t>
      </w:r>
      <w:r w:rsidR="007A79C4">
        <w:rPr>
          <w:rFonts w:ascii="Times New Roman" w:hAnsi="Times New Roman" w:cs="Times New Roman"/>
          <w:sz w:val="24"/>
          <w:szCs w:val="24"/>
        </w:rPr>
        <w:t>8</w:t>
      </w:r>
      <w:r w:rsidR="00D75DB6">
        <w:rPr>
          <w:rFonts w:ascii="Times New Roman" w:hAnsi="Times New Roman" w:cs="Times New Roman"/>
          <w:sz w:val="24"/>
          <w:szCs w:val="24"/>
        </w:rPr>
        <w:t>)</w:t>
      </w:r>
      <w:r w:rsidRPr="001D76D2">
        <w:rPr>
          <w:rFonts w:ascii="Times New Roman" w:hAnsi="Times New Roman" w:cs="Times New Roman"/>
          <w:sz w:val="24"/>
          <w:szCs w:val="24"/>
        </w:rPr>
        <w:t>.</w:t>
      </w:r>
      <w:r w:rsidR="00D75DB6">
        <w:rPr>
          <w:rFonts w:ascii="Times New Roman" w:hAnsi="Times New Roman" w:cs="Times New Roman"/>
          <w:sz w:val="24"/>
          <w:szCs w:val="24"/>
        </w:rPr>
        <w:t xml:space="preserve"> </w:t>
      </w:r>
    </w:p>
    <w:p w:rsidR="009F1D3D" w:rsidRDefault="009F1D3D" w:rsidP="000B38A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percentage of additive variance explained by each QTL for body weights ranged from 2.6% to 24.8%. While, the percentage of dominance variance ranged from -12.8 </w:t>
      </w:r>
      <w:r w:rsidR="005124CD">
        <w:rPr>
          <w:rFonts w:ascii="Times New Roman" w:hAnsi="Times New Roman" w:cs="Times New Roman"/>
          <w:sz w:val="24"/>
          <w:szCs w:val="24"/>
        </w:rPr>
        <w:t>% to</w:t>
      </w:r>
      <w:r>
        <w:rPr>
          <w:rFonts w:ascii="Times New Roman" w:hAnsi="Times New Roman" w:cs="Times New Roman"/>
          <w:sz w:val="24"/>
          <w:szCs w:val="24"/>
        </w:rPr>
        <w:t xml:space="preserve"> 15.7%.</w:t>
      </w:r>
    </w:p>
    <w:p w:rsidR="001509D5" w:rsidRDefault="001509D5" w:rsidP="001509D5">
      <w:pPr>
        <w:autoSpaceDE w:val="0"/>
        <w:autoSpaceDN w:val="0"/>
        <w:adjustRightInd w:val="0"/>
        <w:spacing w:after="0" w:line="360" w:lineRule="auto"/>
        <w:ind w:firstLine="720"/>
        <w:jc w:val="both"/>
        <w:rPr>
          <w:rFonts w:ascii="Times New Roman" w:hAnsi="Times New Roman" w:cs="Times New Roman"/>
          <w:sz w:val="24"/>
          <w:szCs w:val="24"/>
        </w:rPr>
      </w:pPr>
      <w:r w:rsidRPr="001D76D2">
        <w:rPr>
          <w:rFonts w:ascii="Times New Roman" w:hAnsi="Times New Roman" w:cs="Times New Roman"/>
          <w:sz w:val="24"/>
          <w:szCs w:val="24"/>
        </w:rPr>
        <w:t xml:space="preserve">Using 174 microsatellite markers, </w:t>
      </w:r>
      <w:proofErr w:type="spellStart"/>
      <w:r w:rsidRPr="001D76D2">
        <w:rPr>
          <w:rFonts w:ascii="Times New Roman" w:hAnsi="Times New Roman" w:cs="Times New Roman"/>
          <w:b/>
          <w:bCs/>
          <w:sz w:val="24"/>
          <w:szCs w:val="24"/>
        </w:rPr>
        <w:t>Siwek</w:t>
      </w:r>
      <w:proofErr w:type="spellEnd"/>
      <w:r w:rsidRPr="001D76D2">
        <w:rPr>
          <w:rFonts w:ascii="Times New Roman" w:hAnsi="Times New Roman" w:cs="Times New Roman"/>
          <w:b/>
          <w:bCs/>
          <w:sz w:val="24"/>
          <w:szCs w:val="24"/>
        </w:rPr>
        <w:t xml:space="preserve"> </w:t>
      </w:r>
      <w:r w:rsidRPr="007C0225">
        <w:rPr>
          <w:rFonts w:ascii="Times New Roman" w:hAnsi="Times New Roman" w:cs="Times New Roman"/>
          <w:b/>
          <w:bCs/>
          <w:i/>
          <w:iCs/>
          <w:sz w:val="24"/>
          <w:szCs w:val="24"/>
        </w:rPr>
        <w:t xml:space="preserve">et </w:t>
      </w:r>
      <w:r>
        <w:rPr>
          <w:rFonts w:ascii="Times New Roman" w:hAnsi="Times New Roman" w:cs="Times New Roman"/>
          <w:b/>
          <w:bCs/>
          <w:i/>
          <w:iCs/>
          <w:sz w:val="24"/>
          <w:szCs w:val="24"/>
        </w:rPr>
        <w:t>al.</w:t>
      </w:r>
      <w:r w:rsidR="00940485">
        <w:rPr>
          <w:rFonts w:ascii="Times New Roman" w:hAnsi="Times New Roman" w:cs="Times New Roman"/>
          <w:b/>
          <w:bCs/>
          <w:i/>
          <w:iCs/>
          <w:sz w:val="24"/>
          <w:szCs w:val="24"/>
        </w:rPr>
        <w:t xml:space="preserve">, </w:t>
      </w:r>
      <w:r w:rsidRPr="001D76D2">
        <w:rPr>
          <w:rFonts w:ascii="Times New Roman" w:hAnsi="Times New Roman" w:cs="Times New Roman"/>
          <w:b/>
          <w:bCs/>
          <w:sz w:val="24"/>
          <w:szCs w:val="24"/>
        </w:rPr>
        <w:t xml:space="preserve">(2004) </w:t>
      </w:r>
      <w:r w:rsidRPr="001D76D2">
        <w:rPr>
          <w:rFonts w:ascii="Times New Roman" w:hAnsi="Times New Roman" w:cs="Times New Roman"/>
          <w:sz w:val="24"/>
          <w:szCs w:val="24"/>
        </w:rPr>
        <w:t xml:space="preserve">found that additive effects for QTL detected for body weight at 4, 6, 8, 12, and 18 week of age in F2 cross were positive on chromosome 7, while the negative additive effects for QTL were detected on chromosome 3. </w:t>
      </w:r>
      <w:r w:rsidRPr="001D76D2">
        <w:rPr>
          <w:rFonts w:ascii="Times New Roman" w:hAnsi="Times New Roman" w:cs="Times New Roman"/>
          <w:b/>
          <w:bCs/>
          <w:color w:val="000000"/>
          <w:sz w:val="24"/>
          <w:szCs w:val="24"/>
        </w:rPr>
        <w:t xml:space="preserve">Zhou </w:t>
      </w:r>
      <w:r w:rsidRPr="007C0225">
        <w:rPr>
          <w:rFonts w:ascii="Times New Roman" w:hAnsi="Times New Roman" w:cs="Times New Roman"/>
          <w:b/>
          <w:bCs/>
          <w:i/>
          <w:iCs/>
          <w:color w:val="000000"/>
          <w:sz w:val="24"/>
          <w:szCs w:val="24"/>
        </w:rPr>
        <w:t xml:space="preserve">et </w:t>
      </w:r>
      <w:r>
        <w:rPr>
          <w:rFonts w:ascii="Times New Roman" w:hAnsi="Times New Roman" w:cs="Times New Roman"/>
          <w:b/>
          <w:bCs/>
          <w:i/>
          <w:iCs/>
          <w:color w:val="000000"/>
          <w:sz w:val="24"/>
          <w:szCs w:val="24"/>
        </w:rPr>
        <w:t>al.</w:t>
      </w:r>
      <w:r w:rsidR="00940485">
        <w:rPr>
          <w:rFonts w:ascii="Times New Roman" w:hAnsi="Times New Roman" w:cs="Times New Roman"/>
          <w:b/>
          <w:bCs/>
          <w:i/>
          <w:iCs/>
          <w:color w:val="000000"/>
          <w:sz w:val="24"/>
          <w:szCs w:val="24"/>
        </w:rPr>
        <w:t>,</w:t>
      </w:r>
      <w:r>
        <w:rPr>
          <w:rFonts w:ascii="Times New Roman" w:hAnsi="Times New Roman" w:cs="Times New Roman"/>
          <w:b/>
          <w:bCs/>
          <w:color w:val="000000"/>
          <w:sz w:val="24"/>
          <w:szCs w:val="24"/>
        </w:rPr>
        <w:t xml:space="preserve"> </w:t>
      </w:r>
      <w:r w:rsidRPr="001D76D2">
        <w:rPr>
          <w:rFonts w:ascii="Times New Roman" w:hAnsi="Times New Roman" w:cs="Times New Roman"/>
          <w:b/>
          <w:bCs/>
          <w:color w:val="000000"/>
          <w:sz w:val="24"/>
          <w:szCs w:val="24"/>
        </w:rPr>
        <w:t>(2006)</w:t>
      </w:r>
      <w:r w:rsidRPr="001D76D2">
        <w:rPr>
          <w:rFonts w:ascii="Times New Roman" w:hAnsi="Times New Roman" w:cs="Times New Roman"/>
          <w:color w:val="000000"/>
          <w:sz w:val="24"/>
          <w:szCs w:val="24"/>
        </w:rPr>
        <w:t xml:space="preserve"> with </w:t>
      </w:r>
      <w:r w:rsidRPr="001D76D2">
        <w:rPr>
          <w:rFonts w:ascii="Times New Roman" w:hAnsi="Times New Roman" w:cs="Times New Roman"/>
          <w:sz w:val="24"/>
          <w:szCs w:val="24"/>
        </w:rPr>
        <w:t>broiler-Leghorn cross and broiler-</w:t>
      </w:r>
      <w:proofErr w:type="spellStart"/>
      <w:r w:rsidRPr="001D76D2">
        <w:rPr>
          <w:rFonts w:ascii="Times New Roman" w:hAnsi="Times New Roman" w:cs="Times New Roman"/>
          <w:sz w:val="24"/>
          <w:szCs w:val="24"/>
        </w:rPr>
        <w:t>Fayoumi</w:t>
      </w:r>
      <w:proofErr w:type="spellEnd"/>
      <w:r w:rsidRPr="001D76D2">
        <w:rPr>
          <w:rFonts w:ascii="Times New Roman" w:hAnsi="Times New Roman" w:cs="Times New Roman"/>
          <w:sz w:val="24"/>
          <w:szCs w:val="24"/>
        </w:rPr>
        <w:t xml:space="preserve"> cross </w:t>
      </w:r>
      <w:r w:rsidRPr="001D76D2">
        <w:rPr>
          <w:rFonts w:ascii="Times New Roman" w:hAnsi="Times New Roman" w:cs="Times New Roman"/>
          <w:color w:val="000000"/>
          <w:sz w:val="24"/>
          <w:szCs w:val="24"/>
        </w:rPr>
        <w:t xml:space="preserve">found that </w:t>
      </w:r>
      <w:r w:rsidRPr="001D76D2">
        <w:rPr>
          <w:rFonts w:ascii="Times New Roman" w:hAnsi="Times New Roman" w:cs="Times New Roman"/>
          <w:sz w:val="24"/>
          <w:szCs w:val="24"/>
        </w:rPr>
        <w:t>most of the additive effects explained by QTL detected in the study showed positive values, as expected in broiler-Leghorn cross, whereas the broiler-</w:t>
      </w:r>
      <w:proofErr w:type="spellStart"/>
      <w:r w:rsidRPr="001D76D2">
        <w:rPr>
          <w:rFonts w:ascii="Times New Roman" w:hAnsi="Times New Roman" w:cs="Times New Roman"/>
          <w:sz w:val="24"/>
          <w:szCs w:val="24"/>
        </w:rPr>
        <w:t>Fayoumi</w:t>
      </w:r>
      <w:proofErr w:type="spellEnd"/>
      <w:r w:rsidRPr="001D76D2">
        <w:rPr>
          <w:rFonts w:ascii="Times New Roman" w:hAnsi="Times New Roman" w:cs="Times New Roman"/>
          <w:sz w:val="24"/>
          <w:szCs w:val="24"/>
        </w:rPr>
        <w:t xml:space="preserve"> cross had a negative additive effect, which means that alleles of broiler-Leghorn cross and broiler-</w:t>
      </w:r>
      <w:proofErr w:type="spellStart"/>
      <w:r w:rsidRPr="001D76D2">
        <w:rPr>
          <w:rFonts w:ascii="Times New Roman" w:hAnsi="Times New Roman" w:cs="Times New Roman"/>
          <w:sz w:val="24"/>
          <w:szCs w:val="24"/>
        </w:rPr>
        <w:t>Fayoumi</w:t>
      </w:r>
      <w:proofErr w:type="spellEnd"/>
      <w:r w:rsidRPr="001D76D2">
        <w:rPr>
          <w:rFonts w:ascii="Times New Roman" w:hAnsi="Times New Roman" w:cs="Times New Roman"/>
          <w:sz w:val="24"/>
          <w:szCs w:val="24"/>
        </w:rPr>
        <w:t xml:space="preserve"> cross were generally superior in weight and growth relative to both Leghorn and </w:t>
      </w:r>
      <w:proofErr w:type="spellStart"/>
      <w:r w:rsidRPr="001D76D2">
        <w:rPr>
          <w:rFonts w:ascii="Times New Roman" w:hAnsi="Times New Roman" w:cs="Times New Roman"/>
          <w:sz w:val="24"/>
          <w:szCs w:val="24"/>
        </w:rPr>
        <w:t>Fayoumi</w:t>
      </w:r>
      <w:proofErr w:type="spellEnd"/>
      <w:r w:rsidRPr="001D76D2">
        <w:rPr>
          <w:rFonts w:ascii="Times New Roman" w:hAnsi="Times New Roman" w:cs="Times New Roman"/>
          <w:sz w:val="24"/>
          <w:szCs w:val="24"/>
        </w:rPr>
        <w:t xml:space="preserve"> alleles.</w:t>
      </w:r>
      <w:r>
        <w:rPr>
          <w:rFonts w:ascii="Times New Roman" w:hAnsi="Times New Roman" w:cs="Times New Roman"/>
          <w:sz w:val="24"/>
          <w:szCs w:val="24"/>
        </w:rPr>
        <w:t xml:space="preserve"> </w:t>
      </w:r>
      <w:r w:rsidRPr="001D76D2">
        <w:rPr>
          <w:rFonts w:ascii="Times New Roman" w:hAnsi="Times New Roman" w:cs="Times New Roman"/>
          <w:b/>
          <w:bCs/>
          <w:color w:val="231F20"/>
          <w:sz w:val="24"/>
          <w:szCs w:val="24"/>
        </w:rPr>
        <w:t xml:space="preserve">Wang </w:t>
      </w:r>
      <w:r w:rsidRPr="007C0225">
        <w:rPr>
          <w:rFonts w:ascii="Times New Roman" w:hAnsi="Times New Roman" w:cs="Times New Roman"/>
          <w:b/>
          <w:bCs/>
          <w:i/>
          <w:iCs/>
          <w:color w:val="231F20"/>
          <w:sz w:val="24"/>
          <w:szCs w:val="24"/>
        </w:rPr>
        <w:t xml:space="preserve">et </w:t>
      </w:r>
      <w:r>
        <w:rPr>
          <w:rFonts w:ascii="Times New Roman" w:hAnsi="Times New Roman" w:cs="Times New Roman"/>
          <w:b/>
          <w:bCs/>
          <w:i/>
          <w:iCs/>
          <w:color w:val="231F20"/>
          <w:sz w:val="24"/>
          <w:szCs w:val="24"/>
        </w:rPr>
        <w:t>al.</w:t>
      </w:r>
      <w:r w:rsidR="00940485">
        <w:rPr>
          <w:rFonts w:ascii="Times New Roman" w:hAnsi="Times New Roman" w:cs="Times New Roman"/>
          <w:b/>
          <w:bCs/>
          <w:i/>
          <w:iCs/>
          <w:color w:val="231F20"/>
          <w:sz w:val="24"/>
          <w:szCs w:val="24"/>
        </w:rPr>
        <w:t xml:space="preserve">, </w:t>
      </w:r>
      <w:r w:rsidRPr="001D76D2">
        <w:rPr>
          <w:rFonts w:ascii="Times New Roman" w:hAnsi="Times New Roman" w:cs="Times New Roman"/>
          <w:b/>
          <w:bCs/>
          <w:color w:val="231F20"/>
          <w:sz w:val="24"/>
          <w:szCs w:val="24"/>
        </w:rPr>
        <w:t>(2012)</w:t>
      </w:r>
      <w:r w:rsidRPr="001D76D2">
        <w:rPr>
          <w:rFonts w:ascii="Times New Roman" w:hAnsi="Times New Roman" w:cs="Times New Roman"/>
          <w:color w:val="231F20"/>
          <w:sz w:val="24"/>
          <w:szCs w:val="24"/>
        </w:rPr>
        <w:t xml:space="preserve"> found that posi</w:t>
      </w:r>
      <w:r>
        <w:rPr>
          <w:rFonts w:ascii="Times New Roman" w:hAnsi="Times New Roman" w:cs="Times New Roman"/>
          <w:color w:val="231F20"/>
          <w:sz w:val="24"/>
          <w:szCs w:val="24"/>
        </w:rPr>
        <w:t>tive additive effects, indicating</w:t>
      </w:r>
      <w:r w:rsidRPr="001D76D2">
        <w:rPr>
          <w:rFonts w:ascii="Times New Roman" w:hAnsi="Times New Roman" w:cs="Times New Roman"/>
          <w:color w:val="231F20"/>
          <w:sz w:val="24"/>
          <w:szCs w:val="24"/>
        </w:rPr>
        <w:t xml:space="preserve"> that increasing </w:t>
      </w:r>
      <w:r>
        <w:rPr>
          <w:rFonts w:ascii="Times New Roman" w:hAnsi="Times New Roman" w:cs="Times New Roman"/>
          <w:color w:val="231F20"/>
          <w:sz w:val="24"/>
          <w:szCs w:val="24"/>
        </w:rPr>
        <w:t>body weight</w:t>
      </w:r>
      <w:r w:rsidRPr="001D76D2">
        <w:rPr>
          <w:rFonts w:ascii="Times New Roman" w:hAnsi="Times New Roman" w:cs="Times New Roman"/>
          <w:color w:val="231F20"/>
          <w:sz w:val="24"/>
          <w:szCs w:val="24"/>
        </w:rPr>
        <w:t xml:space="preserve"> allele was inherited from the broiler line in F2 population </w:t>
      </w:r>
      <w:r w:rsidRPr="008461A9">
        <w:rPr>
          <w:rFonts w:ascii="Times New Roman" w:hAnsi="Times New Roman" w:cs="Times New Roman"/>
          <w:color w:val="231F20"/>
          <w:sz w:val="24"/>
          <w:szCs w:val="24"/>
        </w:rPr>
        <w:t xml:space="preserve">cross </w:t>
      </w:r>
      <w:r w:rsidRPr="001D76D2">
        <w:rPr>
          <w:rFonts w:ascii="Times New Roman" w:hAnsi="Times New Roman" w:cs="Times New Roman"/>
          <w:sz w:val="24"/>
          <w:szCs w:val="24"/>
        </w:rPr>
        <w:t>of broiler sire with Bair layer dams (Chinese local breed).</w:t>
      </w:r>
      <w:r>
        <w:rPr>
          <w:rFonts w:ascii="Times New Roman" w:hAnsi="Times New Roman" w:cs="Times New Roman"/>
          <w:sz w:val="24"/>
          <w:szCs w:val="24"/>
        </w:rPr>
        <w:t xml:space="preserve"> </w:t>
      </w:r>
      <w:r w:rsidRPr="001D76D2">
        <w:rPr>
          <w:rFonts w:ascii="Times New Roman" w:hAnsi="Times New Roman" w:cs="Times New Roman"/>
          <w:b/>
          <w:bCs/>
          <w:color w:val="231F20"/>
          <w:sz w:val="24"/>
          <w:szCs w:val="24"/>
        </w:rPr>
        <w:t xml:space="preserve">Rosario </w:t>
      </w:r>
      <w:r w:rsidRPr="007C0225">
        <w:rPr>
          <w:rFonts w:ascii="Times New Roman" w:hAnsi="Times New Roman" w:cs="Times New Roman"/>
          <w:b/>
          <w:bCs/>
          <w:i/>
          <w:iCs/>
          <w:color w:val="231F20"/>
          <w:sz w:val="24"/>
          <w:szCs w:val="24"/>
        </w:rPr>
        <w:t xml:space="preserve">et </w:t>
      </w:r>
      <w:r>
        <w:rPr>
          <w:rFonts w:ascii="Times New Roman" w:hAnsi="Times New Roman" w:cs="Times New Roman"/>
          <w:b/>
          <w:bCs/>
          <w:i/>
          <w:iCs/>
          <w:color w:val="231F20"/>
          <w:sz w:val="24"/>
          <w:szCs w:val="24"/>
        </w:rPr>
        <w:t>al.</w:t>
      </w:r>
      <w:r w:rsidR="00940485">
        <w:rPr>
          <w:rFonts w:ascii="Times New Roman" w:hAnsi="Times New Roman" w:cs="Times New Roman"/>
          <w:b/>
          <w:bCs/>
          <w:i/>
          <w:iCs/>
          <w:color w:val="231F20"/>
          <w:sz w:val="24"/>
          <w:szCs w:val="24"/>
        </w:rPr>
        <w:t>,</w:t>
      </w:r>
      <w:r>
        <w:rPr>
          <w:rFonts w:ascii="Times New Roman" w:hAnsi="Times New Roman" w:cs="Times New Roman"/>
          <w:b/>
          <w:bCs/>
          <w:color w:val="231F20"/>
          <w:sz w:val="24"/>
          <w:szCs w:val="24"/>
        </w:rPr>
        <w:t xml:space="preserve"> </w:t>
      </w:r>
      <w:r w:rsidRPr="001D76D2">
        <w:rPr>
          <w:rFonts w:ascii="Times New Roman" w:hAnsi="Times New Roman" w:cs="Times New Roman"/>
          <w:b/>
          <w:bCs/>
          <w:color w:val="231F20"/>
          <w:sz w:val="24"/>
          <w:szCs w:val="24"/>
        </w:rPr>
        <w:t xml:space="preserve">(2014) </w:t>
      </w:r>
      <w:r w:rsidRPr="001D76D2">
        <w:rPr>
          <w:rFonts w:ascii="Times New Roman" w:hAnsi="Times New Roman" w:cs="Times New Roman"/>
          <w:color w:val="231F20"/>
          <w:sz w:val="24"/>
          <w:szCs w:val="24"/>
        </w:rPr>
        <w:t>in F2 population</w:t>
      </w:r>
      <w:r>
        <w:rPr>
          <w:rFonts w:ascii="Times New Roman" w:hAnsi="Times New Roman" w:cs="Times New Roman"/>
          <w:color w:val="231F20"/>
          <w:sz w:val="24"/>
          <w:szCs w:val="24"/>
        </w:rPr>
        <w:t xml:space="preserve"> obtained</w:t>
      </w:r>
      <w:r w:rsidRPr="001D76D2">
        <w:rPr>
          <w:rFonts w:ascii="Times New Roman" w:hAnsi="Times New Roman" w:cs="Times New Roman"/>
          <w:color w:val="231F20"/>
          <w:sz w:val="24"/>
          <w:szCs w:val="24"/>
        </w:rPr>
        <w:t xml:space="preserve"> by crossing males from a layer line (CC) and females from a broiler line (TT) cited that most QTL presented negative additive effects, indicat</w:t>
      </w:r>
      <w:r>
        <w:rPr>
          <w:rFonts w:ascii="Times New Roman" w:hAnsi="Times New Roman" w:cs="Times New Roman"/>
          <w:color w:val="231F20"/>
          <w:sz w:val="24"/>
          <w:szCs w:val="24"/>
        </w:rPr>
        <w:t>ing that the alleles that increase</w:t>
      </w:r>
      <w:r w:rsidRPr="001D76D2">
        <w:rPr>
          <w:rFonts w:ascii="Times New Roman" w:hAnsi="Times New Roman" w:cs="Times New Roman"/>
          <w:color w:val="231F20"/>
          <w:sz w:val="24"/>
          <w:szCs w:val="24"/>
        </w:rPr>
        <w:t xml:space="preserve"> </w:t>
      </w:r>
      <w:r>
        <w:rPr>
          <w:rFonts w:ascii="Times New Roman" w:hAnsi="Times New Roman" w:cs="Times New Roman"/>
          <w:color w:val="231F20"/>
          <w:sz w:val="24"/>
          <w:szCs w:val="24"/>
        </w:rPr>
        <w:t>body weights</w:t>
      </w:r>
      <w:r w:rsidRPr="001D76D2">
        <w:rPr>
          <w:rFonts w:ascii="Times New Roman" w:hAnsi="Times New Roman" w:cs="Times New Roman"/>
          <w:color w:val="231F20"/>
          <w:sz w:val="24"/>
          <w:szCs w:val="24"/>
        </w:rPr>
        <w:t xml:space="preserve"> came from broiler line on chromosome 4</w:t>
      </w:r>
      <w:r>
        <w:rPr>
          <w:rFonts w:ascii="Times New Roman" w:hAnsi="Times New Roman" w:cs="Times New Roman"/>
          <w:color w:val="231F20"/>
          <w:sz w:val="24"/>
          <w:szCs w:val="24"/>
        </w:rPr>
        <w:t>, while m</w:t>
      </w:r>
      <w:r w:rsidRPr="001D76D2">
        <w:rPr>
          <w:rFonts w:ascii="Times New Roman" w:hAnsi="Times New Roman" w:cs="Times New Roman"/>
          <w:color w:val="231F20"/>
          <w:sz w:val="24"/>
          <w:szCs w:val="24"/>
        </w:rPr>
        <w:t xml:space="preserve">ost of </w:t>
      </w:r>
      <w:r>
        <w:rPr>
          <w:rFonts w:ascii="Times New Roman" w:hAnsi="Times New Roman" w:cs="Times New Roman"/>
          <w:color w:val="231F20"/>
          <w:sz w:val="24"/>
          <w:szCs w:val="24"/>
        </w:rPr>
        <w:t xml:space="preserve">the </w:t>
      </w:r>
      <w:r w:rsidRPr="001D76D2">
        <w:rPr>
          <w:rFonts w:ascii="Times New Roman" w:hAnsi="Times New Roman" w:cs="Times New Roman"/>
          <w:color w:val="231F20"/>
          <w:sz w:val="24"/>
          <w:szCs w:val="24"/>
        </w:rPr>
        <w:t xml:space="preserve">dominance effects were negative except </w:t>
      </w:r>
      <w:r>
        <w:rPr>
          <w:rFonts w:ascii="Times New Roman" w:hAnsi="Times New Roman" w:cs="Times New Roman"/>
          <w:color w:val="231F20"/>
          <w:sz w:val="24"/>
          <w:szCs w:val="24"/>
        </w:rPr>
        <w:t>body weight at</w:t>
      </w:r>
      <w:r w:rsidRPr="001D76D2">
        <w:rPr>
          <w:rFonts w:ascii="Times New Roman" w:hAnsi="Times New Roman" w:cs="Times New Roman"/>
          <w:color w:val="231F20"/>
          <w:sz w:val="24"/>
          <w:szCs w:val="24"/>
        </w:rPr>
        <w:t xml:space="preserve"> 35 day</w:t>
      </w:r>
      <w:r>
        <w:rPr>
          <w:rFonts w:ascii="Times New Roman" w:hAnsi="Times New Roman" w:cs="Times New Roman"/>
          <w:color w:val="231F20"/>
          <w:sz w:val="24"/>
          <w:szCs w:val="24"/>
        </w:rPr>
        <w:t>s of age was positive, indicating</w:t>
      </w:r>
      <w:r w:rsidRPr="001D76D2">
        <w:rPr>
          <w:rFonts w:ascii="Times New Roman" w:hAnsi="Times New Roman" w:cs="Times New Roman"/>
          <w:color w:val="231F20"/>
          <w:sz w:val="24"/>
          <w:szCs w:val="24"/>
        </w:rPr>
        <w:t xml:space="preserve"> that heterozygote</w:t>
      </w:r>
      <w:r>
        <w:rPr>
          <w:rFonts w:ascii="Times New Roman" w:hAnsi="Times New Roman" w:cs="Times New Roman"/>
          <w:color w:val="231F20"/>
          <w:sz w:val="24"/>
          <w:szCs w:val="24"/>
        </w:rPr>
        <w:t>s</w:t>
      </w:r>
      <w:r w:rsidRPr="001D76D2">
        <w:rPr>
          <w:rFonts w:ascii="Times New Roman" w:hAnsi="Times New Roman" w:cs="Times New Roman"/>
          <w:color w:val="231F20"/>
          <w:sz w:val="24"/>
          <w:szCs w:val="24"/>
        </w:rPr>
        <w:t xml:space="preserve"> were heavier than mid</w:t>
      </w:r>
      <w:r>
        <w:rPr>
          <w:rFonts w:ascii="Times New Roman" w:hAnsi="Times New Roman" w:cs="Times New Roman"/>
          <w:color w:val="231F20"/>
          <w:sz w:val="24"/>
          <w:szCs w:val="24"/>
        </w:rPr>
        <w:t>-</w:t>
      </w:r>
      <w:r w:rsidRPr="001D76D2">
        <w:rPr>
          <w:rFonts w:ascii="Times New Roman" w:hAnsi="Times New Roman" w:cs="Times New Roman"/>
          <w:color w:val="231F20"/>
          <w:sz w:val="24"/>
          <w:szCs w:val="24"/>
        </w:rPr>
        <w:t>parent.</w:t>
      </w:r>
      <w:r w:rsidRPr="00E34AD6">
        <w:rPr>
          <w:rFonts w:ascii="Times New Roman" w:hAnsi="Times New Roman" w:cs="Times New Roman"/>
          <w:color w:val="231F20"/>
          <w:sz w:val="24"/>
          <w:szCs w:val="24"/>
        </w:rPr>
        <w:t xml:space="preserve"> </w:t>
      </w:r>
    </w:p>
    <w:p w:rsidR="005A6293" w:rsidRDefault="005A6293" w:rsidP="00E36AE3">
      <w:pPr>
        <w:autoSpaceDE w:val="0"/>
        <w:autoSpaceDN w:val="0"/>
        <w:adjustRightInd w:val="0"/>
        <w:spacing w:after="0" w:line="240" w:lineRule="auto"/>
        <w:ind w:left="993" w:hanging="993"/>
        <w:jc w:val="both"/>
        <w:rPr>
          <w:rFonts w:ascii="Times New Roman" w:hAnsi="Times New Roman" w:cs="Times New Roman"/>
          <w:b/>
          <w:bCs/>
          <w:sz w:val="24"/>
          <w:szCs w:val="24"/>
          <w:lang w:bidi="ar-EG"/>
        </w:rPr>
      </w:pPr>
    </w:p>
    <w:p w:rsidR="00A3282E" w:rsidRDefault="00A3282E" w:rsidP="00E36AE3">
      <w:pPr>
        <w:autoSpaceDE w:val="0"/>
        <w:autoSpaceDN w:val="0"/>
        <w:adjustRightInd w:val="0"/>
        <w:spacing w:after="0" w:line="240" w:lineRule="auto"/>
        <w:ind w:left="993" w:hanging="993"/>
        <w:jc w:val="both"/>
        <w:rPr>
          <w:rFonts w:ascii="Times New Roman" w:hAnsi="Times New Roman" w:cs="Times New Roman"/>
          <w:b/>
          <w:bCs/>
          <w:sz w:val="24"/>
          <w:szCs w:val="24"/>
          <w:lang w:bidi="ar-EG"/>
        </w:rPr>
      </w:pPr>
      <w:r w:rsidRPr="001D76D2">
        <w:rPr>
          <w:rFonts w:ascii="Times New Roman" w:hAnsi="Times New Roman" w:cs="Times New Roman"/>
          <w:b/>
          <w:bCs/>
          <w:sz w:val="24"/>
          <w:szCs w:val="24"/>
          <w:lang w:bidi="ar-EG"/>
        </w:rPr>
        <w:t xml:space="preserve">Table </w:t>
      </w:r>
      <w:r w:rsidR="00A67C2A" w:rsidRPr="001D76D2">
        <w:rPr>
          <w:rFonts w:ascii="Times New Roman" w:hAnsi="Times New Roman" w:cs="Times New Roman"/>
          <w:b/>
          <w:bCs/>
          <w:sz w:val="24"/>
          <w:szCs w:val="24"/>
          <w:lang w:bidi="ar-EG"/>
        </w:rPr>
        <w:t>8</w:t>
      </w:r>
      <w:r w:rsidRPr="001D76D2">
        <w:rPr>
          <w:rFonts w:ascii="Times New Roman" w:hAnsi="Times New Roman" w:cs="Times New Roman"/>
          <w:b/>
          <w:bCs/>
          <w:sz w:val="24"/>
          <w:szCs w:val="24"/>
          <w:lang w:bidi="ar-EG"/>
        </w:rPr>
        <w:t xml:space="preserve">. </w:t>
      </w:r>
      <w:r w:rsidR="005441E3" w:rsidRPr="001D76D2">
        <w:rPr>
          <w:rFonts w:ascii="Times New Roman" w:hAnsi="Times New Roman" w:cs="Times New Roman"/>
          <w:b/>
          <w:bCs/>
          <w:sz w:val="24"/>
          <w:szCs w:val="24"/>
          <w:lang w:bidi="ar-EG"/>
        </w:rPr>
        <w:t xml:space="preserve">Estimates of </w:t>
      </w:r>
      <w:r w:rsidR="005441E3" w:rsidRPr="001D76D2">
        <w:rPr>
          <w:rFonts w:ascii="Times New Roman" w:hAnsi="Times New Roman" w:cs="Times New Roman"/>
          <w:b/>
          <w:bCs/>
          <w:color w:val="231F20"/>
          <w:sz w:val="24"/>
          <w:szCs w:val="24"/>
        </w:rPr>
        <w:t xml:space="preserve">additive and dominance effects </w:t>
      </w:r>
      <w:r w:rsidR="00EB06A3">
        <w:rPr>
          <w:rFonts w:ascii="Times New Roman" w:hAnsi="Times New Roman" w:cs="Times New Roman"/>
          <w:b/>
          <w:bCs/>
          <w:color w:val="231F20"/>
          <w:sz w:val="24"/>
          <w:szCs w:val="24"/>
        </w:rPr>
        <w:t xml:space="preserve">(g) </w:t>
      </w:r>
      <w:r w:rsidR="005441E3" w:rsidRPr="001D76D2">
        <w:rPr>
          <w:rFonts w:ascii="Times New Roman" w:hAnsi="Times New Roman" w:cs="Times New Roman"/>
          <w:b/>
          <w:bCs/>
          <w:color w:val="231F20"/>
          <w:sz w:val="24"/>
          <w:szCs w:val="24"/>
        </w:rPr>
        <w:t xml:space="preserve">attributable to QTL and their standard errors </w:t>
      </w:r>
      <w:r w:rsidRPr="001D76D2">
        <w:rPr>
          <w:rFonts w:ascii="Times New Roman" w:hAnsi="Times New Roman" w:cs="Times New Roman"/>
          <w:b/>
          <w:bCs/>
          <w:sz w:val="24"/>
          <w:szCs w:val="24"/>
          <w:lang w:bidi="ar-EG"/>
        </w:rPr>
        <w:t>for body weight</w:t>
      </w:r>
      <w:r w:rsidR="00EB06A3">
        <w:rPr>
          <w:rFonts w:ascii="Times New Roman" w:hAnsi="Times New Roman" w:cs="Times New Roman"/>
          <w:b/>
          <w:bCs/>
          <w:sz w:val="24"/>
          <w:szCs w:val="24"/>
          <w:lang w:bidi="ar-EG"/>
        </w:rPr>
        <w:t>s</w:t>
      </w:r>
      <w:r w:rsidRPr="001D76D2">
        <w:rPr>
          <w:rFonts w:ascii="Times New Roman" w:hAnsi="Times New Roman" w:cs="Times New Roman"/>
          <w:b/>
          <w:bCs/>
          <w:sz w:val="24"/>
          <w:szCs w:val="24"/>
          <w:lang w:bidi="ar-EG"/>
        </w:rPr>
        <w:t xml:space="preserve"> at 4, 8, 12 and 16 weeks of age in F2 population of chickens</w:t>
      </w:r>
      <w:r w:rsidR="008F5076" w:rsidRPr="001D76D2">
        <w:rPr>
          <w:rFonts w:ascii="Times New Roman" w:hAnsi="Times New Roman" w:cs="Times New Roman"/>
          <w:b/>
          <w:bCs/>
          <w:sz w:val="24"/>
          <w:szCs w:val="24"/>
          <w:lang w:bidi="ar-EG"/>
        </w:rPr>
        <w:t xml:space="preserve"> </w:t>
      </w:r>
    </w:p>
    <w:p w:rsidR="005A6293" w:rsidRPr="001D76D2" w:rsidRDefault="005A6293" w:rsidP="00E36AE3">
      <w:pPr>
        <w:autoSpaceDE w:val="0"/>
        <w:autoSpaceDN w:val="0"/>
        <w:adjustRightInd w:val="0"/>
        <w:spacing w:after="0" w:line="240" w:lineRule="auto"/>
        <w:ind w:left="993" w:hanging="993"/>
        <w:jc w:val="both"/>
        <w:rPr>
          <w:rFonts w:ascii="Times New Roman" w:hAnsi="Times New Roman" w:cs="Times New Roman"/>
          <w:b/>
          <w:bCs/>
          <w:sz w:val="24"/>
          <w:szCs w:val="24"/>
          <w:lang w:bidi="ar-EG"/>
        </w:rPr>
      </w:pP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852"/>
        <w:gridCol w:w="990"/>
        <w:gridCol w:w="1276"/>
        <w:gridCol w:w="900"/>
        <w:gridCol w:w="1080"/>
      </w:tblGrid>
      <w:tr w:rsidR="00144054" w:rsidRPr="005A6293" w:rsidTr="003E4E0B">
        <w:tc>
          <w:tcPr>
            <w:tcW w:w="2127" w:type="dxa"/>
            <w:vAlign w:val="center"/>
          </w:tcPr>
          <w:p w:rsidR="00144054" w:rsidRPr="005A6293" w:rsidRDefault="00144054" w:rsidP="00925CE7">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Trait / Chromosome</w:t>
            </w:r>
          </w:p>
        </w:tc>
        <w:tc>
          <w:tcPr>
            <w:tcW w:w="1275" w:type="dxa"/>
            <w:vAlign w:val="center"/>
          </w:tcPr>
          <w:p w:rsidR="00144054" w:rsidRPr="005A6293" w:rsidRDefault="00144054" w:rsidP="00925CE7">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Additive effect, g</w:t>
            </w:r>
          </w:p>
        </w:tc>
        <w:tc>
          <w:tcPr>
            <w:tcW w:w="852" w:type="dxa"/>
            <w:vAlign w:val="center"/>
          </w:tcPr>
          <w:p w:rsidR="00144054" w:rsidRPr="005A6293" w:rsidRDefault="00144054" w:rsidP="00925CE7">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SE</w:t>
            </w:r>
          </w:p>
        </w:tc>
        <w:tc>
          <w:tcPr>
            <w:tcW w:w="990" w:type="dxa"/>
            <w:vAlign w:val="center"/>
          </w:tcPr>
          <w:p w:rsidR="00144054" w:rsidRPr="005A6293" w:rsidRDefault="00144054" w:rsidP="00925CE7">
            <w:pPr>
              <w:spacing w:after="0" w:line="240" w:lineRule="auto"/>
              <w:jc w:val="center"/>
              <w:rPr>
                <w:rFonts w:ascii="Times New Roman" w:hAnsi="Times New Roman" w:cs="Times New Roman"/>
                <w:sz w:val="18"/>
                <w:szCs w:val="18"/>
              </w:rPr>
            </w:pPr>
            <w:proofErr w:type="spellStart"/>
            <w:r w:rsidRPr="005A6293">
              <w:rPr>
                <w:rFonts w:ascii="Times New Roman" w:hAnsi="Times New Roman" w:cs="Times New Roman"/>
                <w:sz w:val="18"/>
                <w:szCs w:val="18"/>
              </w:rPr>
              <w:t>VP</w:t>
            </w:r>
            <w:r w:rsidRPr="005A6293">
              <w:rPr>
                <w:rFonts w:ascii="Times New Roman" w:hAnsi="Times New Roman" w:cs="Times New Roman"/>
                <w:sz w:val="18"/>
                <w:szCs w:val="18"/>
                <w:vertAlign w:val="subscript"/>
              </w:rPr>
              <w:t>a</w:t>
            </w:r>
            <w:proofErr w:type="spellEnd"/>
            <w:r w:rsidRPr="005A6293">
              <w:rPr>
                <w:rFonts w:ascii="Times New Roman" w:hAnsi="Times New Roman" w:cs="Times New Roman"/>
                <w:sz w:val="18"/>
                <w:szCs w:val="18"/>
                <w:vertAlign w:val="subscript"/>
              </w:rPr>
              <w:t xml:space="preserve"> </w:t>
            </w:r>
            <w:r w:rsidRPr="005A6293">
              <w:rPr>
                <w:rFonts w:ascii="Times New Roman" w:hAnsi="Times New Roman" w:cs="Times New Roman"/>
                <w:sz w:val="18"/>
                <w:szCs w:val="18"/>
              </w:rPr>
              <w:t>(%</w:t>
            </w:r>
            <w:r w:rsidR="00925CE7" w:rsidRPr="005A6293">
              <w:rPr>
                <w:rFonts w:ascii="Times New Roman" w:hAnsi="Times New Roman" w:cs="Times New Roman"/>
                <w:sz w:val="18"/>
                <w:szCs w:val="18"/>
              </w:rPr>
              <w:t>)</w:t>
            </w:r>
            <w:r w:rsidR="00925CE7" w:rsidRPr="005A6293">
              <w:rPr>
                <w:rFonts w:ascii="Times New Roman" w:hAnsi="Times New Roman" w:cs="Times New Roman"/>
                <w:sz w:val="18"/>
                <w:szCs w:val="18"/>
                <w:vertAlign w:val="superscript"/>
              </w:rPr>
              <w:t xml:space="preserve"> +</w:t>
            </w:r>
          </w:p>
        </w:tc>
        <w:tc>
          <w:tcPr>
            <w:tcW w:w="1276" w:type="dxa"/>
            <w:vAlign w:val="center"/>
          </w:tcPr>
          <w:p w:rsidR="00144054" w:rsidRPr="005A6293" w:rsidRDefault="00144054" w:rsidP="00925CE7">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Dominance effect, g</w:t>
            </w:r>
          </w:p>
        </w:tc>
        <w:tc>
          <w:tcPr>
            <w:tcW w:w="900" w:type="dxa"/>
            <w:vAlign w:val="center"/>
          </w:tcPr>
          <w:p w:rsidR="00144054" w:rsidRPr="005A6293" w:rsidRDefault="00144054" w:rsidP="00925CE7">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SE</w:t>
            </w:r>
          </w:p>
        </w:tc>
        <w:tc>
          <w:tcPr>
            <w:tcW w:w="1080" w:type="dxa"/>
            <w:vAlign w:val="center"/>
          </w:tcPr>
          <w:p w:rsidR="00144054" w:rsidRPr="005A6293" w:rsidRDefault="00144054" w:rsidP="00925CE7">
            <w:pPr>
              <w:spacing w:after="0" w:line="240" w:lineRule="auto"/>
              <w:jc w:val="center"/>
              <w:rPr>
                <w:rFonts w:ascii="Times New Roman" w:hAnsi="Times New Roman" w:cs="Times New Roman"/>
                <w:sz w:val="18"/>
                <w:szCs w:val="18"/>
              </w:rPr>
            </w:pPr>
            <w:proofErr w:type="spellStart"/>
            <w:r w:rsidRPr="005A6293">
              <w:rPr>
                <w:rFonts w:ascii="Times New Roman" w:hAnsi="Times New Roman" w:cs="Times New Roman"/>
                <w:sz w:val="18"/>
                <w:szCs w:val="18"/>
              </w:rPr>
              <w:t>VP</w:t>
            </w:r>
            <w:r w:rsidRPr="005A6293">
              <w:rPr>
                <w:rFonts w:ascii="Times New Roman" w:hAnsi="Times New Roman" w:cs="Times New Roman"/>
                <w:sz w:val="18"/>
                <w:szCs w:val="18"/>
                <w:vertAlign w:val="subscript"/>
              </w:rPr>
              <w:t>d</w:t>
            </w:r>
            <w:proofErr w:type="spellEnd"/>
            <w:r w:rsidRPr="005A6293">
              <w:rPr>
                <w:rFonts w:ascii="Times New Roman" w:hAnsi="Times New Roman" w:cs="Times New Roman"/>
                <w:sz w:val="18"/>
                <w:szCs w:val="18"/>
                <w:vertAlign w:val="subscript"/>
              </w:rPr>
              <w:t xml:space="preserve"> </w:t>
            </w:r>
            <w:r w:rsidRPr="005A6293">
              <w:rPr>
                <w:rFonts w:ascii="Times New Roman" w:hAnsi="Times New Roman" w:cs="Times New Roman"/>
                <w:sz w:val="18"/>
                <w:szCs w:val="18"/>
              </w:rPr>
              <w:t>(%</w:t>
            </w:r>
            <w:r w:rsidR="00925CE7" w:rsidRPr="005A6293">
              <w:rPr>
                <w:rFonts w:ascii="Times New Roman" w:hAnsi="Times New Roman" w:cs="Times New Roman"/>
                <w:sz w:val="18"/>
                <w:szCs w:val="18"/>
              </w:rPr>
              <w:t>)</w:t>
            </w:r>
            <w:r w:rsidR="00925CE7" w:rsidRPr="005A6293">
              <w:rPr>
                <w:rFonts w:ascii="Times New Roman" w:hAnsi="Times New Roman" w:cs="Times New Roman"/>
                <w:sz w:val="18"/>
                <w:szCs w:val="18"/>
                <w:vertAlign w:val="superscript"/>
              </w:rPr>
              <w:t xml:space="preserve"> ++</w:t>
            </w:r>
          </w:p>
        </w:tc>
      </w:tr>
      <w:tr w:rsidR="00144054" w:rsidRPr="005A6293" w:rsidTr="003E4E0B">
        <w:tc>
          <w:tcPr>
            <w:tcW w:w="8500" w:type="dxa"/>
            <w:gridSpan w:val="7"/>
          </w:tcPr>
          <w:p w:rsidR="00144054" w:rsidRPr="005A6293" w:rsidRDefault="00144054" w:rsidP="003C08BE">
            <w:pPr>
              <w:spacing w:after="0" w:line="240" w:lineRule="auto"/>
              <w:rPr>
                <w:rFonts w:ascii="Times New Roman" w:hAnsi="Times New Roman" w:cs="Times New Roman"/>
                <w:sz w:val="18"/>
                <w:szCs w:val="18"/>
              </w:rPr>
            </w:pPr>
            <w:r w:rsidRPr="005A6293">
              <w:rPr>
                <w:rFonts w:ascii="Times New Roman" w:hAnsi="Times New Roman" w:cs="Times New Roman"/>
                <w:sz w:val="18"/>
                <w:szCs w:val="18"/>
              </w:rPr>
              <w:t>4-weeks weight (overall mean ± SE = 234.9 ± 1.68)</w:t>
            </w:r>
          </w:p>
        </w:tc>
      </w:tr>
      <w:tr w:rsidR="00144054" w:rsidRPr="005A6293" w:rsidTr="003E4E0B">
        <w:tc>
          <w:tcPr>
            <w:tcW w:w="2127" w:type="dxa"/>
            <w:vAlign w:val="center"/>
          </w:tcPr>
          <w:p w:rsidR="00144054" w:rsidRPr="005A6293" w:rsidRDefault="00144054" w:rsidP="0088441E">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1</w:t>
            </w:r>
          </w:p>
        </w:tc>
        <w:tc>
          <w:tcPr>
            <w:tcW w:w="1275"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11.6</w:t>
            </w:r>
          </w:p>
        </w:tc>
        <w:tc>
          <w:tcPr>
            <w:tcW w:w="852" w:type="dxa"/>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4.8</w:t>
            </w:r>
          </w:p>
        </w:tc>
        <w:tc>
          <w:tcPr>
            <w:tcW w:w="990" w:type="dxa"/>
          </w:tcPr>
          <w:p w:rsidR="00144054" w:rsidRPr="005A6293" w:rsidRDefault="0094407A"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4.9</w:t>
            </w:r>
          </w:p>
        </w:tc>
        <w:tc>
          <w:tcPr>
            <w:tcW w:w="1276"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13.4</w:t>
            </w:r>
          </w:p>
        </w:tc>
        <w:tc>
          <w:tcPr>
            <w:tcW w:w="900"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12.8</w:t>
            </w:r>
          </w:p>
        </w:tc>
        <w:tc>
          <w:tcPr>
            <w:tcW w:w="1080" w:type="dxa"/>
          </w:tcPr>
          <w:p w:rsidR="00144054" w:rsidRPr="005A6293" w:rsidRDefault="00EB6A23"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5</w:t>
            </w:r>
            <w:r w:rsidR="00C41711" w:rsidRPr="005A6293">
              <w:rPr>
                <w:rFonts w:ascii="Times New Roman" w:hAnsi="Times New Roman" w:cs="Times New Roman"/>
                <w:sz w:val="18"/>
                <w:szCs w:val="18"/>
              </w:rPr>
              <w:t>.7</w:t>
            </w:r>
          </w:p>
        </w:tc>
      </w:tr>
      <w:tr w:rsidR="00144054" w:rsidRPr="005A6293" w:rsidTr="003E4E0B">
        <w:tc>
          <w:tcPr>
            <w:tcW w:w="2127" w:type="dxa"/>
            <w:vAlign w:val="center"/>
          </w:tcPr>
          <w:p w:rsidR="00144054" w:rsidRPr="005A6293" w:rsidRDefault="00144054" w:rsidP="0088441E">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2</w:t>
            </w:r>
          </w:p>
        </w:tc>
        <w:tc>
          <w:tcPr>
            <w:tcW w:w="1275"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13.9</w:t>
            </w:r>
          </w:p>
        </w:tc>
        <w:tc>
          <w:tcPr>
            <w:tcW w:w="852" w:type="dxa"/>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3.2</w:t>
            </w:r>
          </w:p>
        </w:tc>
        <w:tc>
          <w:tcPr>
            <w:tcW w:w="990" w:type="dxa"/>
          </w:tcPr>
          <w:p w:rsidR="00144054" w:rsidRPr="005A6293" w:rsidRDefault="0094407A"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5.9</w:t>
            </w:r>
          </w:p>
        </w:tc>
        <w:tc>
          <w:tcPr>
            <w:tcW w:w="1276"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16.4</w:t>
            </w:r>
          </w:p>
        </w:tc>
        <w:tc>
          <w:tcPr>
            <w:tcW w:w="900"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5.5</w:t>
            </w:r>
          </w:p>
        </w:tc>
        <w:tc>
          <w:tcPr>
            <w:tcW w:w="1080" w:type="dxa"/>
          </w:tcPr>
          <w:p w:rsidR="00144054" w:rsidRPr="005A6293" w:rsidRDefault="00C41711"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7.0</w:t>
            </w:r>
          </w:p>
        </w:tc>
      </w:tr>
      <w:tr w:rsidR="00144054" w:rsidRPr="005A6293" w:rsidTr="003E4E0B">
        <w:tc>
          <w:tcPr>
            <w:tcW w:w="2127" w:type="dxa"/>
            <w:vAlign w:val="center"/>
          </w:tcPr>
          <w:p w:rsidR="00144054" w:rsidRPr="005A6293" w:rsidRDefault="00144054" w:rsidP="0088441E">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4</w:t>
            </w:r>
          </w:p>
        </w:tc>
        <w:tc>
          <w:tcPr>
            <w:tcW w:w="1275"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25.8</w:t>
            </w:r>
          </w:p>
        </w:tc>
        <w:tc>
          <w:tcPr>
            <w:tcW w:w="852" w:type="dxa"/>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6.7</w:t>
            </w:r>
          </w:p>
        </w:tc>
        <w:tc>
          <w:tcPr>
            <w:tcW w:w="990" w:type="dxa"/>
          </w:tcPr>
          <w:p w:rsidR="00144054" w:rsidRPr="005A6293" w:rsidRDefault="0094407A"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11.0</w:t>
            </w:r>
          </w:p>
        </w:tc>
        <w:tc>
          <w:tcPr>
            <w:tcW w:w="1276"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-6.5</w:t>
            </w:r>
          </w:p>
        </w:tc>
        <w:tc>
          <w:tcPr>
            <w:tcW w:w="900"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23.8</w:t>
            </w:r>
          </w:p>
        </w:tc>
        <w:tc>
          <w:tcPr>
            <w:tcW w:w="1080" w:type="dxa"/>
          </w:tcPr>
          <w:p w:rsidR="00144054" w:rsidRPr="005A6293" w:rsidRDefault="00C41711"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-2.8</w:t>
            </w:r>
          </w:p>
        </w:tc>
      </w:tr>
      <w:tr w:rsidR="00144054" w:rsidRPr="005A6293" w:rsidTr="003E4E0B">
        <w:tc>
          <w:tcPr>
            <w:tcW w:w="2127" w:type="dxa"/>
            <w:vAlign w:val="center"/>
          </w:tcPr>
          <w:p w:rsidR="00144054" w:rsidRPr="005A6293" w:rsidRDefault="00144054" w:rsidP="0088441E">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6</w:t>
            </w:r>
          </w:p>
        </w:tc>
        <w:tc>
          <w:tcPr>
            <w:tcW w:w="1275"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11.1</w:t>
            </w:r>
          </w:p>
        </w:tc>
        <w:tc>
          <w:tcPr>
            <w:tcW w:w="852" w:type="dxa"/>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3.1</w:t>
            </w:r>
          </w:p>
        </w:tc>
        <w:tc>
          <w:tcPr>
            <w:tcW w:w="990" w:type="dxa"/>
          </w:tcPr>
          <w:p w:rsidR="00144054" w:rsidRPr="005A6293" w:rsidRDefault="0094407A"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4.7</w:t>
            </w:r>
          </w:p>
        </w:tc>
        <w:tc>
          <w:tcPr>
            <w:tcW w:w="1276"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-11.1</w:t>
            </w:r>
          </w:p>
        </w:tc>
        <w:tc>
          <w:tcPr>
            <w:tcW w:w="900"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4.9</w:t>
            </w:r>
          </w:p>
        </w:tc>
        <w:tc>
          <w:tcPr>
            <w:tcW w:w="1080" w:type="dxa"/>
          </w:tcPr>
          <w:p w:rsidR="00144054" w:rsidRPr="005A6293" w:rsidRDefault="00C41711"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-4.7</w:t>
            </w:r>
          </w:p>
        </w:tc>
      </w:tr>
      <w:tr w:rsidR="00144054" w:rsidRPr="005A6293" w:rsidTr="003E4E0B">
        <w:tc>
          <w:tcPr>
            <w:tcW w:w="2127" w:type="dxa"/>
            <w:vAlign w:val="center"/>
          </w:tcPr>
          <w:p w:rsidR="00144054" w:rsidRPr="005A6293" w:rsidRDefault="00144054" w:rsidP="0088441E">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8</w:t>
            </w:r>
          </w:p>
        </w:tc>
        <w:tc>
          <w:tcPr>
            <w:tcW w:w="1275"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13.6</w:t>
            </w:r>
          </w:p>
        </w:tc>
        <w:tc>
          <w:tcPr>
            <w:tcW w:w="852" w:type="dxa"/>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4.1</w:t>
            </w:r>
          </w:p>
        </w:tc>
        <w:tc>
          <w:tcPr>
            <w:tcW w:w="990" w:type="dxa"/>
          </w:tcPr>
          <w:p w:rsidR="00144054" w:rsidRPr="005A6293" w:rsidRDefault="0094407A"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5.8</w:t>
            </w:r>
          </w:p>
        </w:tc>
        <w:tc>
          <w:tcPr>
            <w:tcW w:w="1276"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15.4</w:t>
            </w:r>
          </w:p>
        </w:tc>
        <w:tc>
          <w:tcPr>
            <w:tcW w:w="900"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8.5</w:t>
            </w:r>
          </w:p>
        </w:tc>
        <w:tc>
          <w:tcPr>
            <w:tcW w:w="1080" w:type="dxa"/>
          </w:tcPr>
          <w:p w:rsidR="00144054" w:rsidRPr="005A6293" w:rsidRDefault="00C41711"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6</w:t>
            </w:r>
            <w:r w:rsidR="00EB6A23" w:rsidRPr="005A6293">
              <w:rPr>
                <w:rFonts w:ascii="Times New Roman" w:hAnsi="Times New Roman" w:cs="Times New Roman"/>
                <w:sz w:val="18"/>
                <w:szCs w:val="18"/>
              </w:rPr>
              <w:t>.6</w:t>
            </w:r>
          </w:p>
        </w:tc>
      </w:tr>
      <w:tr w:rsidR="00144054" w:rsidRPr="005A6293" w:rsidTr="003E4E0B">
        <w:tc>
          <w:tcPr>
            <w:tcW w:w="2127" w:type="dxa"/>
            <w:vAlign w:val="center"/>
          </w:tcPr>
          <w:p w:rsidR="00144054" w:rsidRPr="005A6293" w:rsidRDefault="00144054" w:rsidP="0088441E">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11</w:t>
            </w:r>
          </w:p>
        </w:tc>
        <w:tc>
          <w:tcPr>
            <w:tcW w:w="1275"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13.2</w:t>
            </w:r>
          </w:p>
        </w:tc>
        <w:tc>
          <w:tcPr>
            <w:tcW w:w="852" w:type="dxa"/>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2.7</w:t>
            </w:r>
          </w:p>
        </w:tc>
        <w:tc>
          <w:tcPr>
            <w:tcW w:w="990" w:type="dxa"/>
          </w:tcPr>
          <w:p w:rsidR="00144054" w:rsidRPr="005A6293" w:rsidRDefault="0094407A"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5.6</w:t>
            </w:r>
          </w:p>
        </w:tc>
        <w:tc>
          <w:tcPr>
            <w:tcW w:w="1276"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7.3</w:t>
            </w:r>
          </w:p>
        </w:tc>
        <w:tc>
          <w:tcPr>
            <w:tcW w:w="900"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3.9</w:t>
            </w:r>
          </w:p>
        </w:tc>
        <w:tc>
          <w:tcPr>
            <w:tcW w:w="1080" w:type="dxa"/>
          </w:tcPr>
          <w:p w:rsidR="00144054" w:rsidRPr="005A6293" w:rsidRDefault="00C41711"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3.1</w:t>
            </w:r>
          </w:p>
        </w:tc>
      </w:tr>
      <w:tr w:rsidR="00144054" w:rsidRPr="005A6293" w:rsidTr="003E4E0B">
        <w:tc>
          <w:tcPr>
            <w:tcW w:w="2127" w:type="dxa"/>
            <w:vAlign w:val="center"/>
          </w:tcPr>
          <w:p w:rsidR="00144054" w:rsidRPr="005A6293" w:rsidRDefault="00144054" w:rsidP="0088441E">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13</w:t>
            </w:r>
          </w:p>
        </w:tc>
        <w:tc>
          <w:tcPr>
            <w:tcW w:w="1275"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13.9</w:t>
            </w:r>
          </w:p>
        </w:tc>
        <w:tc>
          <w:tcPr>
            <w:tcW w:w="852" w:type="dxa"/>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4.8</w:t>
            </w:r>
          </w:p>
        </w:tc>
        <w:tc>
          <w:tcPr>
            <w:tcW w:w="990" w:type="dxa"/>
          </w:tcPr>
          <w:p w:rsidR="00144054" w:rsidRPr="005A6293" w:rsidRDefault="0094407A"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5.9</w:t>
            </w:r>
          </w:p>
        </w:tc>
        <w:tc>
          <w:tcPr>
            <w:tcW w:w="1276"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-18.6</w:t>
            </w:r>
          </w:p>
        </w:tc>
        <w:tc>
          <w:tcPr>
            <w:tcW w:w="900"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11.8</w:t>
            </w:r>
          </w:p>
        </w:tc>
        <w:tc>
          <w:tcPr>
            <w:tcW w:w="1080" w:type="dxa"/>
          </w:tcPr>
          <w:p w:rsidR="00144054" w:rsidRPr="005A6293" w:rsidRDefault="00C41711"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-7.9</w:t>
            </w:r>
          </w:p>
        </w:tc>
      </w:tr>
      <w:tr w:rsidR="00144054" w:rsidRPr="005A6293" w:rsidTr="003E4E0B">
        <w:tc>
          <w:tcPr>
            <w:tcW w:w="2127" w:type="dxa"/>
            <w:vAlign w:val="center"/>
          </w:tcPr>
          <w:p w:rsidR="00144054" w:rsidRPr="005A6293" w:rsidRDefault="00144054" w:rsidP="0088441E">
            <w:pPr>
              <w:spacing w:after="0" w:line="240" w:lineRule="auto"/>
              <w:ind w:left="284"/>
              <w:rPr>
                <w:rFonts w:ascii="Times New Roman" w:hAnsi="Times New Roman" w:cs="Times New Roman"/>
                <w:sz w:val="18"/>
                <w:szCs w:val="18"/>
              </w:rPr>
            </w:pPr>
            <w:r w:rsidRPr="005A6293">
              <w:rPr>
                <w:rFonts w:ascii="Times New Roman" w:hAnsi="Times New Roman" w:cs="Times New Roman"/>
                <w:sz w:val="18"/>
                <w:szCs w:val="18"/>
              </w:rPr>
              <w:t>Z</w:t>
            </w:r>
          </w:p>
        </w:tc>
        <w:tc>
          <w:tcPr>
            <w:tcW w:w="1275"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12.8</w:t>
            </w:r>
          </w:p>
        </w:tc>
        <w:tc>
          <w:tcPr>
            <w:tcW w:w="852" w:type="dxa"/>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4.0</w:t>
            </w:r>
          </w:p>
        </w:tc>
        <w:tc>
          <w:tcPr>
            <w:tcW w:w="990" w:type="dxa"/>
          </w:tcPr>
          <w:p w:rsidR="00144054" w:rsidRPr="005A6293" w:rsidRDefault="0094407A"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5.4</w:t>
            </w:r>
          </w:p>
        </w:tc>
        <w:tc>
          <w:tcPr>
            <w:tcW w:w="1276"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3.3</w:t>
            </w:r>
          </w:p>
        </w:tc>
        <w:tc>
          <w:tcPr>
            <w:tcW w:w="900" w:type="dxa"/>
            <w:vAlign w:val="center"/>
          </w:tcPr>
          <w:p w:rsidR="00144054" w:rsidRPr="005A6293" w:rsidRDefault="00144054"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4.0</w:t>
            </w:r>
          </w:p>
        </w:tc>
        <w:tc>
          <w:tcPr>
            <w:tcW w:w="1080" w:type="dxa"/>
          </w:tcPr>
          <w:p w:rsidR="00144054" w:rsidRPr="005A6293" w:rsidRDefault="00C41711" w:rsidP="0088441E">
            <w:pPr>
              <w:spacing w:after="0" w:line="240" w:lineRule="auto"/>
              <w:jc w:val="center"/>
              <w:rPr>
                <w:rFonts w:ascii="Times New Roman" w:hAnsi="Times New Roman" w:cs="Times New Roman"/>
                <w:sz w:val="18"/>
                <w:szCs w:val="18"/>
              </w:rPr>
            </w:pPr>
            <w:r w:rsidRPr="005A6293">
              <w:rPr>
                <w:rFonts w:ascii="Times New Roman" w:hAnsi="Times New Roman" w:cs="Times New Roman"/>
                <w:sz w:val="18"/>
                <w:szCs w:val="18"/>
              </w:rPr>
              <w:t>1.4</w:t>
            </w:r>
          </w:p>
        </w:tc>
      </w:tr>
      <w:tr w:rsidR="00144054" w:rsidRPr="005A6293" w:rsidTr="003E4E0B">
        <w:tc>
          <w:tcPr>
            <w:tcW w:w="8500" w:type="dxa"/>
            <w:gridSpan w:val="7"/>
          </w:tcPr>
          <w:p w:rsidR="00144054" w:rsidRPr="005A6293" w:rsidRDefault="00144054" w:rsidP="00144054">
            <w:pPr>
              <w:pStyle w:val="NormalWeb"/>
              <w:spacing w:before="0" w:beforeAutospacing="0" w:after="0" w:afterAutospacing="0"/>
              <w:rPr>
                <w:sz w:val="18"/>
                <w:szCs w:val="18"/>
              </w:rPr>
            </w:pPr>
            <w:r w:rsidRPr="005A6293">
              <w:rPr>
                <w:sz w:val="18"/>
                <w:szCs w:val="18"/>
              </w:rPr>
              <w:t>8-weeks weight (overall mean ± SE = 554.2 ± 4.3)</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1</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43.4</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7.5</w:t>
            </w:r>
          </w:p>
        </w:tc>
        <w:tc>
          <w:tcPr>
            <w:tcW w:w="990" w:type="dxa"/>
          </w:tcPr>
          <w:p w:rsidR="00144054" w:rsidRPr="005A6293" w:rsidRDefault="0094407A"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7.8</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-2.8</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11.9</w:t>
            </w:r>
          </w:p>
        </w:tc>
        <w:tc>
          <w:tcPr>
            <w:tcW w:w="1080" w:type="dxa"/>
          </w:tcPr>
          <w:p w:rsidR="00144054" w:rsidRPr="005A6293" w:rsidRDefault="00F45E7A" w:rsidP="0088441E">
            <w:pPr>
              <w:pStyle w:val="NormalWeb"/>
              <w:spacing w:before="0" w:beforeAutospacing="0" w:after="0" w:afterAutospacing="0"/>
              <w:jc w:val="center"/>
              <w:rPr>
                <w:sz w:val="18"/>
                <w:szCs w:val="18"/>
              </w:rPr>
            </w:pPr>
            <w:r w:rsidRPr="005A6293">
              <w:rPr>
                <w:sz w:val="18"/>
                <w:szCs w:val="18"/>
              </w:rPr>
              <w:t>-0.5</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2</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42.1</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14.7</w:t>
            </w:r>
          </w:p>
        </w:tc>
        <w:tc>
          <w:tcPr>
            <w:tcW w:w="990" w:type="dxa"/>
          </w:tcPr>
          <w:p w:rsidR="00144054" w:rsidRPr="005A6293" w:rsidRDefault="0094407A"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7.6</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-34.9</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43.4</w:t>
            </w:r>
          </w:p>
        </w:tc>
        <w:tc>
          <w:tcPr>
            <w:tcW w:w="1080" w:type="dxa"/>
          </w:tcPr>
          <w:p w:rsidR="00144054" w:rsidRPr="005A6293" w:rsidRDefault="00F45E7A" w:rsidP="0088441E">
            <w:pPr>
              <w:pStyle w:val="NormalWeb"/>
              <w:spacing w:before="0" w:beforeAutospacing="0" w:after="0" w:afterAutospacing="0"/>
              <w:jc w:val="center"/>
              <w:rPr>
                <w:sz w:val="18"/>
                <w:szCs w:val="18"/>
              </w:rPr>
            </w:pPr>
            <w:r w:rsidRPr="005A6293">
              <w:rPr>
                <w:sz w:val="18"/>
                <w:szCs w:val="18"/>
              </w:rPr>
              <w:t>-6.3</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3</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48.7</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10.2</w:t>
            </w:r>
          </w:p>
        </w:tc>
        <w:tc>
          <w:tcPr>
            <w:tcW w:w="990" w:type="dxa"/>
          </w:tcPr>
          <w:p w:rsidR="00144054" w:rsidRPr="005A6293" w:rsidRDefault="0094407A"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8.8</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11.8</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17.4</w:t>
            </w:r>
          </w:p>
        </w:tc>
        <w:tc>
          <w:tcPr>
            <w:tcW w:w="1080" w:type="dxa"/>
          </w:tcPr>
          <w:p w:rsidR="00144054" w:rsidRPr="005A6293" w:rsidRDefault="00F45E7A" w:rsidP="0088441E">
            <w:pPr>
              <w:pStyle w:val="NormalWeb"/>
              <w:spacing w:before="0" w:beforeAutospacing="0" w:after="0" w:afterAutospacing="0"/>
              <w:jc w:val="center"/>
              <w:rPr>
                <w:sz w:val="18"/>
                <w:szCs w:val="18"/>
              </w:rPr>
            </w:pPr>
            <w:r w:rsidRPr="005A6293">
              <w:rPr>
                <w:sz w:val="18"/>
                <w:szCs w:val="18"/>
              </w:rPr>
              <w:t>2.1</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3</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18.5</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8.2</w:t>
            </w:r>
          </w:p>
        </w:tc>
        <w:tc>
          <w:tcPr>
            <w:tcW w:w="990" w:type="dxa"/>
          </w:tcPr>
          <w:p w:rsidR="00144054" w:rsidRPr="005A6293" w:rsidRDefault="0094407A"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3.3</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33.0</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12.0</w:t>
            </w:r>
          </w:p>
        </w:tc>
        <w:tc>
          <w:tcPr>
            <w:tcW w:w="1080" w:type="dxa"/>
          </w:tcPr>
          <w:p w:rsidR="00144054" w:rsidRPr="005A6293" w:rsidRDefault="00F45E7A" w:rsidP="0088441E">
            <w:pPr>
              <w:pStyle w:val="NormalWeb"/>
              <w:spacing w:before="0" w:beforeAutospacing="0" w:after="0" w:afterAutospacing="0"/>
              <w:jc w:val="center"/>
              <w:rPr>
                <w:sz w:val="18"/>
                <w:szCs w:val="18"/>
              </w:rPr>
            </w:pPr>
            <w:r w:rsidRPr="005A6293">
              <w:rPr>
                <w:sz w:val="18"/>
                <w:szCs w:val="18"/>
              </w:rPr>
              <w:t>6.0</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4</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33.1</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7.4</w:t>
            </w:r>
          </w:p>
        </w:tc>
        <w:tc>
          <w:tcPr>
            <w:tcW w:w="990" w:type="dxa"/>
          </w:tcPr>
          <w:p w:rsidR="00144054" w:rsidRPr="005A6293" w:rsidRDefault="0094407A"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6.0</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-1.5</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10.9</w:t>
            </w:r>
          </w:p>
        </w:tc>
        <w:tc>
          <w:tcPr>
            <w:tcW w:w="1080" w:type="dxa"/>
          </w:tcPr>
          <w:p w:rsidR="00144054" w:rsidRPr="005A6293" w:rsidRDefault="00F45E7A" w:rsidP="0088441E">
            <w:pPr>
              <w:pStyle w:val="NormalWeb"/>
              <w:spacing w:before="0" w:beforeAutospacing="0" w:after="0" w:afterAutospacing="0"/>
              <w:jc w:val="center"/>
              <w:rPr>
                <w:sz w:val="18"/>
                <w:szCs w:val="18"/>
              </w:rPr>
            </w:pPr>
            <w:r w:rsidRPr="005A6293">
              <w:rPr>
                <w:sz w:val="18"/>
                <w:szCs w:val="18"/>
              </w:rPr>
              <w:t>-0.3</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4</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94.5</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14.6</w:t>
            </w:r>
          </w:p>
        </w:tc>
        <w:tc>
          <w:tcPr>
            <w:tcW w:w="990" w:type="dxa"/>
          </w:tcPr>
          <w:p w:rsidR="00144054" w:rsidRPr="005A6293" w:rsidRDefault="0094407A"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17.1</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6.0</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40.7</w:t>
            </w:r>
          </w:p>
        </w:tc>
        <w:tc>
          <w:tcPr>
            <w:tcW w:w="1080" w:type="dxa"/>
          </w:tcPr>
          <w:p w:rsidR="00144054" w:rsidRPr="005A6293" w:rsidRDefault="00F45E7A" w:rsidP="0088441E">
            <w:pPr>
              <w:pStyle w:val="NormalWeb"/>
              <w:spacing w:before="0" w:beforeAutospacing="0" w:after="0" w:afterAutospacing="0"/>
              <w:jc w:val="center"/>
              <w:rPr>
                <w:sz w:val="18"/>
                <w:szCs w:val="18"/>
              </w:rPr>
            </w:pPr>
            <w:r w:rsidRPr="005A6293">
              <w:rPr>
                <w:sz w:val="18"/>
                <w:szCs w:val="18"/>
              </w:rPr>
              <w:t>1.1</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8</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43.2</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11.5</w:t>
            </w:r>
          </w:p>
        </w:tc>
        <w:tc>
          <w:tcPr>
            <w:tcW w:w="990" w:type="dxa"/>
          </w:tcPr>
          <w:p w:rsidR="00144054" w:rsidRPr="005A6293" w:rsidRDefault="0094407A"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7.8</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25.3</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23.0</w:t>
            </w:r>
          </w:p>
        </w:tc>
        <w:tc>
          <w:tcPr>
            <w:tcW w:w="1080" w:type="dxa"/>
          </w:tcPr>
          <w:p w:rsidR="00144054" w:rsidRPr="005A6293" w:rsidRDefault="00F45E7A" w:rsidP="0088441E">
            <w:pPr>
              <w:pStyle w:val="NormalWeb"/>
              <w:spacing w:before="0" w:beforeAutospacing="0" w:after="0" w:afterAutospacing="0"/>
              <w:jc w:val="center"/>
              <w:rPr>
                <w:sz w:val="18"/>
                <w:szCs w:val="18"/>
              </w:rPr>
            </w:pPr>
            <w:r w:rsidRPr="005A6293">
              <w:rPr>
                <w:sz w:val="18"/>
                <w:szCs w:val="18"/>
              </w:rPr>
              <w:t>4.6</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11</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32.3</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7.4</w:t>
            </w:r>
          </w:p>
        </w:tc>
        <w:tc>
          <w:tcPr>
            <w:tcW w:w="990" w:type="dxa"/>
          </w:tcPr>
          <w:p w:rsidR="00144054" w:rsidRPr="005A6293" w:rsidRDefault="0094407A"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5.8</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13.4</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10.6</w:t>
            </w:r>
          </w:p>
        </w:tc>
        <w:tc>
          <w:tcPr>
            <w:tcW w:w="1080" w:type="dxa"/>
          </w:tcPr>
          <w:p w:rsidR="00144054" w:rsidRPr="005A6293" w:rsidRDefault="00F45E7A" w:rsidP="0088441E">
            <w:pPr>
              <w:pStyle w:val="NormalWeb"/>
              <w:spacing w:before="0" w:beforeAutospacing="0" w:after="0" w:afterAutospacing="0"/>
              <w:jc w:val="center"/>
              <w:rPr>
                <w:sz w:val="18"/>
                <w:szCs w:val="18"/>
              </w:rPr>
            </w:pPr>
            <w:r w:rsidRPr="005A6293">
              <w:rPr>
                <w:sz w:val="18"/>
                <w:szCs w:val="18"/>
              </w:rPr>
              <w:t>2.4</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13</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47.2</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14.0</w:t>
            </w:r>
          </w:p>
        </w:tc>
        <w:tc>
          <w:tcPr>
            <w:tcW w:w="990" w:type="dxa"/>
          </w:tcPr>
          <w:p w:rsidR="00144054" w:rsidRPr="005A6293" w:rsidRDefault="0094407A"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8.5</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-6.8</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37.7</w:t>
            </w:r>
          </w:p>
        </w:tc>
        <w:tc>
          <w:tcPr>
            <w:tcW w:w="1080" w:type="dxa"/>
          </w:tcPr>
          <w:p w:rsidR="00144054" w:rsidRPr="005A6293" w:rsidRDefault="00F45E7A" w:rsidP="0088441E">
            <w:pPr>
              <w:pStyle w:val="NormalWeb"/>
              <w:spacing w:before="0" w:beforeAutospacing="0" w:after="0" w:afterAutospacing="0"/>
              <w:jc w:val="center"/>
              <w:rPr>
                <w:sz w:val="18"/>
                <w:szCs w:val="18"/>
              </w:rPr>
            </w:pPr>
            <w:r w:rsidRPr="005A6293">
              <w:rPr>
                <w:sz w:val="18"/>
                <w:szCs w:val="18"/>
              </w:rPr>
              <w:t>-1.2</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Z</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52.8</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12.2</w:t>
            </w:r>
          </w:p>
        </w:tc>
        <w:tc>
          <w:tcPr>
            <w:tcW w:w="990" w:type="dxa"/>
          </w:tcPr>
          <w:p w:rsidR="00144054" w:rsidRPr="005A6293" w:rsidRDefault="0094407A"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9.5</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19.8</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13.2</w:t>
            </w:r>
          </w:p>
        </w:tc>
        <w:tc>
          <w:tcPr>
            <w:tcW w:w="1080" w:type="dxa"/>
          </w:tcPr>
          <w:p w:rsidR="00144054" w:rsidRPr="005A6293" w:rsidRDefault="00F45E7A" w:rsidP="0088441E">
            <w:pPr>
              <w:pStyle w:val="NormalWeb"/>
              <w:spacing w:before="0" w:beforeAutospacing="0" w:after="0" w:afterAutospacing="0"/>
              <w:jc w:val="center"/>
              <w:rPr>
                <w:sz w:val="18"/>
                <w:szCs w:val="18"/>
              </w:rPr>
            </w:pPr>
            <w:r w:rsidRPr="005A6293">
              <w:rPr>
                <w:sz w:val="18"/>
                <w:szCs w:val="18"/>
              </w:rPr>
              <w:t>3.6</w:t>
            </w:r>
          </w:p>
        </w:tc>
      </w:tr>
      <w:tr w:rsidR="00144054" w:rsidRPr="005A6293" w:rsidTr="003E4E0B">
        <w:tc>
          <w:tcPr>
            <w:tcW w:w="8500" w:type="dxa"/>
            <w:gridSpan w:val="7"/>
          </w:tcPr>
          <w:p w:rsidR="00144054" w:rsidRPr="005A6293" w:rsidRDefault="00144054" w:rsidP="00144054">
            <w:pPr>
              <w:pStyle w:val="NormalWeb"/>
              <w:spacing w:before="0" w:beforeAutospacing="0" w:after="0" w:afterAutospacing="0"/>
              <w:rPr>
                <w:sz w:val="18"/>
                <w:szCs w:val="18"/>
              </w:rPr>
            </w:pPr>
            <w:r w:rsidRPr="005A6293">
              <w:rPr>
                <w:sz w:val="18"/>
                <w:szCs w:val="18"/>
              </w:rPr>
              <w:t>12-weeks weight (overall mean ± SE = 992.4 ± 10.5)</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1</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85.5 </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16.9</w:t>
            </w:r>
          </w:p>
        </w:tc>
        <w:tc>
          <w:tcPr>
            <w:tcW w:w="990" w:type="dxa"/>
          </w:tcPr>
          <w:p w:rsidR="00144054" w:rsidRPr="005A6293" w:rsidRDefault="008A133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8.6</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-5.5 </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26.3</w:t>
            </w:r>
          </w:p>
        </w:tc>
        <w:tc>
          <w:tcPr>
            <w:tcW w:w="1080" w:type="dxa"/>
          </w:tcPr>
          <w:p w:rsidR="00144054" w:rsidRPr="005A6293" w:rsidRDefault="008C3BD1" w:rsidP="0088441E">
            <w:pPr>
              <w:pStyle w:val="NormalWeb"/>
              <w:spacing w:before="0" w:beforeAutospacing="0" w:after="0" w:afterAutospacing="0"/>
              <w:jc w:val="center"/>
              <w:rPr>
                <w:sz w:val="18"/>
                <w:szCs w:val="18"/>
              </w:rPr>
            </w:pPr>
            <w:r w:rsidRPr="005A6293">
              <w:rPr>
                <w:sz w:val="18"/>
                <w:szCs w:val="18"/>
              </w:rPr>
              <w:t>-0.6</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3</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90.1</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20.1</w:t>
            </w:r>
          </w:p>
        </w:tc>
        <w:tc>
          <w:tcPr>
            <w:tcW w:w="990" w:type="dxa"/>
          </w:tcPr>
          <w:p w:rsidR="00144054" w:rsidRPr="005A6293" w:rsidRDefault="008A133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9.1</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-5.7 </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35.1</w:t>
            </w:r>
          </w:p>
        </w:tc>
        <w:tc>
          <w:tcPr>
            <w:tcW w:w="1080" w:type="dxa"/>
          </w:tcPr>
          <w:p w:rsidR="00144054" w:rsidRPr="005A6293" w:rsidRDefault="008C3BD1" w:rsidP="0088441E">
            <w:pPr>
              <w:pStyle w:val="NormalWeb"/>
              <w:spacing w:before="0" w:beforeAutospacing="0" w:after="0" w:afterAutospacing="0"/>
              <w:jc w:val="center"/>
              <w:rPr>
                <w:sz w:val="18"/>
                <w:szCs w:val="18"/>
              </w:rPr>
            </w:pPr>
            <w:r w:rsidRPr="005A6293">
              <w:rPr>
                <w:sz w:val="18"/>
                <w:szCs w:val="18"/>
              </w:rPr>
              <w:t>-0.6</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4</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63.0</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15.2</w:t>
            </w:r>
          </w:p>
        </w:tc>
        <w:tc>
          <w:tcPr>
            <w:tcW w:w="990" w:type="dxa"/>
          </w:tcPr>
          <w:p w:rsidR="00144054" w:rsidRPr="005A6293" w:rsidRDefault="008A133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6.3</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-4.0 </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22.6</w:t>
            </w:r>
          </w:p>
        </w:tc>
        <w:tc>
          <w:tcPr>
            <w:tcW w:w="1080" w:type="dxa"/>
          </w:tcPr>
          <w:p w:rsidR="00144054" w:rsidRPr="005A6293" w:rsidRDefault="008C3BD1" w:rsidP="0088441E">
            <w:pPr>
              <w:pStyle w:val="NormalWeb"/>
              <w:spacing w:before="0" w:beforeAutospacing="0" w:after="0" w:afterAutospacing="0"/>
              <w:jc w:val="center"/>
              <w:rPr>
                <w:sz w:val="18"/>
                <w:szCs w:val="18"/>
              </w:rPr>
            </w:pPr>
            <w:r w:rsidRPr="005A6293">
              <w:rPr>
                <w:sz w:val="18"/>
                <w:szCs w:val="18"/>
              </w:rPr>
              <w:t>-0.4</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4</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205.7</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22.2</w:t>
            </w:r>
          </w:p>
        </w:tc>
        <w:tc>
          <w:tcPr>
            <w:tcW w:w="990" w:type="dxa"/>
          </w:tcPr>
          <w:p w:rsidR="00144054" w:rsidRPr="005A6293" w:rsidRDefault="008A133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20.7</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15.6 </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44.4</w:t>
            </w:r>
          </w:p>
        </w:tc>
        <w:tc>
          <w:tcPr>
            <w:tcW w:w="1080" w:type="dxa"/>
          </w:tcPr>
          <w:p w:rsidR="00144054" w:rsidRPr="005A6293" w:rsidRDefault="008C3BD1" w:rsidP="0088441E">
            <w:pPr>
              <w:pStyle w:val="NormalWeb"/>
              <w:spacing w:before="0" w:beforeAutospacing="0" w:after="0" w:afterAutospacing="0"/>
              <w:jc w:val="center"/>
              <w:rPr>
                <w:sz w:val="18"/>
                <w:szCs w:val="18"/>
              </w:rPr>
            </w:pPr>
            <w:r w:rsidRPr="005A6293">
              <w:rPr>
                <w:sz w:val="18"/>
                <w:szCs w:val="18"/>
              </w:rPr>
              <w:t>1.6</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8</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72.0 </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23.1</w:t>
            </w:r>
          </w:p>
        </w:tc>
        <w:tc>
          <w:tcPr>
            <w:tcW w:w="990" w:type="dxa"/>
          </w:tcPr>
          <w:p w:rsidR="00144054" w:rsidRPr="005A6293" w:rsidRDefault="008A133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7.3</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155.7 </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46.0</w:t>
            </w:r>
          </w:p>
        </w:tc>
        <w:tc>
          <w:tcPr>
            <w:tcW w:w="1080" w:type="dxa"/>
          </w:tcPr>
          <w:p w:rsidR="00144054" w:rsidRPr="005A6293" w:rsidRDefault="008C3BD1" w:rsidP="0088441E">
            <w:pPr>
              <w:pStyle w:val="NormalWeb"/>
              <w:spacing w:before="0" w:beforeAutospacing="0" w:after="0" w:afterAutospacing="0"/>
              <w:jc w:val="center"/>
              <w:rPr>
                <w:sz w:val="18"/>
                <w:szCs w:val="18"/>
              </w:rPr>
            </w:pPr>
            <w:r w:rsidRPr="005A6293">
              <w:rPr>
                <w:sz w:val="18"/>
                <w:szCs w:val="18"/>
              </w:rPr>
              <w:t>15.7</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9</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25.8 </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21.9</w:t>
            </w:r>
          </w:p>
        </w:tc>
        <w:tc>
          <w:tcPr>
            <w:tcW w:w="990" w:type="dxa"/>
          </w:tcPr>
          <w:p w:rsidR="00144054" w:rsidRPr="005A6293" w:rsidRDefault="008A133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2.6</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-127.2 </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43.9</w:t>
            </w:r>
          </w:p>
        </w:tc>
        <w:tc>
          <w:tcPr>
            <w:tcW w:w="1080" w:type="dxa"/>
          </w:tcPr>
          <w:p w:rsidR="00144054" w:rsidRPr="005A6293" w:rsidRDefault="008C3BD1" w:rsidP="0088441E">
            <w:pPr>
              <w:pStyle w:val="NormalWeb"/>
              <w:spacing w:before="0" w:beforeAutospacing="0" w:after="0" w:afterAutospacing="0"/>
              <w:jc w:val="center"/>
              <w:rPr>
                <w:sz w:val="18"/>
                <w:szCs w:val="18"/>
              </w:rPr>
            </w:pPr>
            <w:r w:rsidRPr="005A6293">
              <w:rPr>
                <w:sz w:val="18"/>
                <w:szCs w:val="18"/>
              </w:rPr>
              <w:t>-12.</w:t>
            </w:r>
            <w:r w:rsidR="00C41711" w:rsidRPr="005A6293">
              <w:rPr>
                <w:sz w:val="18"/>
                <w:szCs w:val="18"/>
              </w:rPr>
              <w:t>8</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13</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48.6 </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18.4</w:t>
            </w:r>
          </w:p>
        </w:tc>
        <w:tc>
          <w:tcPr>
            <w:tcW w:w="990" w:type="dxa"/>
          </w:tcPr>
          <w:p w:rsidR="00144054" w:rsidRPr="005A6293" w:rsidRDefault="008A133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4.9</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54.0 </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32.5</w:t>
            </w:r>
          </w:p>
        </w:tc>
        <w:tc>
          <w:tcPr>
            <w:tcW w:w="1080" w:type="dxa"/>
          </w:tcPr>
          <w:p w:rsidR="00144054" w:rsidRPr="005A6293" w:rsidRDefault="00C41711" w:rsidP="0088441E">
            <w:pPr>
              <w:pStyle w:val="NormalWeb"/>
              <w:spacing w:before="0" w:beforeAutospacing="0" w:after="0" w:afterAutospacing="0"/>
              <w:jc w:val="center"/>
              <w:rPr>
                <w:sz w:val="18"/>
                <w:szCs w:val="18"/>
              </w:rPr>
            </w:pPr>
            <w:r w:rsidRPr="005A6293">
              <w:rPr>
                <w:sz w:val="18"/>
                <w:szCs w:val="18"/>
              </w:rPr>
              <w:t>5.4</w:t>
            </w:r>
          </w:p>
        </w:tc>
      </w:tr>
      <w:tr w:rsidR="00144054" w:rsidRPr="005A6293" w:rsidTr="003E4E0B">
        <w:tc>
          <w:tcPr>
            <w:tcW w:w="2127" w:type="dxa"/>
            <w:vAlign w:val="center"/>
          </w:tcPr>
          <w:p w:rsidR="00144054" w:rsidRPr="005A6293" w:rsidRDefault="00144054" w:rsidP="00E36AE3">
            <w:pPr>
              <w:pStyle w:val="NormalWeb"/>
              <w:spacing w:before="0" w:beforeAutospacing="0" w:after="0" w:afterAutospacing="0"/>
              <w:ind w:left="318"/>
              <w:rPr>
                <w:color w:val="000000"/>
                <w:kern w:val="24"/>
                <w:sz w:val="18"/>
                <w:szCs w:val="18"/>
              </w:rPr>
            </w:pPr>
            <w:r w:rsidRPr="005A6293">
              <w:rPr>
                <w:color w:val="000000"/>
                <w:kern w:val="24"/>
                <w:sz w:val="18"/>
                <w:szCs w:val="18"/>
              </w:rPr>
              <w:t>Z</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112.0 </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25.5</w:t>
            </w:r>
          </w:p>
        </w:tc>
        <w:tc>
          <w:tcPr>
            <w:tcW w:w="990" w:type="dxa"/>
          </w:tcPr>
          <w:p w:rsidR="00144054" w:rsidRPr="005A6293" w:rsidRDefault="008A133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11.3</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32.2 </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27.9</w:t>
            </w:r>
          </w:p>
        </w:tc>
        <w:tc>
          <w:tcPr>
            <w:tcW w:w="1080" w:type="dxa"/>
          </w:tcPr>
          <w:p w:rsidR="00144054" w:rsidRPr="005A6293" w:rsidRDefault="00C41711" w:rsidP="0088441E">
            <w:pPr>
              <w:pStyle w:val="NormalWeb"/>
              <w:spacing w:before="0" w:beforeAutospacing="0" w:after="0" w:afterAutospacing="0"/>
              <w:jc w:val="center"/>
              <w:rPr>
                <w:sz w:val="18"/>
                <w:szCs w:val="18"/>
              </w:rPr>
            </w:pPr>
            <w:r w:rsidRPr="005A6293">
              <w:rPr>
                <w:sz w:val="18"/>
                <w:szCs w:val="18"/>
              </w:rPr>
              <w:t>3.2</w:t>
            </w:r>
          </w:p>
        </w:tc>
      </w:tr>
      <w:tr w:rsidR="00144054" w:rsidRPr="005A6293" w:rsidTr="003E4E0B">
        <w:tc>
          <w:tcPr>
            <w:tcW w:w="8500" w:type="dxa"/>
            <w:gridSpan w:val="7"/>
          </w:tcPr>
          <w:p w:rsidR="00144054" w:rsidRPr="005A6293" w:rsidRDefault="00144054" w:rsidP="00144054">
            <w:pPr>
              <w:pStyle w:val="NormalWeb"/>
              <w:spacing w:before="0" w:beforeAutospacing="0" w:after="0" w:afterAutospacing="0"/>
              <w:rPr>
                <w:sz w:val="18"/>
                <w:szCs w:val="18"/>
              </w:rPr>
            </w:pPr>
            <w:r w:rsidRPr="005A6293">
              <w:rPr>
                <w:sz w:val="18"/>
                <w:szCs w:val="18"/>
              </w:rPr>
              <w:t xml:space="preserve">16-weeks weight </w:t>
            </w:r>
            <w:r w:rsidRPr="005A6293">
              <w:rPr>
                <w:rFonts w:eastAsia="Calibri"/>
                <w:sz w:val="18"/>
                <w:szCs w:val="18"/>
              </w:rPr>
              <w:t xml:space="preserve"> </w:t>
            </w:r>
            <w:r w:rsidRPr="005A6293">
              <w:rPr>
                <w:sz w:val="18"/>
                <w:szCs w:val="18"/>
              </w:rPr>
              <w:t>(overall mean ± SE = 1490 ± 10)</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1</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90.9</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26.1</w:t>
            </w:r>
          </w:p>
        </w:tc>
        <w:tc>
          <w:tcPr>
            <w:tcW w:w="990" w:type="dxa"/>
          </w:tcPr>
          <w:p w:rsidR="00144054" w:rsidRPr="005A6293" w:rsidRDefault="00F56F1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6.1</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26.2</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36.9</w:t>
            </w:r>
          </w:p>
        </w:tc>
        <w:tc>
          <w:tcPr>
            <w:tcW w:w="1080" w:type="dxa"/>
          </w:tcPr>
          <w:p w:rsidR="00144054" w:rsidRPr="005A6293" w:rsidRDefault="00C41711" w:rsidP="0088441E">
            <w:pPr>
              <w:pStyle w:val="NormalWeb"/>
              <w:spacing w:before="0" w:beforeAutospacing="0" w:after="0" w:afterAutospacing="0"/>
              <w:jc w:val="center"/>
              <w:rPr>
                <w:sz w:val="18"/>
                <w:szCs w:val="18"/>
              </w:rPr>
            </w:pPr>
            <w:r w:rsidRPr="005A6293">
              <w:rPr>
                <w:sz w:val="18"/>
                <w:szCs w:val="18"/>
              </w:rPr>
              <w:t>1.8</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1</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93.1</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34.2</w:t>
            </w:r>
          </w:p>
        </w:tc>
        <w:tc>
          <w:tcPr>
            <w:tcW w:w="990" w:type="dxa"/>
          </w:tcPr>
          <w:p w:rsidR="00144054" w:rsidRPr="005A6293" w:rsidRDefault="00F56F1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6.2</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91.0</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66.8</w:t>
            </w:r>
          </w:p>
        </w:tc>
        <w:tc>
          <w:tcPr>
            <w:tcW w:w="1080" w:type="dxa"/>
          </w:tcPr>
          <w:p w:rsidR="00144054" w:rsidRPr="005A6293" w:rsidRDefault="00C41711" w:rsidP="0088441E">
            <w:pPr>
              <w:pStyle w:val="NormalWeb"/>
              <w:spacing w:before="0" w:beforeAutospacing="0" w:after="0" w:afterAutospacing="0"/>
              <w:jc w:val="center"/>
              <w:rPr>
                <w:sz w:val="18"/>
                <w:szCs w:val="18"/>
              </w:rPr>
            </w:pPr>
            <w:r w:rsidRPr="005A6293">
              <w:rPr>
                <w:sz w:val="18"/>
                <w:szCs w:val="18"/>
              </w:rPr>
              <w:t>6.1</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2</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93.9</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27.3</w:t>
            </w:r>
          </w:p>
        </w:tc>
        <w:tc>
          <w:tcPr>
            <w:tcW w:w="990" w:type="dxa"/>
          </w:tcPr>
          <w:p w:rsidR="00144054" w:rsidRPr="005A6293" w:rsidRDefault="00F56F1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6.3</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-6.0 </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44.4</w:t>
            </w:r>
          </w:p>
        </w:tc>
        <w:tc>
          <w:tcPr>
            <w:tcW w:w="1080" w:type="dxa"/>
          </w:tcPr>
          <w:p w:rsidR="00144054" w:rsidRPr="005A6293" w:rsidRDefault="00C41711" w:rsidP="0088441E">
            <w:pPr>
              <w:pStyle w:val="NormalWeb"/>
              <w:spacing w:before="0" w:beforeAutospacing="0" w:after="0" w:afterAutospacing="0"/>
              <w:jc w:val="center"/>
              <w:rPr>
                <w:sz w:val="18"/>
                <w:szCs w:val="18"/>
              </w:rPr>
            </w:pPr>
            <w:r w:rsidRPr="005A6293">
              <w:rPr>
                <w:sz w:val="18"/>
                <w:szCs w:val="18"/>
              </w:rPr>
              <w:t>-0.4</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4</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369.6</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64.6</w:t>
            </w:r>
          </w:p>
        </w:tc>
        <w:tc>
          <w:tcPr>
            <w:tcW w:w="990" w:type="dxa"/>
          </w:tcPr>
          <w:p w:rsidR="00144054" w:rsidRPr="005A6293" w:rsidRDefault="00F56F1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24.8</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-188.1</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55.0</w:t>
            </w:r>
          </w:p>
        </w:tc>
        <w:tc>
          <w:tcPr>
            <w:tcW w:w="1080" w:type="dxa"/>
          </w:tcPr>
          <w:p w:rsidR="00144054" w:rsidRPr="005A6293" w:rsidRDefault="00C41711" w:rsidP="0088441E">
            <w:pPr>
              <w:pStyle w:val="NormalWeb"/>
              <w:spacing w:before="0" w:beforeAutospacing="0" w:after="0" w:afterAutospacing="0"/>
              <w:jc w:val="center"/>
              <w:rPr>
                <w:sz w:val="18"/>
                <w:szCs w:val="18"/>
              </w:rPr>
            </w:pPr>
            <w:r w:rsidRPr="005A6293">
              <w:rPr>
                <w:sz w:val="18"/>
                <w:szCs w:val="18"/>
              </w:rPr>
              <w:t>-12.6</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8</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107.3</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25.4</w:t>
            </w:r>
          </w:p>
        </w:tc>
        <w:tc>
          <w:tcPr>
            <w:tcW w:w="990" w:type="dxa"/>
          </w:tcPr>
          <w:p w:rsidR="00144054" w:rsidRPr="005A6293" w:rsidRDefault="00F56F1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7.2</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105.3</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39.1</w:t>
            </w:r>
          </w:p>
        </w:tc>
        <w:tc>
          <w:tcPr>
            <w:tcW w:w="1080" w:type="dxa"/>
          </w:tcPr>
          <w:p w:rsidR="00144054" w:rsidRPr="005A6293" w:rsidRDefault="00C41711" w:rsidP="0088441E">
            <w:pPr>
              <w:pStyle w:val="NormalWeb"/>
              <w:spacing w:before="0" w:beforeAutospacing="0" w:after="0" w:afterAutospacing="0"/>
              <w:jc w:val="center"/>
              <w:rPr>
                <w:sz w:val="18"/>
                <w:szCs w:val="18"/>
              </w:rPr>
            </w:pPr>
            <w:r w:rsidRPr="005A6293">
              <w:rPr>
                <w:sz w:val="18"/>
                <w:szCs w:val="18"/>
              </w:rPr>
              <w:t>7.1</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8</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108.2</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32.0</w:t>
            </w:r>
          </w:p>
        </w:tc>
        <w:tc>
          <w:tcPr>
            <w:tcW w:w="990" w:type="dxa"/>
          </w:tcPr>
          <w:p w:rsidR="00144054" w:rsidRPr="005A6293" w:rsidRDefault="00F56F1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7.3</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-72.6 </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48.8</w:t>
            </w:r>
          </w:p>
        </w:tc>
        <w:tc>
          <w:tcPr>
            <w:tcW w:w="1080" w:type="dxa"/>
          </w:tcPr>
          <w:p w:rsidR="00144054" w:rsidRPr="005A6293" w:rsidRDefault="00C41711" w:rsidP="0088441E">
            <w:pPr>
              <w:pStyle w:val="NormalWeb"/>
              <w:spacing w:before="0" w:beforeAutospacing="0" w:after="0" w:afterAutospacing="0"/>
              <w:jc w:val="center"/>
              <w:rPr>
                <w:sz w:val="18"/>
                <w:szCs w:val="18"/>
              </w:rPr>
            </w:pPr>
            <w:r w:rsidRPr="005A6293">
              <w:rPr>
                <w:sz w:val="18"/>
                <w:szCs w:val="18"/>
              </w:rPr>
              <w:t>-4.9</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13</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63.2 </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sz w:val="18"/>
                <w:szCs w:val="18"/>
              </w:rPr>
              <w:t>31.1</w:t>
            </w:r>
          </w:p>
        </w:tc>
        <w:tc>
          <w:tcPr>
            <w:tcW w:w="990" w:type="dxa"/>
          </w:tcPr>
          <w:p w:rsidR="00144054" w:rsidRPr="005A6293" w:rsidRDefault="00F56F1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4.2</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-155.5</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47.7</w:t>
            </w:r>
          </w:p>
        </w:tc>
        <w:tc>
          <w:tcPr>
            <w:tcW w:w="1080" w:type="dxa"/>
          </w:tcPr>
          <w:p w:rsidR="00144054" w:rsidRPr="005A6293" w:rsidRDefault="00C41711" w:rsidP="0088441E">
            <w:pPr>
              <w:pStyle w:val="NormalWeb"/>
              <w:spacing w:before="0" w:beforeAutospacing="0" w:after="0" w:afterAutospacing="0"/>
              <w:jc w:val="center"/>
              <w:rPr>
                <w:sz w:val="18"/>
                <w:szCs w:val="18"/>
              </w:rPr>
            </w:pPr>
            <w:r w:rsidRPr="005A6293">
              <w:rPr>
                <w:sz w:val="18"/>
                <w:szCs w:val="18"/>
              </w:rPr>
              <w:t>-10.4</w:t>
            </w:r>
          </w:p>
        </w:tc>
      </w:tr>
      <w:tr w:rsidR="00144054" w:rsidRPr="005A6293" w:rsidTr="003E4E0B">
        <w:tc>
          <w:tcPr>
            <w:tcW w:w="2127" w:type="dxa"/>
            <w:vAlign w:val="center"/>
          </w:tcPr>
          <w:p w:rsidR="00144054" w:rsidRPr="005A6293" w:rsidRDefault="00144054" w:rsidP="0088441E">
            <w:pPr>
              <w:pStyle w:val="NormalWeb"/>
              <w:spacing w:before="0" w:beforeAutospacing="0" w:after="0" w:afterAutospacing="0"/>
              <w:ind w:left="284"/>
              <w:rPr>
                <w:sz w:val="18"/>
                <w:szCs w:val="18"/>
              </w:rPr>
            </w:pPr>
            <w:r w:rsidRPr="005A6293">
              <w:rPr>
                <w:color w:val="000000"/>
                <w:kern w:val="24"/>
                <w:sz w:val="18"/>
                <w:szCs w:val="18"/>
              </w:rPr>
              <w:t>Z</w:t>
            </w:r>
          </w:p>
        </w:tc>
        <w:tc>
          <w:tcPr>
            <w:tcW w:w="1275"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 xml:space="preserve">137.7 </w:t>
            </w:r>
          </w:p>
        </w:tc>
        <w:tc>
          <w:tcPr>
            <w:tcW w:w="852" w:type="dxa"/>
          </w:tcPr>
          <w:p w:rsidR="00144054" w:rsidRPr="005A6293" w:rsidRDefault="00144054"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35.5</w:t>
            </w:r>
          </w:p>
        </w:tc>
        <w:tc>
          <w:tcPr>
            <w:tcW w:w="990" w:type="dxa"/>
          </w:tcPr>
          <w:p w:rsidR="00144054" w:rsidRPr="005A6293" w:rsidRDefault="00F56F18" w:rsidP="0088441E">
            <w:pPr>
              <w:pStyle w:val="NormalWeb"/>
              <w:spacing w:before="0" w:beforeAutospacing="0" w:after="0" w:afterAutospacing="0"/>
              <w:jc w:val="center"/>
              <w:rPr>
                <w:color w:val="000000"/>
                <w:kern w:val="24"/>
                <w:sz w:val="18"/>
                <w:szCs w:val="18"/>
              </w:rPr>
            </w:pPr>
            <w:r w:rsidRPr="005A6293">
              <w:rPr>
                <w:color w:val="000000"/>
                <w:kern w:val="24"/>
                <w:sz w:val="18"/>
                <w:szCs w:val="18"/>
              </w:rPr>
              <w:t>9.2</w:t>
            </w:r>
          </w:p>
        </w:tc>
        <w:tc>
          <w:tcPr>
            <w:tcW w:w="1276" w:type="dxa"/>
            <w:vAlign w:val="center"/>
          </w:tcPr>
          <w:p w:rsidR="00144054" w:rsidRPr="005A6293" w:rsidRDefault="00144054" w:rsidP="0088441E">
            <w:pPr>
              <w:pStyle w:val="NormalWeb"/>
              <w:spacing w:before="0" w:beforeAutospacing="0" w:after="0" w:afterAutospacing="0"/>
              <w:jc w:val="center"/>
              <w:rPr>
                <w:sz w:val="18"/>
                <w:szCs w:val="18"/>
              </w:rPr>
            </w:pPr>
            <w:r w:rsidRPr="005A6293">
              <w:rPr>
                <w:color w:val="000000"/>
                <w:kern w:val="24"/>
                <w:sz w:val="18"/>
                <w:szCs w:val="18"/>
              </w:rPr>
              <w:t>110.1</w:t>
            </w:r>
          </w:p>
        </w:tc>
        <w:tc>
          <w:tcPr>
            <w:tcW w:w="900" w:type="dxa"/>
            <w:vAlign w:val="center"/>
          </w:tcPr>
          <w:p w:rsidR="00144054" w:rsidRPr="005A6293" w:rsidRDefault="00144054" w:rsidP="0088441E">
            <w:pPr>
              <w:pStyle w:val="NormalWeb"/>
              <w:spacing w:before="0" w:beforeAutospacing="0" w:after="0" w:afterAutospacing="0"/>
              <w:jc w:val="center"/>
              <w:rPr>
                <w:sz w:val="18"/>
                <w:szCs w:val="18"/>
              </w:rPr>
            </w:pPr>
            <w:r w:rsidRPr="005A6293">
              <w:rPr>
                <w:sz w:val="18"/>
                <w:szCs w:val="18"/>
              </w:rPr>
              <w:t>38.1</w:t>
            </w:r>
          </w:p>
        </w:tc>
        <w:tc>
          <w:tcPr>
            <w:tcW w:w="1080" w:type="dxa"/>
          </w:tcPr>
          <w:p w:rsidR="00144054" w:rsidRPr="005A6293" w:rsidRDefault="00C41711" w:rsidP="0088441E">
            <w:pPr>
              <w:pStyle w:val="NormalWeb"/>
              <w:spacing w:before="0" w:beforeAutospacing="0" w:after="0" w:afterAutospacing="0"/>
              <w:jc w:val="center"/>
              <w:rPr>
                <w:sz w:val="18"/>
                <w:szCs w:val="18"/>
              </w:rPr>
            </w:pPr>
            <w:r w:rsidRPr="005A6293">
              <w:rPr>
                <w:sz w:val="18"/>
                <w:szCs w:val="18"/>
              </w:rPr>
              <w:t>7.4</w:t>
            </w:r>
          </w:p>
        </w:tc>
      </w:tr>
    </w:tbl>
    <w:p w:rsidR="009E101C" w:rsidRPr="003E4E0B" w:rsidRDefault="002375BD" w:rsidP="003E4E0B">
      <w:pPr>
        <w:autoSpaceDE w:val="0"/>
        <w:autoSpaceDN w:val="0"/>
        <w:adjustRightInd w:val="0"/>
        <w:spacing w:after="0" w:line="240" w:lineRule="auto"/>
        <w:jc w:val="both"/>
        <w:rPr>
          <w:rFonts w:ascii="Times New Roman" w:hAnsi="Times New Roman" w:cs="Times New Roman"/>
        </w:rPr>
      </w:pPr>
      <w:r w:rsidRPr="003E4E0B">
        <w:rPr>
          <w:rFonts w:ascii="Times New Roman" w:hAnsi="Times New Roman" w:cs="Times New Roman"/>
          <w:vertAlign w:val="superscript"/>
        </w:rPr>
        <w:t xml:space="preserve">   </w:t>
      </w:r>
      <w:r w:rsidR="00075A45" w:rsidRPr="003E4E0B">
        <w:rPr>
          <w:rFonts w:ascii="Times New Roman" w:hAnsi="Times New Roman" w:cs="Times New Roman"/>
          <w:vertAlign w:val="superscript"/>
        </w:rPr>
        <w:t>+</w:t>
      </w:r>
      <w:proofErr w:type="spellStart"/>
      <w:r w:rsidR="00203855" w:rsidRPr="003E4E0B">
        <w:rPr>
          <w:rFonts w:ascii="Times New Roman" w:hAnsi="Times New Roman" w:cs="Times New Roman"/>
        </w:rPr>
        <w:t>VP</w:t>
      </w:r>
      <w:r w:rsidR="00075A45" w:rsidRPr="003E4E0B">
        <w:rPr>
          <w:rFonts w:ascii="Times New Roman" w:hAnsi="Times New Roman" w:cs="Times New Roman"/>
          <w:vertAlign w:val="subscript"/>
        </w:rPr>
        <w:t>a</w:t>
      </w:r>
      <w:proofErr w:type="spellEnd"/>
      <w:r w:rsidR="00203855" w:rsidRPr="003E4E0B">
        <w:rPr>
          <w:rFonts w:ascii="Times New Roman" w:hAnsi="Times New Roman" w:cs="Times New Roman"/>
        </w:rPr>
        <w:t xml:space="preserve"> (%) = Percentage of </w:t>
      </w:r>
      <w:r w:rsidR="00075A45" w:rsidRPr="003E4E0B">
        <w:rPr>
          <w:rFonts w:ascii="Times New Roman" w:hAnsi="Times New Roman" w:cs="Times New Roman"/>
        </w:rPr>
        <w:t>additive</w:t>
      </w:r>
      <w:r w:rsidR="00203855" w:rsidRPr="003E4E0B">
        <w:rPr>
          <w:rFonts w:ascii="Times New Roman" w:hAnsi="Times New Roman" w:cs="Times New Roman"/>
        </w:rPr>
        <w:t xml:space="preserve"> variance explained by each QTL</w:t>
      </w:r>
      <w:r w:rsidR="00A66801" w:rsidRPr="003E4E0B">
        <w:rPr>
          <w:rFonts w:ascii="Times New Roman" w:hAnsi="Times New Roman" w:cs="Times New Roman"/>
        </w:rPr>
        <w:t>.</w:t>
      </w:r>
    </w:p>
    <w:p w:rsidR="00075A45" w:rsidRPr="003E4E0B" w:rsidRDefault="00075A45" w:rsidP="003E4E0B">
      <w:pPr>
        <w:autoSpaceDE w:val="0"/>
        <w:autoSpaceDN w:val="0"/>
        <w:adjustRightInd w:val="0"/>
        <w:spacing w:after="0" w:line="240" w:lineRule="auto"/>
        <w:jc w:val="both"/>
        <w:rPr>
          <w:rFonts w:ascii="Times New Roman" w:hAnsi="Times New Roman" w:cs="Times New Roman"/>
        </w:rPr>
      </w:pPr>
      <w:r w:rsidRPr="003E4E0B">
        <w:rPr>
          <w:rFonts w:ascii="Times New Roman" w:hAnsi="Times New Roman" w:cs="Times New Roman"/>
          <w:vertAlign w:val="superscript"/>
        </w:rPr>
        <w:t>++</w:t>
      </w:r>
      <w:proofErr w:type="spellStart"/>
      <w:r w:rsidRPr="003E4E0B">
        <w:rPr>
          <w:rFonts w:ascii="Times New Roman" w:hAnsi="Times New Roman" w:cs="Times New Roman"/>
        </w:rPr>
        <w:t>VP</w:t>
      </w:r>
      <w:r w:rsidRPr="003E4E0B">
        <w:rPr>
          <w:rFonts w:ascii="Times New Roman" w:hAnsi="Times New Roman" w:cs="Times New Roman"/>
          <w:vertAlign w:val="subscript"/>
        </w:rPr>
        <w:t>d</w:t>
      </w:r>
      <w:proofErr w:type="spellEnd"/>
      <w:r w:rsidRPr="003E4E0B">
        <w:rPr>
          <w:rFonts w:ascii="Times New Roman" w:hAnsi="Times New Roman" w:cs="Times New Roman"/>
        </w:rPr>
        <w:t xml:space="preserve"> (%) = Percentage of dominance variance explained by each QTL.</w:t>
      </w:r>
    </w:p>
    <w:p w:rsidR="003E4E0B" w:rsidRDefault="003E4E0B" w:rsidP="000B38AB">
      <w:pPr>
        <w:autoSpaceDE w:val="0"/>
        <w:autoSpaceDN w:val="0"/>
        <w:adjustRightInd w:val="0"/>
        <w:spacing w:after="0" w:line="360" w:lineRule="auto"/>
        <w:ind w:firstLine="720"/>
        <w:jc w:val="both"/>
        <w:rPr>
          <w:rFonts w:ascii="Times New Roman" w:hAnsi="Times New Roman" w:cs="Times New Roman"/>
          <w:sz w:val="24"/>
          <w:szCs w:val="24"/>
        </w:rPr>
      </w:pPr>
    </w:p>
    <w:p w:rsidR="000B38AB" w:rsidRPr="001D76D2" w:rsidRDefault="000B38AB" w:rsidP="000B38AB">
      <w:pPr>
        <w:autoSpaceDE w:val="0"/>
        <w:autoSpaceDN w:val="0"/>
        <w:adjustRightInd w:val="0"/>
        <w:spacing w:after="0" w:line="360" w:lineRule="auto"/>
        <w:ind w:firstLine="720"/>
        <w:jc w:val="both"/>
        <w:rPr>
          <w:rFonts w:ascii="Times New Roman" w:hAnsi="Times New Roman" w:cs="Times New Roman"/>
          <w:b/>
          <w:bCs/>
          <w:sz w:val="24"/>
          <w:szCs w:val="24"/>
          <w:lang w:bidi="ar-EG"/>
        </w:rPr>
      </w:pPr>
      <w:r>
        <w:rPr>
          <w:rFonts w:ascii="Times New Roman" w:hAnsi="Times New Roman" w:cs="Times New Roman"/>
          <w:sz w:val="24"/>
          <w:szCs w:val="24"/>
        </w:rPr>
        <w:t>The estimates of the additive effects attributable to QTL were of considerable importance ranging from 11.1 to 25.8 g, 18.5 to 94.5 g, 25.8 to 205.7 g and 63.2 to 369.2 g for body weights 4, 8, 12 and 16 weeks</w:t>
      </w:r>
      <w:r w:rsidR="005D171E">
        <w:rPr>
          <w:rFonts w:ascii="Times New Roman" w:hAnsi="Times New Roman" w:cs="Times New Roman"/>
          <w:sz w:val="24"/>
          <w:szCs w:val="24"/>
        </w:rPr>
        <w:t xml:space="preserve"> of age</w:t>
      </w:r>
      <w:r>
        <w:rPr>
          <w:rFonts w:ascii="Times New Roman" w:hAnsi="Times New Roman" w:cs="Times New Roman"/>
          <w:sz w:val="24"/>
          <w:szCs w:val="24"/>
        </w:rPr>
        <w:t xml:space="preserve">, respectively (Table 8). Also, the dominance effects attributable magnitude ranging from -18.6 to 16.4 g, -34.9 to 33.0 g, 127.2 to 155.7 g and -188.1 to 110.1 g for body weights at 4, 8, 12 and 16 weeks of age, respectively (Table 8). </w:t>
      </w:r>
    </w:p>
    <w:p w:rsidR="0088441E" w:rsidRDefault="000E7987" w:rsidP="000E7987">
      <w:pPr>
        <w:tabs>
          <w:tab w:val="left" w:pos="720"/>
        </w:tabs>
        <w:autoSpaceDE w:val="0"/>
        <w:autoSpaceDN w:val="0"/>
        <w:adjustRightInd w:val="0"/>
        <w:spacing w:after="0" w:line="360" w:lineRule="auto"/>
        <w:ind w:firstLine="720"/>
        <w:jc w:val="both"/>
        <w:rPr>
          <w:rFonts w:ascii="Times New Roman" w:hAnsi="Times New Roman" w:cs="Times New Roman"/>
          <w:sz w:val="24"/>
          <w:szCs w:val="24"/>
          <w:lang w:bidi="ar-EG"/>
        </w:rPr>
      </w:pPr>
      <w:r>
        <w:rPr>
          <w:rFonts w:ascii="Times New Roman" w:hAnsi="Times New Roman" w:cs="Times New Roman"/>
          <w:sz w:val="24"/>
          <w:szCs w:val="24"/>
        </w:rPr>
        <w:lastRenderedPageBreak/>
        <w:t>As for body weights, a</w:t>
      </w:r>
      <w:r w:rsidRPr="001D76D2">
        <w:rPr>
          <w:rFonts w:ascii="Times New Roman" w:hAnsi="Times New Roman" w:cs="Times New Roman"/>
          <w:sz w:val="24"/>
          <w:szCs w:val="24"/>
        </w:rPr>
        <w:t xml:space="preserve">ll </w:t>
      </w:r>
      <w:r>
        <w:rPr>
          <w:rFonts w:ascii="Times New Roman" w:hAnsi="Times New Roman" w:cs="Times New Roman"/>
          <w:sz w:val="24"/>
          <w:szCs w:val="24"/>
        </w:rPr>
        <w:t xml:space="preserve">the </w:t>
      </w:r>
      <w:r w:rsidRPr="001D76D2">
        <w:rPr>
          <w:rFonts w:ascii="Times New Roman" w:hAnsi="Times New Roman" w:cs="Times New Roman"/>
          <w:sz w:val="24"/>
          <w:szCs w:val="24"/>
        </w:rPr>
        <w:t xml:space="preserve">additive effects detected in </w:t>
      </w:r>
      <w:r>
        <w:rPr>
          <w:rFonts w:ascii="Times New Roman" w:hAnsi="Times New Roman" w:cs="Times New Roman"/>
          <w:sz w:val="24"/>
          <w:szCs w:val="24"/>
        </w:rPr>
        <w:t>daily gains in weight were also of</w:t>
      </w:r>
      <w:r w:rsidRPr="001D76D2">
        <w:rPr>
          <w:rFonts w:ascii="Times New Roman" w:hAnsi="Times New Roman" w:cs="Times New Roman"/>
          <w:sz w:val="24"/>
          <w:szCs w:val="24"/>
        </w:rPr>
        <w:t xml:space="preserve"> positive value</w:t>
      </w:r>
      <w:r>
        <w:rPr>
          <w:rFonts w:ascii="Times New Roman" w:hAnsi="Times New Roman" w:cs="Times New Roman"/>
          <w:sz w:val="24"/>
          <w:szCs w:val="24"/>
        </w:rPr>
        <w:t>s, while</w:t>
      </w:r>
      <w:r w:rsidRPr="001D76D2">
        <w:rPr>
          <w:rFonts w:ascii="Times New Roman" w:hAnsi="Times New Roman" w:cs="Times New Roman"/>
          <w:sz w:val="24"/>
          <w:szCs w:val="24"/>
        </w:rPr>
        <w:t xml:space="preserve"> most of </w:t>
      </w:r>
      <w:r>
        <w:rPr>
          <w:rFonts w:ascii="Times New Roman" w:hAnsi="Times New Roman" w:cs="Times New Roman"/>
          <w:sz w:val="24"/>
          <w:szCs w:val="24"/>
        </w:rPr>
        <w:t xml:space="preserve">the </w:t>
      </w:r>
      <w:r w:rsidRPr="001D76D2">
        <w:rPr>
          <w:rFonts w:ascii="Times New Roman" w:hAnsi="Times New Roman" w:cs="Times New Roman"/>
          <w:sz w:val="24"/>
          <w:szCs w:val="24"/>
        </w:rPr>
        <w:t>dominance effects are negative values</w:t>
      </w:r>
      <w:r>
        <w:rPr>
          <w:rFonts w:ascii="Times New Roman" w:hAnsi="Times New Roman" w:cs="Times New Roman"/>
          <w:sz w:val="24"/>
          <w:szCs w:val="24"/>
        </w:rPr>
        <w:t xml:space="preserve"> (Table 9). T</w:t>
      </w:r>
      <w:r w:rsidR="0025145B">
        <w:rPr>
          <w:rFonts w:ascii="Times New Roman" w:hAnsi="Times New Roman" w:cs="Times New Roman"/>
          <w:sz w:val="24"/>
          <w:szCs w:val="24"/>
        </w:rPr>
        <w:t xml:space="preserve">he estimates of the additive effects explained by QTL were positive and of moderate </w:t>
      </w:r>
      <w:r w:rsidR="008D02CE">
        <w:rPr>
          <w:rFonts w:ascii="Times New Roman" w:hAnsi="Times New Roman" w:cs="Times New Roman"/>
          <w:sz w:val="24"/>
          <w:szCs w:val="24"/>
        </w:rPr>
        <w:t>magnitude ranging from 1.20 g on chromosome 2 to 1.77 g on chromosome 4 for DG 0-4 week</w:t>
      </w:r>
      <w:r w:rsidR="00F11776">
        <w:rPr>
          <w:rFonts w:ascii="Times New Roman" w:hAnsi="Times New Roman" w:cs="Times New Roman"/>
          <w:sz w:val="24"/>
          <w:szCs w:val="24"/>
        </w:rPr>
        <w:t>s</w:t>
      </w:r>
      <w:r w:rsidR="008D02CE">
        <w:rPr>
          <w:rFonts w:ascii="Times New Roman" w:hAnsi="Times New Roman" w:cs="Times New Roman"/>
          <w:sz w:val="24"/>
          <w:szCs w:val="24"/>
        </w:rPr>
        <w:t>, from 1.39 g on chromosome 1 to 3.89 g on chromosome 4 for DG 4-8 week</w:t>
      </w:r>
      <w:r w:rsidR="00F11776">
        <w:rPr>
          <w:rFonts w:ascii="Times New Roman" w:hAnsi="Times New Roman" w:cs="Times New Roman"/>
          <w:sz w:val="24"/>
          <w:szCs w:val="24"/>
        </w:rPr>
        <w:t>s</w:t>
      </w:r>
      <w:r w:rsidR="008D02CE">
        <w:rPr>
          <w:rFonts w:ascii="Times New Roman" w:hAnsi="Times New Roman" w:cs="Times New Roman"/>
          <w:sz w:val="24"/>
          <w:szCs w:val="24"/>
        </w:rPr>
        <w:t xml:space="preserve">, </w:t>
      </w:r>
      <w:r w:rsidR="00F11776">
        <w:rPr>
          <w:rFonts w:ascii="Times New Roman" w:hAnsi="Times New Roman" w:cs="Times New Roman"/>
          <w:sz w:val="24"/>
          <w:szCs w:val="24"/>
        </w:rPr>
        <w:t xml:space="preserve">from 1.38 g on chromosome 2 to 3.84 g on chromosome 4 for DG 8-12 weeks and 1.21 g on chromosome 8 for DG 12-16 weeks (Table 9). On the other hand, the estimates </w:t>
      </w:r>
      <w:r w:rsidR="00E55875">
        <w:rPr>
          <w:rFonts w:ascii="Times New Roman" w:hAnsi="Times New Roman" w:cs="Times New Roman"/>
          <w:sz w:val="24"/>
          <w:szCs w:val="24"/>
        </w:rPr>
        <w:t xml:space="preserve">of </w:t>
      </w:r>
      <w:r w:rsidR="00F11776">
        <w:rPr>
          <w:rFonts w:ascii="Times New Roman" w:hAnsi="Times New Roman" w:cs="Times New Roman"/>
          <w:sz w:val="24"/>
          <w:szCs w:val="24"/>
        </w:rPr>
        <w:t xml:space="preserve">dominance effects attributable to QTL were mostly negative, i.e. </w:t>
      </w:r>
      <w:r w:rsidR="00C10777">
        <w:rPr>
          <w:rFonts w:ascii="Times New Roman" w:hAnsi="Times New Roman" w:cs="Times New Roman"/>
          <w:sz w:val="24"/>
          <w:szCs w:val="24"/>
        </w:rPr>
        <w:t>nine</w:t>
      </w:r>
      <w:r w:rsidR="00F11776">
        <w:rPr>
          <w:rFonts w:ascii="Times New Roman" w:hAnsi="Times New Roman" w:cs="Times New Roman"/>
          <w:sz w:val="24"/>
          <w:szCs w:val="24"/>
        </w:rPr>
        <w:t xml:space="preserve"> estimates </w:t>
      </w:r>
      <w:r w:rsidR="00C8064A">
        <w:rPr>
          <w:rFonts w:ascii="Times New Roman" w:hAnsi="Times New Roman" w:cs="Times New Roman"/>
          <w:sz w:val="24"/>
          <w:szCs w:val="24"/>
        </w:rPr>
        <w:t xml:space="preserve">out of 14 </w:t>
      </w:r>
      <w:r w:rsidR="00C93A29">
        <w:rPr>
          <w:rFonts w:ascii="Times New Roman" w:hAnsi="Times New Roman" w:cs="Times New Roman"/>
          <w:sz w:val="24"/>
          <w:szCs w:val="24"/>
          <w:lang w:bidi="ar-EG"/>
        </w:rPr>
        <w:t xml:space="preserve">QTL </w:t>
      </w:r>
      <w:r w:rsidR="00AC1F2D">
        <w:rPr>
          <w:rFonts w:ascii="Times New Roman" w:hAnsi="Times New Roman" w:cs="Times New Roman"/>
          <w:sz w:val="24"/>
          <w:szCs w:val="24"/>
          <w:lang w:bidi="ar-EG"/>
        </w:rPr>
        <w:t>were negative. The smallest dominant effect was recorded on chromosome 3 for DG 8-12 week (-2.09 g), while the largest dominant effect was recorded on chromosome 4 for DG 4-8 week (1.44 g).</w:t>
      </w:r>
    </w:p>
    <w:p w:rsidR="00812557" w:rsidRDefault="00812557" w:rsidP="005A629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percentage of additive variance explained by each QTL for daily gains </w:t>
      </w:r>
      <w:r w:rsidR="005A6293">
        <w:rPr>
          <w:rFonts w:ascii="Times New Roman" w:hAnsi="Times New Roman" w:cs="Times New Roman"/>
          <w:sz w:val="24"/>
          <w:szCs w:val="24"/>
        </w:rPr>
        <w:t xml:space="preserve">were moderate and </w:t>
      </w:r>
      <w:r>
        <w:rPr>
          <w:rFonts w:ascii="Times New Roman" w:hAnsi="Times New Roman" w:cs="Times New Roman"/>
          <w:sz w:val="24"/>
          <w:szCs w:val="24"/>
        </w:rPr>
        <w:t>ranged at different intervals from 6.8% to 34.3%</w:t>
      </w:r>
      <w:r w:rsidR="005A6293">
        <w:rPr>
          <w:rFonts w:ascii="Times New Roman" w:hAnsi="Times New Roman" w:cs="Times New Roman"/>
          <w:sz w:val="24"/>
          <w:szCs w:val="24"/>
        </w:rPr>
        <w:t>, w</w:t>
      </w:r>
      <w:r>
        <w:rPr>
          <w:rFonts w:ascii="Times New Roman" w:hAnsi="Times New Roman" w:cs="Times New Roman"/>
          <w:sz w:val="24"/>
          <w:szCs w:val="24"/>
        </w:rPr>
        <w:t>hile, the percentage of dominance variance ranged from -14.8 % to 12.7%.</w:t>
      </w:r>
    </w:p>
    <w:p w:rsidR="001509D5" w:rsidRDefault="001509D5" w:rsidP="00E6022C">
      <w:pPr>
        <w:tabs>
          <w:tab w:val="left" w:pos="1110"/>
        </w:tabs>
        <w:spacing w:after="0" w:line="240" w:lineRule="auto"/>
        <w:ind w:left="992" w:hanging="992"/>
        <w:jc w:val="both"/>
        <w:rPr>
          <w:rFonts w:ascii="Times New Roman" w:hAnsi="Times New Roman" w:cs="Times New Roman"/>
          <w:b/>
          <w:bCs/>
          <w:sz w:val="24"/>
          <w:szCs w:val="24"/>
          <w:lang w:bidi="ar-EG"/>
        </w:rPr>
      </w:pPr>
    </w:p>
    <w:p w:rsidR="007C4CB6" w:rsidRDefault="007C4CB6" w:rsidP="00E6022C">
      <w:pPr>
        <w:tabs>
          <w:tab w:val="left" w:pos="1110"/>
        </w:tabs>
        <w:spacing w:after="0" w:line="240" w:lineRule="auto"/>
        <w:ind w:left="992" w:hanging="992"/>
        <w:jc w:val="both"/>
        <w:rPr>
          <w:rFonts w:ascii="Times New Roman" w:hAnsi="Times New Roman" w:cs="Times New Roman"/>
          <w:b/>
          <w:bCs/>
          <w:sz w:val="24"/>
          <w:szCs w:val="24"/>
          <w:lang w:bidi="ar-EG"/>
        </w:rPr>
      </w:pPr>
      <w:r w:rsidRPr="001D76D2">
        <w:rPr>
          <w:rFonts w:ascii="Times New Roman" w:hAnsi="Times New Roman" w:cs="Times New Roman"/>
          <w:b/>
          <w:bCs/>
          <w:sz w:val="24"/>
          <w:szCs w:val="24"/>
          <w:lang w:bidi="ar-EG"/>
        </w:rPr>
        <w:t xml:space="preserve">Table </w:t>
      </w:r>
      <w:r w:rsidR="00355DB7" w:rsidRPr="001D76D2">
        <w:rPr>
          <w:rFonts w:ascii="Times New Roman" w:hAnsi="Times New Roman" w:cs="Times New Roman"/>
          <w:b/>
          <w:bCs/>
          <w:sz w:val="24"/>
          <w:szCs w:val="24"/>
          <w:lang w:bidi="ar-EG"/>
        </w:rPr>
        <w:t>9</w:t>
      </w:r>
      <w:r w:rsidRPr="001D76D2">
        <w:rPr>
          <w:rFonts w:ascii="Times New Roman" w:hAnsi="Times New Roman" w:cs="Times New Roman"/>
          <w:b/>
          <w:bCs/>
          <w:sz w:val="24"/>
          <w:szCs w:val="24"/>
          <w:lang w:bidi="ar-EG"/>
        </w:rPr>
        <w:t xml:space="preserve">. Estimates of </w:t>
      </w:r>
      <w:r w:rsidRPr="001D76D2">
        <w:rPr>
          <w:rFonts w:ascii="Times New Roman" w:hAnsi="Times New Roman" w:cs="Times New Roman"/>
          <w:b/>
          <w:bCs/>
          <w:color w:val="231F20"/>
          <w:sz w:val="24"/>
          <w:szCs w:val="24"/>
        </w:rPr>
        <w:t xml:space="preserve">additive and dominance effects </w:t>
      </w:r>
      <w:r w:rsidR="00EB06A3">
        <w:rPr>
          <w:rFonts w:ascii="Times New Roman" w:hAnsi="Times New Roman" w:cs="Times New Roman"/>
          <w:b/>
          <w:bCs/>
          <w:color w:val="231F20"/>
          <w:sz w:val="24"/>
          <w:szCs w:val="24"/>
        </w:rPr>
        <w:t xml:space="preserve">(g) </w:t>
      </w:r>
      <w:r w:rsidRPr="001D76D2">
        <w:rPr>
          <w:rFonts w:ascii="Times New Roman" w:hAnsi="Times New Roman" w:cs="Times New Roman"/>
          <w:b/>
          <w:bCs/>
          <w:color w:val="231F20"/>
          <w:sz w:val="24"/>
          <w:szCs w:val="24"/>
        </w:rPr>
        <w:t xml:space="preserve">attributable to QTL and their standard errors </w:t>
      </w:r>
      <w:r w:rsidRPr="001D76D2">
        <w:rPr>
          <w:rFonts w:ascii="Times New Roman" w:hAnsi="Times New Roman" w:cs="Times New Roman"/>
          <w:b/>
          <w:bCs/>
          <w:sz w:val="24"/>
          <w:szCs w:val="24"/>
          <w:lang w:bidi="ar-EG"/>
        </w:rPr>
        <w:t>for daily gains at 0-4, 4-8, 8-12 and 12-16 weeks of age in F2 population of chickens</w:t>
      </w:r>
      <w:r w:rsidR="008F5076" w:rsidRPr="001D76D2">
        <w:rPr>
          <w:rFonts w:ascii="Times New Roman" w:hAnsi="Times New Roman" w:cs="Times New Roman"/>
          <w:b/>
          <w:bCs/>
          <w:sz w:val="24"/>
          <w:szCs w:val="24"/>
          <w:lang w:bidi="ar-EG"/>
        </w:rPr>
        <w:t xml:space="preserve"> </w:t>
      </w:r>
    </w:p>
    <w:p w:rsidR="00E6022C" w:rsidRPr="001D76D2" w:rsidRDefault="00E6022C" w:rsidP="00E6022C">
      <w:pPr>
        <w:tabs>
          <w:tab w:val="left" w:pos="1110"/>
        </w:tabs>
        <w:spacing w:after="0" w:line="240" w:lineRule="auto"/>
        <w:ind w:left="992" w:hanging="992"/>
        <w:jc w:val="both"/>
        <w:rPr>
          <w:rFonts w:ascii="Times New Roman" w:hAnsi="Times New Roman" w:cs="Times New Roman"/>
          <w:b/>
          <w:bCs/>
          <w:sz w:val="24"/>
          <w:szCs w:val="24"/>
          <w:lang w:bidi="ar-EG"/>
        </w:rPr>
      </w:pPr>
    </w:p>
    <w:tbl>
      <w:tblPr>
        <w:tblW w:w="84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530"/>
        <w:gridCol w:w="630"/>
        <w:gridCol w:w="990"/>
        <w:gridCol w:w="1800"/>
        <w:gridCol w:w="630"/>
        <w:gridCol w:w="1080"/>
      </w:tblGrid>
      <w:tr w:rsidR="00CA35BC" w:rsidRPr="00E6022C" w:rsidTr="000D6BB0">
        <w:trPr>
          <w:trHeight w:val="287"/>
        </w:trPr>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Trait / Chromosome</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Additive effect, g</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SE</w:t>
            </w:r>
          </w:p>
        </w:tc>
        <w:tc>
          <w:tcPr>
            <w:tcW w:w="990" w:type="dxa"/>
            <w:vAlign w:val="center"/>
          </w:tcPr>
          <w:p w:rsidR="00CA35BC" w:rsidRPr="00E6022C" w:rsidRDefault="00CA35BC" w:rsidP="000D6BB0">
            <w:pPr>
              <w:spacing w:after="0" w:line="240" w:lineRule="auto"/>
              <w:jc w:val="center"/>
              <w:rPr>
                <w:rFonts w:ascii="Times New Roman" w:hAnsi="Times New Roman" w:cs="Times New Roman"/>
                <w:sz w:val="18"/>
                <w:szCs w:val="18"/>
              </w:rPr>
            </w:pPr>
            <w:proofErr w:type="spellStart"/>
            <w:r w:rsidRPr="00E6022C">
              <w:rPr>
                <w:rFonts w:ascii="Times New Roman" w:hAnsi="Times New Roman" w:cs="Times New Roman"/>
                <w:sz w:val="18"/>
                <w:szCs w:val="18"/>
              </w:rPr>
              <w:t>VP</w:t>
            </w:r>
            <w:r w:rsidRPr="00E6022C">
              <w:rPr>
                <w:rFonts w:ascii="Times New Roman" w:hAnsi="Times New Roman" w:cs="Times New Roman"/>
                <w:sz w:val="18"/>
                <w:szCs w:val="18"/>
                <w:vertAlign w:val="subscript"/>
              </w:rPr>
              <w:t>a</w:t>
            </w:r>
            <w:proofErr w:type="spellEnd"/>
            <w:r w:rsidRPr="00E6022C">
              <w:rPr>
                <w:rFonts w:ascii="Times New Roman" w:hAnsi="Times New Roman" w:cs="Times New Roman"/>
                <w:sz w:val="18"/>
                <w:szCs w:val="18"/>
                <w:vertAlign w:val="subscript"/>
              </w:rPr>
              <w:t xml:space="preserve"> </w:t>
            </w:r>
            <w:r w:rsidRPr="00E6022C">
              <w:rPr>
                <w:rFonts w:ascii="Times New Roman" w:hAnsi="Times New Roman" w:cs="Times New Roman"/>
                <w:sz w:val="18"/>
                <w:szCs w:val="18"/>
              </w:rPr>
              <w:t>(%)</w:t>
            </w:r>
            <w:r w:rsidRPr="00E6022C">
              <w:rPr>
                <w:rFonts w:ascii="Times New Roman" w:hAnsi="Times New Roman" w:cs="Times New Roman"/>
                <w:sz w:val="18"/>
                <w:szCs w:val="18"/>
                <w:vertAlign w:val="superscript"/>
              </w:rPr>
              <w:t xml:space="preserve"> +</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Dominance effect, g</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SE</w:t>
            </w:r>
          </w:p>
        </w:tc>
        <w:tc>
          <w:tcPr>
            <w:tcW w:w="1080" w:type="dxa"/>
            <w:vAlign w:val="center"/>
          </w:tcPr>
          <w:p w:rsidR="00CA35BC" w:rsidRPr="00E6022C" w:rsidRDefault="00CA35BC" w:rsidP="00CA35BC">
            <w:pPr>
              <w:spacing w:after="0" w:line="240" w:lineRule="auto"/>
              <w:jc w:val="center"/>
              <w:rPr>
                <w:rFonts w:ascii="Times New Roman" w:hAnsi="Times New Roman" w:cs="Times New Roman"/>
                <w:sz w:val="18"/>
                <w:szCs w:val="18"/>
              </w:rPr>
            </w:pPr>
            <w:proofErr w:type="spellStart"/>
            <w:r w:rsidRPr="00E6022C">
              <w:rPr>
                <w:rFonts w:ascii="Times New Roman" w:hAnsi="Times New Roman" w:cs="Times New Roman"/>
                <w:sz w:val="18"/>
                <w:szCs w:val="18"/>
              </w:rPr>
              <w:t>VP</w:t>
            </w:r>
            <w:r w:rsidRPr="00E6022C">
              <w:rPr>
                <w:rFonts w:ascii="Times New Roman" w:hAnsi="Times New Roman" w:cs="Times New Roman"/>
                <w:sz w:val="18"/>
                <w:szCs w:val="18"/>
                <w:vertAlign w:val="subscript"/>
              </w:rPr>
              <w:t>d</w:t>
            </w:r>
            <w:proofErr w:type="spellEnd"/>
            <w:r w:rsidRPr="00E6022C">
              <w:rPr>
                <w:rFonts w:ascii="Times New Roman" w:hAnsi="Times New Roman" w:cs="Times New Roman"/>
                <w:sz w:val="18"/>
                <w:szCs w:val="18"/>
                <w:vertAlign w:val="subscript"/>
              </w:rPr>
              <w:t xml:space="preserve"> </w:t>
            </w:r>
            <w:r w:rsidRPr="00E6022C">
              <w:rPr>
                <w:rFonts w:ascii="Times New Roman" w:hAnsi="Times New Roman" w:cs="Times New Roman"/>
                <w:sz w:val="18"/>
                <w:szCs w:val="18"/>
              </w:rPr>
              <w:t>(%)</w:t>
            </w:r>
            <w:r w:rsidRPr="00E6022C">
              <w:rPr>
                <w:rFonts w:ascii="Times New Roman" w:hAnsi="Times New Roman" w:cs="Times New Roman"/>
                <w:sz w:val="18"/>
                <w:szCs w:val="18"/>
                <w:vertAlign w:val="superscript"/>
              </w:rPr>
              <w:t xml:space="preserve"> ++</w:t>
            </w:r>
          </w:p>
        </w:tc>
      </w:tr>
      <w:tr w:rsidR="000D6BB0" w:rsidRPr="00E6022C" w:rsidTr="00843D21">
        <w:tc>
          <w:tcPr>
            <w:tcW w:w="8460" w:type="dxa"/>
            <w:gridSpan w:val="7"/>
          </w:tcPr>
          <w:p w:rsidR="000D6BB0" w:rsidRPr="00E6022C" w:rsidRDefault="000D6BB0" w:rsidP="000D6BB0">
            <w:pPr>
              <w:spacing w:after="0" w:line="240" w:lineRule="auto"/>
              <w:rPr>
                <w:rFonts w:ascii="Times New Roman" w:hAnsi="Times New Roman" w:cs="Times New Roman"/>
                <w:sz w:val="18"/>
                <w:szCs w:val="18"/>
              </w:rPr>
            </w:pPr>
            <w:r w:rsidRPr="00E6022C">
              <w:rPr>
                <w:rFonts w:ascii="Times New Roman" w:hAnsi="Times New Roman" w:cs="Times New Roman"/>
                <w:sz w:val="18"/>
                <w:szCs w:val="18"/>
              </w:rPr>
              <w:t>Daily gain 0-4 week (overall mean ± SE = 7.23 ± 0.06)</w:t>
            </w:r>
          </w:p>
        </w:tc>
      </w:tr>
      <w:tr w:rsidR="00CA35BC" w:rsidRPr="00E6022C" w:rsidTr="000D6BB0">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1</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1.30</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0.30</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18.0</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-0.20</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0.43</w:t>
            </w:r>
          </w:p>
        </w:tc>
        <w:tc>
          <w:tcPr>
            <w:tcW w:w="1080" w:type="dxa"/>
          </w:tcPr>
          <w:p w:rsidR="00CA35BC" w:rsidRPr="00E6022C" w:rsidRDefault="000D6BB0"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-2.8</w:t>
            </w:r>
          </w:p>
        </w:tc>
      </w:tr>
      <w:tr w:rsidR="00CA35BC" w:rsidRPr="00E6022C" w:rsidTr="000D6BB0">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2</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1.20</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0.24</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16.6</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-0.57</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0.44</w:t>
            </w:r>
          </w:p>
        </w:tc>
        <w:tc>
          <w:tcPr>
            <w:tcW w:w="1080" w:type="dxa"/>
          </w:tcPr>
          <w:p w:rsidR="00CA35BC" w:rsidRPr="00E6022C" w:rsidRDefault="000D6BB0"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-7.9</w:t>
            </w:r>
          </w:p>
        </w:tc>
      </w:tr>
      <w:tr w:rsidR="00CA35BC" w:rsidRPr="00E6022C" w:rsidTr="000D6BB0">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4</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1.27</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0.25</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17.6</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-0.29</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0.32</w:t>
            </w:r>
          </w:p>
        </w:tc>
        <w:tc>
          <w:tcPr>
            <w:tcW w:w="1080" w:type="dxa"/>
          </w:tcPr>
          <w:p w:rsidR="00CA35BC" w:rsidRPr="00E6022C" w:rsidRDefault="000D6BB0"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-4.0</w:t>
            </w:r>
          </w:p>
        </w:tc>
      </w:tr>
      <w:tr w:rsidR="00CA35BC" w:rsidRPr="00E6022C" w:rsidTr="000D6BB0">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4</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1.77</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0.39</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24.5</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0.62</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0.74</w:t>
            </w:r>
          </w:p>
        </w:tc>
        <w:tc>
          <w:tcPr>
            <w:tcW w:w="1080" w:type="dxa"/>
          </w:tcPr>
          <w:p w:rsidR="00CA35BC" w:rsidRPr="00E6022C" w:rsidRDefault="000D6BB0"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8.6</w:t>
            </w:r>
          </w:p>
        </w:tc>
      </w:tr>
      <w:tr w:rsidR="00CA35BC" w:rsidRPr="00E6022C" w:rsidTr="000D6BB0">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13</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1.42</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0.42</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19.6</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-0.52</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0.88</w:t>
            </w:r>
          </w:p>
        </w:tc>
        <w:tc>
          <w:tcPr>
            <w:tcW w:w="1080" w:type="dxa"/>
          </w:tcPr>
          <w:p w:rsidR="00CA35BC" w:rsidRPr="00E6022C" w:rsidRDefault="000D6BB0"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-7.2</w:t>
            </w:r>
          </w:p>
        </w:tc>
      </w:tr>
      <w:tr w:rsidR="000D6BB0" w:rsidRPr="00E6022C" w:rsidTr="00843D21">
        <w:tc>
          <w:tcPr>
            <w:tcW w:w="8460" w:type="dxa"/>
            <w:gridSpan w:val="7"/>
          </w:tcPr>
          <w:p w:rsidR="000D6BB0" w:rsidRPr="00E6022C" w:rsidRDefault="000D6BB0" w:rsidP="000D6BB0">
            <w:pPr>
              <w:spacing w:after="0" w:line="240" w:lineRule="auto"/>
              <w:rPr>
                <w:rFonts w:ascii="Times New Roman" w:hAnsi="Times New Roman" w:cs="Times New Roman"/>
                <w:sz w:val="18"/>
                <w:szCs w:val="18"/>
              </w:rPr>
            </w:pPr>
            <w:r w:rsidRPr="00E6022C">
              <w:rPr>
                <w:rFonts w:ascii="Times New Roman" w:hAnsi="Times New Roman" w:cs="Times New Roman"/>
                <w:sz w:val="18"/>
                <w:szCs w:val="18"/>
              </w:rPr>
              <w:t>Daily gain 4-8 week  (overall mean ± SE = 11.34 ± 0.12)</w:t>
            </w:r>
          </w:p>
        </w:tc>
      </w:tr>
      <w:tr w:rsidR="00CA35BC" w:rsidRPr="00E6022C" w:rsidTr="000D6BB0">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1</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1.39</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0.58</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12.3</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-1.68</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0.73</w:t>
            </w:r>
          </w:p>
        </w:tc>
        <w:tc>
          <w:tcPr>
            <w:tcW w:w="1080" w:type="dxa"/>
          </w:tcPr>
          <w:p w:rsidR="00CA35BC" w:rsidRPr="00E6022C" w:rsidRDefault="000D6BB0"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-14.8</w:t>
            </w:r>
          </w:p>
        </w:tc>
      </w:tr>
      <w:tr w:rsidR="00CA35BC" w:rsidRPr="00E6022C" w:rsidTr="000D6BB0">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2</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1.86</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0.48</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16.4</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0.45</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0.80</w:t>
            </w:r>
          </w:p>
        </w:tc>
        <w:tc>
          <w:tcPr>
            <w:tcW w:w="1080" w:type="dxa"/>
          </w:tcPr>
          <w:p w:rsidR="00CA35BC" w:rsidRPr="00E6022C" w:rsidRDefault="000D6BB0"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4.0</w:t>
            </w:r>
          </w:p>
        </w:tc>
      </w:tr>
      <w:tr w:rsidR="00CA35BC" w:rsidRPr="00E6022C" w:rsidTr="000D6BB0">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4</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3.18</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0.59</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28.0</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1.44</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0.73</w:t>
            </w:r>
          </w:p>
        </w:tc>
        <w:tc>
          <w:tcPr>
            <w:tcW w:w="1080" w:type="dxa"/>
          </w:tcPr>
          <w:p w:rsidR="00CA35BC" w:rsidRPr="00E6022C" w:rsidRDefault="000D6BB0"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12.7</w:t>
            </w:r>
          </w:p>
        </w:tc>
      </w:tr>
      <w:tr w:rsidR="00CA35BC" w:rsidRPr="00E6022C" w:rsidTr="000D6BB0">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4</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3.89</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0.81</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34.3</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0.87</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1.02</w:t>
            </w:r>
          </w:p>
        </w:tc>
        <w:tc>
          <w:tcPr>
            <w:tcW w:w="1080" w:type="dxa"/>
          </w:tcPr>
          <w:p w:rsidR="00CA35BC" w:rsidRPr="00E6022C" w:rsidRDefault="000D6BB0"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7.7</w:t>
            </w:r>
          </w:p>
        </w:tc>
      </w:tr>
      <w:tr w:rsidR="00CA35BC" w:rsidRPr="00E6022C" w:rsidTr="000D6BB0">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8</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3.22</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1.25</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28.4</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-0.33</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1.15</w:t>
            </w:r>
          </w:p>
        </w:tc>
        <w:tc>
          <w:tcPr>
            <w:tcW w:w="1080" w:type="dxa"/>
          </w:tcPr>
          <w:p w:rsidR="00CA35BC" w:rsidRPr="00E6022C" w:rsidRDefault="000D6BB0"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-2.9</w:t>
            </w:r>
          </w:p>
        </w:tc>
      </w:tr>
      <w:tr w:rsidR="000D6BB0" w:rsidRPr="00E6022C" w:rsidTr="00843D21">
        <w:tc>
          <w:tcPr>
            <w:tcW w:w="8460" w:type="dxa"/>
            <w:gridSpan w:val="7"/>
          </w:tcPr>
          <w:p w:rsidR="000D6BB0" w:rsidRPr="00E6022C" w:rsidRDefault="000D6BB0" w:rsidP="000D6BB0">
            <w:pPr>
              <w:spacing w:after="0" w:line="240" w:lineRule="auto"/>
              <w:rPr>
                <w:rFonts w:ascii="Times New Roman" w:hAnsi="Times New Roman" w:cs="Times New Roman"/>
                <w:sz w:val="18"/>
                <w:szCs w:val="18"/>
              </w:rPr>
            </w:pPr>
            <w:r w:rsidRPr="00E6022C">
              <w:rPr>
                <w:rFonts w:ascii="Times New Roman" w:hAnsi="Times New Roman" w:cs="Times New Roman"/>
                <w:sz w:val="18"/>
                <w:szCs w:val="18"/>
              </w:rPr>
              <w:t>Daily gain 8-12 week (overall mean ± SE = 15.4 ± 0.15)</w:t>
            </w:r>
          </w:p>
        </w:tc>
      </w:tr>
      <w:tr w:rsidR="00CA35BC" w:rsidRPr="00E6022C" w:rsidTr="000D6BB0">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1</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1.65</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0.57</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10.7</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-1.99</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0.98</w:t>
            </w:r>
          </w:p>
        </w:tc>
        <w:tc>
          <w:tcPr>
            <w:tcW w:w="1080" w:type="dxa"/>
          </w:tcPr>
          <w:p w:rsidR="00CA35BC" w:rsidRPr="00E6022C" w:rsidRDefault="000D6BB0"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-12.9</w:t>
            </w:r>
          </w:p>
        </w:tc>
      </w:tr>
      <w:tr w:rsidR="00CA35BC" w:rsidRPr="00E6022C" w:rsidTr="000D6BB0">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3</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1.38</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0.31</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9.0</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-2.09</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0.88</w:t>
            </w:r>
          </w:p>
        </w:tc>
        <w:tc>
          <w:tcPr>
            <w:tcW w:w="1080" w:type="dxa"/>
          </w:tcPr>
          <w:p w:rsidR="00CA35BC" w:rsidRPr="00E6022C" w:rsidRDefault="000D6BB0"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-13.6</w:t>
            </w:r>
          </w:p>
        </w:tc>
      </w:tr>
      <w:tr w:rsidR="00CA35BC" w:rsidRPr="00E6022C" w:rsidTr="000D6BB0">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4</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3.84</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0.44</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24.9</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0.08</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0.66</w:t>
            </w:r>
          </w:p>
        </w:tc>
        <w:tc>
          <w:tcPr>
            <w:tcW w:w="1080" w:type="dxa"/>
          </w:tcPr>
          <w:p w:rsidR="00CA35BC" w:rsidRPr="00E6022C" w:rsidRDefault="000D6BB0"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0.5</w:t>
            </w:r>
          </w:p>
        </w:tc>
      </w:tr>
      <w:tr w:rsidR="000D6BB0" w:rsidRPr="00E6022C" w:rsidTr="00843D21">
        <w:tc>
          <w:tcPr>
            <w:tcW w:w="8460" w:type="dxa"/>
            <w:gridSpan w:val="7"/>
          </w:tcPr>
          <w:p w:rsidR="000D6BB0" w:rsidRPr="00E6022C" w:rsidRDefault="000D6BB0" w:rsidP="000D6BB0">
            <w:pPr>
              <w:spacing w:after="0" w:line="240" w:lineRule="auto"/>
              <w:rPr>
                <w:rFonts w:ascii="Times New Roman" w:hAnsi="Times New Roman" w:cs="Times New Roman"/>
                <w:sz w:val="18"/>
                <w:szCs w:val="18"/>
              </w:rPr>
            </w:pPr>
            <w:r w:rsidRPr="00E6022C">
              <w:rPr>
                <w:rFonts w:ascii="Times New Roman" w:hAnsi="Times New Roman" w:cs="Times New Roman"/>
                <w:sz w:val="18"/>
                <w:szCs w:val="18"/>
              </w:rPr>
              <w:t>Daily gain 12-16 week (overall mean ± SE = 17.8 ± 0.2)</w:t>
            </w:r>
          </w:p>
        </w:tc>
      </w:tr>
      <w:tr w:rsidR="00CA35BC" w:rsidRPr="00E6022C" w:rsidTr="000D6BB0">
        <w:trPr>
          <w:trHeight w:val="179"/>
        </w:trPr>
        <w:tc>
          <w:tcPr>
            <w:tcW w:w="1800" w:type="dxa"/>
            <w:vAlign w:val="center"/>
          </w:tcPr>
          <w:p w:rsidR="00CA35BC" w:rsidRPr="00E6022C" w:rsidRDefault="00CA35BC" w:rsidP="00CA35BC">
            <w:pPr>
              <w:spacing w:after="0" w:line="240" w:lineRule="auto"/>
              <w:ind w:left="284"/>
              <w:jc w:val="center"/>
              <w:rPr>
                <w:rFonts w:ascii="Times New Roman" w:hAnsi="Times New Roman" w:cs="Times New Roman"/>
                <w:sz w:val="18"/>
                <w:szCs w:val="18"/>
              </w:rPr>
            </w:pPr>
            <w:r w:rsidRPr="00E6022C">
              <w:rPr>
                <w:rFonts w:ascii="Times New Roman" w:hAnsi="Times New Roman" w:cs="Times New Roman"/>
                <w:sz w:val="18"/>
                <w:szCs w:val="18"/>
              </w:rPr>
              <w:t>8</w:t>
            </w:r>
          </w:p>
        </w:tc>
        <w:tc>
          <w:tcPr>
            <w:tcW w:w="15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1.21</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lang w:bidi="ar-EG"/>
              </w:rPr>
              <w:t>0.32</w:t>
            </w:r>
          </w:p>
        </w:tc>
        <w:tc>
          <w:tcPr>
            <w:tcW w:w="990" w:type="dxa"/>
          </w:tcPr>
          <w:p w:rsidR="00CA35BC" w:rsidRPr="00E6022C" w:rsidRDefault="000D6BB0" w:rsidP="000D6BB0">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6.8</w:t>
            </w:r>
          </w:p>
        </w:tc>
        <w:tc>
          <w:tcPr>
            <w:tcW w:w="180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-1.18</w:t>
            </w:r>
          </w:p>
        </w:tc>
        <w:tc>
          <w:tcPr>
            <w:tcW w:w="630" w:type="dxa"/>
            <w:vAlign w:val="center"/>
          </w:tcPr>
          <w:p w:rsidR="00CA35BC" w:rsidRPr="00E6022C" w:rsidRDefault="00CA35BC"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0.36</w:t>
            </w:r>
          </w:p>
        </w:tc>
        <w:tc>
          <w:tcPr>
            <w:tcW w:w="1080" w:type="dxa"/>
          </w:tcPr>
          <w:p w:rsidR="00CA35BC" w:rsidRPr="00E6022C" w:rsidRDefault="00CE7496" w:rsidP="00CA35BC">
            <w:pPr>
              <w:spacing w:after="0" w:line="240" w:lineRule="auto"/>
              <w:jc w:val="center"/>
              <w:rPr>
                <w:rFonts w:ascii="Times New Roman" w:hAnsi="Times New Roman" w:cs="Times New Roman"/>
                <w:sz w:val="18"/>
                <w:szCs w:val="18"/>
              </w:rPr>
            </w:pPr>
            <w:r w:rsidRPr="00E6022C">
              <w:rPr>
                <w:rFonts w:ascii="Times New Roman" w:hAnsi="Times New Roman" w:cs="Times New Roman"/>
                <w:sz w:val="18"/>
                <w:szCs w:val="18"/>
              </w:rPr>
              <w:t>-6.6</w:t>
            </w:r>
          </w:p>
        </w:tc>
      </w:tr>
    </w:tbl>
    <w:p w:rsidR="002A52ED" w:rsidRPr="003E4E0B" w:rsidRDefault="002A52ED" w:rsidP="003E4E0B">
      <w:pPr>
        <w:autoSpaceDE w:val="0"/>
        <w:autoSpaceDN w:val="0"/>
        <w:adjustRightInd w:val="0"/>
        <w:spacing w:after="0" w:line="240" w:lineRule="auto"/>
        <w:rPr>
          <w:rFonts w:ascii="Times New Roman" w:hAnsi="Times New Roman" w:cs="Times New Roman"/>
        </w:rPr>
      </w:pPr>
      <w:r w:rsidRPr="003E4E0B">
        <w:rPr>
          <w:rFonts w:ascii="Times New Roman" w:hAnsi="Times New Roman" w:cs="Times New Roman"/>
          <w:vertAlign w:val="superscript"/>
        </w:rPr>
        <w:t xml:space="preserve">   +</w:t>
      </w:r>
      <w:proofErr w:type="spellStart"/>
      <w:r w:rsidRPr="003E4E0B">
        <w:rPr>
          <w:rFonts w:ascii="Times New Roman" w:hAnsi="Times New Roman" w:cs="Times New Roman"/>
        </w:rPr>
        <w:t>VP</w:t>
      </w:r>
      <w:r w:rsidRPr="003E4E0B">
        <w:rPr>
          <w:rFonts w:ascii="Times New Roman" w:hAnsi="Times New Roman" w:cs="Times New Roman"/>
          <w:vertAlign w:val="subscript"/>
        </w:rPr>
        <w:t>a</w:t>
      </w:r>
      <w:proofErr w:type="spellEnd"/>
      <w:r w:rsidRPr="003E4E0B">
        <w:rPr>
          <w:rFonts w:ascii="Times New Roman" w:hAnsi="Times New Roman" w:cs="Times New Roman"/>
        </w:rPr>
        <w:t xml:space="preserve"> (%) = Percentage of additive variance explained by each QTL.</w:t>
      </w:r>
    </w:p>
    <w:p w:rsidR="002A52ED" w:rsidRPr="003E4E0B" w:rsidRDefault="002A52ED" w:rsidP="003E4E0B">
      <w:pPr>
        <w:autoSpaceDE w:val="0"/>
        <w:autoSpaceDN w:val="0"/>
        <w:adjustRightInd w:val="0"/>
        <w:spacing w:after="0" w:line="240" w:lineRule="auto"/>
        <w:rPr>
          <w:rFonts w:ascii="Times New Roman" w:hAnsi="Times New Roman" w:cs="Times New Roman"/>
        </w:rPr>
      </w:pPr>
      <w:r w:rsidRPr="003E4E0B">
        <w:rPr>
          <w:rFonts w:ascii="Times New Roman" w:hAnsi="Times New Roman" w:cs="Times New Roman"/>
          <w:vertAlign w:val="superscript"/>
        </w:rPr>
        <w:t>++</w:t>
      </w:r>
      <w:proofErr w:type="spellStart"/>
      <w:r w:rsidRPr="003E4E0B">
        <w:rPr>
          <w:rFonts w:ascii="Times New Roman" w:hAnsi="Times New Roman" w:cs="Times New Roman"/>
        </w:rPr>
        <w:t>VP</w:t>
      </w:r>
      <w:r w:rsidRPr="003E4E0B">
        <w:rPr>
          <w:rFonts w:ascii="Times New Roman" w:hAnsi="Times New Roman" w:cs="Times New Roman"/>
          <w:vertAlign w:val="subscript"/>
        </w:rPr>
        <w:t>d</w:t>
      </w:r>
      <w:proofErr w:type="spellEnd"/>
      <w:r w:rsidRPr="003E4E0B">
        <w:rPr>
          <w:rFonts w:ascii="Times New Roman" w:hAnsi="Times New Roman" w:cs="Times New Roman"/>
        </w:rPr>
        <w:t xml:space="preserve"> (%) = Percentage of dominance variance explained by each QTL.</w:t>
      </w:r>
    </w:p>
    <w:p w:rsidR="00E0782A" w:rsidRPr="001D76D2" w:rsidRDefault="00E0782A" w:rsidP="00E0782A">
      <w:pPr>
        <w:autoSpaceDE w:val="0"/>
        <w:autoSpaceDN w:val="0"/>
        <w:adjustRightInd w:val="0"/>
        <w:spacing w:after="0" w:line="360" w:lineRule="auto"/>
        <w:rPr>
          <w:rFonts w:ascii="Times New Roman" w:hAnsi="Times New Roman" w:cs="Times New Roman"/>
          <w:b/>
          <w:bCs/>
          <w:sz w:val="16"/>
          <w:szCs w:val="16"/>
        </w:rPr>
      </w:pPr>
      <w:r w:rsidRPr="001D76D2">
        <w:rPr>
          <w:rFonts w:ascii="Times New Roman" w:hAnsi="Times New Roman" w:cs="Times New Roman"/>
          <w:b/>
          <w:bCs/>
          <w:sz w:val="24"/>
          <w:szCs w:val="24"/>
        </w:rPr>
        <w:t>Total variances explained by QTL for each growth trait</w:t>
      </w:r>
    </w:p>
    <w:p w:rsidR="00E0782A" w:rsidRDefault="00E0782A" w:rsidP="001509D5">
      <w:pPr>
        <w:autoSpaceDE w:val="0"/>
        <w:autoSpaceDN w:val="0"/>
        <w:adjustRightInd w:val="0"/>
        <w:spacing w:after="0" w:line="360" w:lineRule="auto"/>
        <w:ind w:firstLine="720"/>
        <w:jc w:val="both"/>
        <w:rPr>
          <w:rFonts w:ascii="Times New Roman" w:hAnsi="Times New Roman" w:cs="Times New Roman"/>
          <w:sz w:val="24"/>
          <w:szCs w:val="24"/>
        </w:rPr>
      </w:pPr>
      <w:r w:rsidRPr="001D76D2">
        <w:rPr>
          <w:rFonts w:ascii="Times New Roman" w:hAnsi="Times New Roman" w:cs="Times New Roman"/>
          <w:sz w:val="24"/>
          <w:szCs w:val="24"/>
        </w:rPr>
        <w:lastRenderedPageBreak/>
        <w:t>The total variances explained by QTL for each growth trait were 21.1, 30.8, 31.7, 25.4, 25.9, 29.1, 9.35 and 3.9 % in BW4, BW8, BW12, BW16, DG04, DG48, DG812 and DG1216, respectively (Table 10)</w:t>
      </w:r>
      <w:r w:rsidR="006D0519">
        <w:rPr>
          <w:rFonts w:ascii="Times New Roman" w:hAnsi="Times New Roman" w:cs="Times New Roman"/>
          <w:sz w:val="24"/>
          <w:szCs w:val="24"/>
        </w:rPr>
        <w:t>.</w:t>
      </w:r>
      <w:r w:rsidR="007A49A9">
        <w:rPr>
          <w:rFonts w:ascii="Times New Roman" w:hAnsi="Times New Roman" w:cs="Times New Roman"/>
          <w:sz w:val="24"/>
          <w:szCs w:val="24"/>
        </w:rPr>
        <w:t xml:space="preserve"> </w:t>
      </w:r>
      <w:r w:rsidR="00696902">
        <w:rPr>
          <w:rFonts w:ascii="Times New Roman" w:hAnsi="Times New Roman" w:cs="Times New Roman"/>
          <w:sz w:val="24"/>
          <w:szCs w:val="24"/>
        </w:rPr>
        <w:t xml:space="preserve">Across the traits studied, a total of 18 significant QTL were detected at a 5 % chromosome-wise significance level, while a total of 8 and 22 significant QTL were detected at a 5 % and 1 % genomic-wise significance level, </w:t>
      </w:r>
      <w:r w:rsidR="00E3356E">
        <w:rPr>
          <w:rFonts w:ascii="Times New Roman" w:hAnsi="Times New Roman" w:cs="Times New Roman"/>
          <w:sz w:val="24"/>
          <w:szCs w:val="24"/>
        </w:rPr>
        <w:t>respectively (Table 10)</w:t>
      </w:r>
      <w:r w:rsidRPr="001D76D2">
        <w:rPr>
          <w:rFonts w:ascii="Times New Roman" w:hAnsi="Times New Roman" w:cs="Times New Roman"/>
          <w:sz w:val="24"/>
          <w:szCs w:val="24"/>
        </w:rPr>
        <w:t xml:space="preserve">. </w:t>
      </w:r>
      <w:r w:rsidR="000F4C45" w:rsidRPr="001D76D2">
        <w:rPr>
          <w:rFonts w:ascii="Times New Roman" w:hAnsi="Times New Roman" w:cs="Times New Roman"/>
          <w:b/>
          <w:bCs/>
          <w:color w:val="000000"/>
          <w:sz w:val="24"/>
          <w:szCs w:val="24"/>
        </w:rPr>
        <w:t xml:space="preserve">Zhou </w:t>
      </w:r>
      <w:r w:rsidR="007C0225" w:rsidRPr="007C0225">
        <w:rPr>
          <w:rFonts w:ascii="Times New Roman" w:hAnsi="Times New Roman" w:cs="Times New Roman"/>
          <w:b/>
          <w:bCs/>
          <w:i/>
          <w:iCs/>
          <w:color w:val="000000"/>
          <w:sz w:val="24"/>
          <w:szCs w:val="24"/>
        </w:rPr>
        <w:t xml:space="preserve">et </w:t>
      </w:r>
      <w:r w:rsidR="00E1351D">
        <w:rPr>
          <w:rFonts w:ascii="Times New Roman" w:hAnsi="Times New Roman" w:cs="Times New Roman"/>
          <w:b/>
          <w:bCs/>
          <w:i/>
          <w:iCs/>
          <w:color w:val="000000"/>
          <w:sz w:val="24"/>
          <w:szCs w:val="24"/>
        </w:rPr>
        <w:t>al.</w:t>
      </w:r>
      <w:r w:rsidR="00940485">
        <w:rPr>
          <w:rFonts w:ascii="Times New Roman" w:hAnsi="Times New Roman" w:cs="Times New Roman"/>
          <w:b/>
          <w:bCs/>
          <w:i/>
          <w:iCs/>
          <w:color w:val="000000"/>
          <w:sz w:val="24"/>
          <w:szCs w:val="24"/>
        </w:rPr>
        <w:t xml:space="preserve">, </w:t>
      </w:r>
      <w:r w:rsidR="000F4C45" w:rsidRPr="001D76D2">
        <w:rPr>
          <w:rFonts w:ascii="Times New Roman" w:hAnsi="Times New Roman" w:cs="Times New Roman"/>
          <w:b/>
          <w:bCs/>
          <w:color w:val="000000"/>
          <w:sz w:val="24"/>
          <w:szCs w:val="24"/>
        </w:rPr>
        <w:t>(2006)</w:t>
      </w:r>
      <w:r w:rsidR="00C423F9">
        <w:rPr>
          <w:rFonts w:ascii="Times New Roman" w:hAnsi="Times New Roman" w:cs="Times New Roman"/>
          <w:b/>
          <w:bCs/>
          <w:color w:val="000000"/>
          <w:sz w:val="24"/>
          <w:szCs w:val="24"/>
        </w:rPr>
        <w:t xml:space="preserve"> </w:t>
      </w:r>
      <w:r w:rsidR="00C423F9" w:rsidRPr="001D76D2">
        <w:rPr>
          <w:rFonts w:ascii="Times New Roman" w:hAnsi="Times New Roman" w:cs="Times New Roman"/>
          <w:sz w:val="24"/>
          <w:szCs w:val="24"/>
        </w:rPr>
        <w:t>in F2 population</w:t>
      </w:r>
      <w:r w:rsidR="00C423F9" w:rsidRPr="001D76D2">
        <w:rPr>
          <w:rFonts w:ascii="Times New Roman" w:hAnsi="Times New Roman" w:cs="Times New Roman"/>
          <w:color w:val="000000"/>
          <w:sz w:val="24"/>
          <w:szCs w:val="24"/>
        </w:rPr>
        <w:t xml:space="preserve"> of </w:t>
      </w:r>
      <w:r w:rsidR="00C423F9" w:rsidRPr="001D76D2">
        <w:rPr>
          <w:rFonts w:ascii="Times New Roman" w:hAnsi="Times New Roman" w:cs="Times New Roman"/>
          <w:sz w:val="24"/>
          <w:szCs w:val="24"/>
        </w:rPr>
        <w:t>broiler-Leghorn cross and broiler-</w:t>
      </w:r>
      <w:proofErr w:type="spellStart"/>
      <w:r w:rsidR="00C423F9" w:rsidRPr="001D76D2">
        <w:rPr>
          <w:rFonts w:ascii="Times New Roman" w:hAnsi="Times New Roman" w:cs="Times New Roman"/>
          <w:sz w:val="24"/>
          <w:szCs w:val="24"/>
        </w:rPr>
        <w:t>Fayoumi</w:t>
      </w:r>
      <w:proofErr w:type="spellEnd"/>
      <w:r w:rsidR="00C423F9" w:rsidRPr="001D76D2">
        <w:rPr>
          <w:rFonts w:ascii="Times New Roman" w:hAnsi="Times New Roman" w:cs="Times New Roman"/>
          <w:sz w:val="24"/>
          <w:szCs w:val="24"/>
        </w:rPr>
        <w:t xml:space="preserve"> cross</w:t>
      </w:r>
      <w:r w:rsidR="000F4C45" w:rsidRPr="001D76D2">
        <w:rPr>
          <w:rFonts w:ascii="Times New Roman" w:hAnsi="Times New Roman" w:cs="Times New Roman"/>
          <w:color w:val="000000"/>
          <w:sz w:val="24"/>
          <w:szCs w:val="24"/>
        </w:rPr>
        <w:t xml:space="preserve"> found that a</w:t>
      </w:r>
      <w:r w:rsidR="000F4C45" w:rsidRPr="001D76D2">
        <w:rPr>
          <w:rFonts w:ascii="Times New Roman" w:hAnsi="Times New Roman" w:cs="Times New Roman"/>
          <w:sz w:val="24"/>
          <w:szCs w:val="24"/>
        </w:rPr>
        <w:t xml:space="preserve"> total of 52 and 38 QTL were detected at the 5% chromosome-wise level for the traits evaluated in the broiler-Leghorn cross and the broi</w:t>
      </w:r>
      <w:r w:rsidR="008B7B36">
        <w:rPr>
          <w:rFonts w:ascii="Times New Roman" w:hAnsi="Times New Roman" w:cs="Times New Roman"/>
          <w:sz w:val="24"/>
          <w:szCs w:val="24"/>
        </w:rPr>
        <w:t>ler-</w:t>
      </w:r>
      <w:proofErr w:type="spellStart"/>
      <w:r w:rsidR="008B7B36">
        <w:rPr>
          <w:rFonts w:ascii="Times New Roman" w:hAnsi="Times New Roman" w:cs="Times New Roman"/>
          <w:sz w:val="24"/>
          <w:szCs w:val="24"/>
        </w:rPr>
        <w:t>Fayoumi</w:t>
      </w:r>
      <w:proofErr w:type="spellEnd"/>
      <w:r w:rsidR="008B7B36">
        <w:rPr>
          <w:rFonts w:ascii="Times New Roman" w:hAnsi="Times New Roman" w:cs="Times New Roman"/>
          <w:sz w:val="24"/>
          <w:szCs w:val="24"/>
        </w:rPr>
        <w:t xml:space="preserve"> cross</w:t>
      </w:r>
      <w:r w:rsidR="000F4C45">
        <w:rPr>
          <w:rFonts w:ascii="Times New Roman" w:hAnsi="Times New Roman" w:cs="Times New Roman"/>
          <w:sz w:val="24"/>
          <w:szCs w:val="24"/>
        </w:rPr>
        <w:t xml:space="preserve"> respectively</w:t>
      </w:r>
      <w:r w:rsidR="000F4C45" w:rsidRPr="001D76D2">
        <w:rPr>
          <w:rFonts w:ascii="Times New Roman" w:hAnsi="Times New Roman" w:cs="Times New Roman"/>
          <w:sz w:val="24"/>
          <w:szCs w:val="24"/>
        </w:rPr>
        <w:t>. Of the 52 suggestive QTL in the broiler-Leghorn cross, 17 QTL were significant at the</w:t>
      </w:r>
      <w:r w:rsidR="000F4C45" w:rsidRPr="001D76D2">
        <w:rPr>
          <w:rFonts w:ascii="Times New Roman" w:hAnsi="Times New Roman" w:cs="Times New Roman"/>
          <w:b/>
          <w:bCs/>
          <w:sz w:val="24"/>
          <w:szCs w:val="24"/>
        </w:rPr>
        <w:t xml:space="preserve"> </w:t>
      </w:r>
      <w:r w:rsidR="000F4C45" w:rsidRPr="001D76D2">
        <w:rPr>
          <w:rFonts w:ascii="Times New Roman" w:hAnsi="Times New Roman" w:cs="Times New Roman"/>
          <w:sz w:val="24"/>
          <w:szCs w:val="24"/>
        </w:rPr>
        <w:t>5% genome-wise level, while of the 38 suggestive QTL in the broiler-</w:t>
      </w:r>
      <w:proofErr w:type="spellStart"/>
      <w:r w:rsidR="000F4C45" w:rsidRPr="001D76D2">
        <w:rPr>
          <w:rFonts w:ascii="Times New Roman" w:hAnsi="Times New Roman" w:cs="Times New Roman"/>
          <w:sz w:val="24"/>
          <w:szCs w:val="24"/>
        </w:rPr>
        <w:t>Fayoumi</w:t>
      </w:r>
      <w:proofErr w:type="spellEnd"/>
      <w:r w:rsidR="000F4C45" w:rsidRPr="001D76D2">
        <w:rPr>
          <w:rFonts w:ascii="Times New Roman" w:hAnsi="Times New Roman" w:cs="Times New Roman"/>
          <w:sz w:val="24"/>
          <w:szCs w:val="24"/>
        </w:rPr>
        <w:t xml:space="preserve"> cross, 10 QTL were significant at the 5% genome-wise level</w:t>
      </w:r>
      <w:r w:rsidR="000F4C45" w:rsidRPr="001D76D2">
        <w:rPr>
          <w:rFonts w:ascii="Times New Roman" w:hAnsi="Times New Roman" w:cs="Times New Roman"/>
          <w:b/>
          <w:bCs/>
          <w:sz w:val="24"/>
          <w:szCs w:val="24"/>
        </w:rPr>
        <w:t>.</w:t>
      </w:r>
      <w:r w:rsidR="000F4C45" w:rsidRPr="001D76D2">
        <w:rPr>
          <w:rFonts w:ascii="Times New Roman" w:hAnsi="Times New Roman" w:cs="Times New Roman"/>
          <w:sz w:val="24"/>
          <w:szCs w:val="24"/>
        </w:rPr>
        <w:t xml:space="preserve"> </w:t>
      </w:r>
      <w:r w:rsidR="00C423F9">
        <w:rPr>
          <w:rFonts w:ascii="Times New Roman" w:hAnsi="Times New Roman" w:cs="Times New Roman"/>
          <w:sz w:val="24"/>
          <w:szCs w:val="24"/>
        </w:rPr>
        <w:t>A</w:t>
      </w:r>
      <w:r w:rsidRPr="001D76D2">
        <w:rPr>
          <w:rFonts w:ascii="Times New Roman" w:hAnsi="Times New Roman" w:cs="Times New Roman"/>
          <w:sz w:val="24"/>
          <w:szCs w:val="24"/>
        </w:rPr>
        <w:t xml:space="preserve"> total of 18 and 13 significant QTL were detected at a 1% chromosome-wise significance level for the 8 growth traits studied, of which 17 and 10</w:t>
      </w:r>
      <w:r w:rsidRPr="001D76D2">
        <w:rPr>
          <w:rFonts w:ascii="Times New Roman" w:hAnsi="Times New Roman" w:cs="Times New Roman"/>
          <w:color w:val="000000"/>
          <w:sz w:val="24"/>
          <w:szCs w:val="24"/>
        </w:rPr>
        <w:t xml:space="preserve"> </w:t>
      </w:r>
      <w:r w:rsidRPr="001D76D2">
        <w:rPr>
          <w:rFonts w:ascii="Times New Roman" w:hAnsi="Times New Roman" w:cs="Times New Roman"/>
          <w:sz w:val="24"/>
          <w:szCs w:val="24"/>
        </w:rPr>
        <w:t xml:space="preserve">were significant at the 5% genome-wise level, respectively. </w:t>
      </w:r>
    </w:p>
    <w:p w:rsidR="003E4E0B" w:rsidRDefault="003E4E0B" w:rsidP="00E2103E">
      <w:pPr>
        <w:autoSpaceDE w:val="0"/>
        <w:autoSpaceDN w:val="0"/>
        <w:adjustRightInd w:val="0"/>
        <w:spacing w:after="0" w:line="240" w:lineRule="auto"/>
        <w:ind w:left="1134" w:hanging="1134"/>
        <w:jc w:val="both"/>
        <w:rPr>
          <w:rFonts w:ascii="Times New Roman" w:hAnsi="Times New Roman" w:cs="Times New Roman"/>
          <w:b/>
          <w:bCs/>
          <w:sz w:val="24"/>
          <w:szCs w:val="24"/>
        </w:rPr>
      </w:pPr>
    </w:p>
    <w:p w:rsidR="000C16CB" w:rsidRDefault="00417F90" w:rsidP="00E2103E">
      <w:pPr>
        <w:autoSpaceDE w:val="0"/>
        <w:autoSpaceDN w:val="0"/>
        <w:adjustRightInd w:val="0"/>
        <w:spacing w:after="0" w:line="240" w:lineRule="auto"/>
        <w:ind w:left="1134" w:hanging="1134"/>
        <w:jc w:val="both"/>
        <w:rPr>
          <w:rFonts w:ascii="Times New Roman" w:hAnsi="Times New Roman" w:cs="Times New Roman"/>
          <w:b/>
          <w:bCs/>
          <w:sz w:val="24"/>
          <w:szCs w:val="24"/>
        </w:rPr>
      </w:pPr>
      <w:r w:rsidRPr="001D76D2">
        <w:rPr>
          <w:rFonts w:ascii="Times New Roman" w:hAnsi="Times New Roman" w:cs="Times New Roman"/>
          <w:b/>
          <w:bCs/>
          <w:sz w:val="24"/>
          <w:szCs w:val="24"/>
        </w:rPr>
        <w:t xml:space="preserve">Table </w:t>
      </w:r>
      <w:r w:rsidR="00354202" w:rsidRPr="001D76D2">
        <w:rPr>
          <w:rFonts w:ascii="Times New Roman" w:hAnsi="Times New Roman" w:cs="Times New Roman"/>
          <w:b/>
          <w:bCs/>
          <w:sz w:val="24"/>
          <w:szCs w:val="24"/>
        </w:rPr>
        <w:t>10</w:t>
      </w:r>
      <w:r w:rsidRPr="001D76D2">
        <w:rPr>
          <w:rFonts w:ascii="Times New Roman" w:hAnsi="Times New Roman" w:cs="Times New Roman"/>
          <w:b/>
          <w:bCs/>
          <w:sz w:val="24"/>
          <w:szCs w:val="24"/>
        </w:rPr>
        <w:t xml:space="preserve">. Number of </w:t>
      </w:r>
      <w:r w:rsidR="00E2103E" w:rsidRPr="001D76D2">
        <w:rPr>
          <w:rFonts w:ascii="Times New Roman" w:hAnsi="Times New Roman" w:cs="Times New Roman"/>
          <w:b/>
          <w:bCs/>
          <w:sz w:val="24"/>
          <w:szCs w:val="24"/>
        </w:rPr>
        <w:t xml:space="preserve">significant </w:t>
      </w:r>
      <w:r w:rsidRPr="001D76D2">
        <w:rPr>
          <w:rFonts w:ascii="Times New Roman" w:hAnsi="Times New Roman" w:cs="Times New Roman"/>
          <w:b/>
          <w:bCs/>
          <w:sz w:val="24"/>
          <w:szCs w:val="24"/>
        </w:rPr>
        <w:t>QTL at the 5 and 1% chromosome-wise levels and genome-</w:t>
      </w:r>
      <w:r w:rsidR="00550A23" w:rsidRPr="001D76D2">
        <w:rPr>
          <w:rFonts w:ascii="Times New Roman" w:hAnsi="Times New Roman" w:cs="Times New Roman"/>
          <w:b/>
          <w:bCs/>
          <w:sz w:val="24"/>
          <w:szCs w:val="24"/>
        </w:rPr>
        <w:t>wise level</w:t>
      </w:r>
      <w:r w:rsidR="00E2103E">
        <w:rPr>
          <w:rFonts w:ascii="Times New Roman" w:hAnsi="Times New Roman" w:cs="Times New Roman"/>
          <w:b/>
          <w:bCs/>
          <w:sz w:val="24"/>
          <w:szCs w:val="24"/>
        </w:rPr>
        <w:t xml:space="preserve"> for each </w:t>
      </w:r>
      <w:r w:rsidRPr="001D76D2">
        <w:rPr>
          <w:rFonts w:ascii="Times New Roman" w:hAnsi="Times New Roman" w:cs="Times New Roman"/>
          <w:b/>
          <w:bCs/>
          <w:sz w:val="24"/>
          <w:szCs w:val="24"/>
        </w:rPr>
        <w:t>trait F2 cross</w:t>
      </w:r>
    </w:p>
    <w:p w:rsidR="00D83E82" w:rsidRPr="001D76D2" w:rsidRDefault="00D83E82" w:rsidP="00D83E82">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440"/>
        <w:gridCol w:w="1203"/>
        <w:gridCol w:w="1440"/>
        <w:gridCol w:w="900"/>
        <w:gridCol w:w="1699"/>
      </w:tblGrid>
      <w:tr w:rsidR="00003120" w:rsidRPr="00E6022C" w:rsidTr="00666776">
        <w:tc>
          <w:tcPr>
            <w:tcW w:w="2037" w:type="dxa"/>
            <w:vMerge w:val="restart"/>
            <w:vAlign w:val="center"/>
          </w:tcPr>
          <w:p w:rsidR="00003120" w:rsidRPr="00E6022C" w:rsidRDefault="00003120" w:rsidP="00666776">
            <w:pPr>
              <w:spacing w:after="0" w:line="240" w:lineRule="auto"/>
              <w:jc w:val="center"/>
              <w:rPr>
                <w:rFonts w:ascii="Times New Roman" w:hAnsi="Times New Roman" w:cs="Times New Roman"/>
                <w:sz w:val="20"/>
                <w:szCs w:val="20"/>
              </w:rPr>
            </w:pPr>
            <w:r w:rsidRPr="00E6022C">
              <w:rPr>
                <w:rFonts w:ascii="Times New Roman" w:hAnsi="Times New Roman" w:cs="Times New Roman"/>
                <w:sz w:val="20"/>
                <w:szCs w:val="20"/>
              </w:rPr>
              <w:t>Trait</w:t>
            </w:r>
          </w:p>
        </w:tc>
        <w:tc>
          <w:tcPr>
            <w:tcW w:w="2643" w:type="dxa"/>
            <w:gridSpan w:val="2"/>
            <w:vAlign w:val="center"/>
          </w:tcPr>
          <w:p w:rsidR="00003120" w:rsidRPr="00E6022C" w:rsidRDefault="00003120" w:rsidP="00666776">
            <w:pPr>
              <w:spacing w:after="0" w:line="240" w:lineRule="auto"/>
              <w:jc w:val="center"/>
              <w:rPr>
                <w:rFonts w:ascii="Times New Roman" w:hAnsi="Times New Roman" w:cs="Times New Roman"/>
                <w:sz w:val="20"/>
                <w:szCs w:val="20"/>
              </w:rPr>
            </w:pPr>
            <w:r w:rsidRPr="00E6022C">
              <w:rPr>
                <w:rFonts w:ascii="Times New Roman" w:hAnsi="Times New Roman" w:cs="Times New Roman"/>
                <w:sz w:val="20"/>
                <w:szCs w:val="20"/>
              </w:rPr>
              <w:t>Chromosome-wise level</w:t>
            </w:r>
          </w:p>
        </w:tc>
        <w:tc>
          <w:tcPr>
            <w:tcW w:w="2340" w:type="dxa"/>
            <w:gridSpan w:val="2"/>
            <w:vAlign w:val="center"/>
          </w:tcPr>
          <w:p w:rsidR="00003120" w:rsidRPr="00E6022C" w:rsidRDefault="00003120" w:rsidP="00666776">
            <w:pPr>
              <w:spacing w:after="0" w:line="240" w:lineRule="auto"/>
              <w:jc w:val="center"/>
              <w:rPr>
                <w:rFonts w:ascii="Times New Roman" w:hAnsi="Times New Roman" w:cs="Times New Roman"/>
                <w:sz w:val="20"/>
                <w:szCs w:val="20"/>
              </w:rPr>
            </w:pPr>
            <w:r w:rsidRPr="00E6022C">
              <w:rPr>
                <w:rFonts w:ascii="Times New Roman" w:hAnsi="Times New Roman" w:cs="Times New Roman"/>
                <w:sz w:val="20"/>
                <w:szCs w:val="20"/>
              </w:rPr>
              <w:t>Genome-wise  level</w:t>
            </w:r>
          </w:p>
        </w:tc>
        <w:tc>
          <w:tcPr>
            <w:tcW w:w="1699" w:type="dxa"/>
            <w:vMerge w:val="restart"/>
            <w:vAlign w:val="center"/>
          </w:tcPr>
          <w:p w:rsidR="00003120" w:rsidRPr="00E6022C" w:rsidRDefault="00003120" w:rsidP="00666776">
            <w:pPr>
              <w:spacing w:after="0" w:line="240" w:lineRule="auto"/>
              <w:jc w:val="center"/>
              <w:rPr>
                <w:rFonts w:ascii="Times New Roman" w:hAnsi="Times New Roman" w:cs="Times New Roman"/>
                <w:sz w:val="20"/>
                <w:szCs w:val="20"/>
              </w:rPr>
            </w:pPr>
            <w:r w:rsidRPr="00E6022C">
              <w:rPr>
                <w:rFonts w:ascii="Times New Roman" w:hAnsi="Times New Roman" w:cs="Times New Roman"/>
                <w:sz w:val="20"/>
                <w:szCs w:val="20"/>
              </w:rPr>
              <w:t>Variance (%</w:t>
            </w:r>
            <w:r w:rsidR="008A4A2B" w:rsidRPr="00E6022C">
              <w:rPr>
                <w:rFonts w:ascii="Times New Roman" w:hAnsi="Times New Roman" w:cs="Times New Roman"/>
                <w:sz w:val="20"/>
                <w:szCs w:val="20"/>
              </w:rPr>
              <w:t>)</w:t>
            </w:r>
            <w:r w:rsidR="008A4A2B" w:rsidRPr="00E6022C">
              <w:rPr>
                <w:rFonts w:ascii="Times New Roman" w:hAnsi="Times New Roman" w:cs="Times New Roman"/>
                <w:sz w:val="24"/>
                <w:szCs w:val="24"/>
                <w:vertAlign w:val="superscript"/>
              </w:rPr>
              <w:t xml:space="preserve"> +</w:t>
            </w:r>
          </w:p>
        </w:tc>
      </w:tr>
      <w:tr w:rsidR="00003120" w:rsidRPr="00E6022C" w:rsidTr="00666776">
        <w:tc>
          <w:tcPr>
            <w:tcW w:w="2037" w:type="dxa"/>
            <w:vMerge/>
            <w:vAlign w:val="center"/>
          </w:tcPr>
          <w:p w:rsidR="00003120" w:rsidRPr="00E6022C" w:rsidRDefault="00003120" w:rsidP="0088441E">
            <w:pPr>
              <w:spacing w:after="0" w:line="240" w:lineRule="auto"/>
              <w:rPr>
                <w:rFonts w:ascii="Times New Roman" w:hAnsi="Times New Roman" w:cs="Times New Roman"/>
                <w:sz w:val="20"/>
                <w:szCs w:val="20"/>
              </w:rPr>
            </w:pPr>
          </w:p>
        </w:tc>
        <w:tc>
          <w:tcPr>
            <w:tcW w:w="1440" w:type="dxa"/>
            <w:vAlign w:val="center"/>
          </w:tcPr>
          <w:p w:rsidR="00003120" w:rsidRPr="00E6022C" w:rsidRDefault="00003120" w:rsidP="0088441E">
            <w:pPr>
              <w:spacing w:after="0" w:line="240" w:lineRule="auto"/>
              <w:jc w:val="center"/>
              <w:rPr>
                <w:rFonts w:ascii="Times New Roman" w:hAnsi="Times New Roman" w:cs="Times New Roman"/>
                <w:sz w:val="20"/>
                <w:szCs w:val="20"/>
              </w:rPr>
            </w:pPr>
            <w:r w:rsidRPr="00E6022C">
              <w:rPr>
                <w:rFonts w:ascii="Times New Roman" w:hAnsi="Times New Roman" w:cs="Times New Roman"/>
                <w:sz w:val="20"/>
                <w:szCs w:val="20"/>
              </w:rPr>
              <w:t>5%</w:t>
            </w:r>
          </w:p>
        </w:tc>
        <w:tc>
          <w:tcPr>
            <w:tcW w:w="1203" w:type="dxa"/>
          </w:tcPr>
          <w:p w:rsidR="00003120" w:rsidRPr="00E6022C" w:rsidRDefault="00003120" w:rsidP="0088441E">
            <w:pPr>
              <w:spacing w:after="0" w:line="240" w:lineRule="auto"/>
              <w:jc w:val="center"/>
              <w:rPr>
                <w:rFonts w:ascii="Times New Roman" w:hAnsi="Times New Roman" w:cs="Times New Roman"/>
                <w:sz w:val="20"/>
                <w:szCs w:val="20"/>
              </w:rPr>
            </w:pPr>
            <w:r w:rsidRPr="00E6022C">
              <w:rPr>
                <w:rFonts w:ascii="Times New Roman" w:hAnsi="Times New Roman" w:cs="Times New Roman"/>
                <w:sz w:val="20"/>
                <w:szCs w:val="20"/>
              </w:rPr>
              <w:t>1%</w:t>
            </w:r>
          </w:p>
        </w:tc>
        <w:tc>
          <w:tcPr>
            <w:tcW w:w="1440" w:type="dxa"/>
            <w:vAlign w:val="center"/>
          </w:tcPr>
          <w:p w:rsidR="00003120" w:rsidRPr="00E6022C" w:rsidRDefault="00A972B8" w:rsidP="0088441E">
            <w:pPr>
              <w:spacing w:after="0" w:line="240" w:lineRule="auto"/>
              <w:jc w:val="center"/>
              <w:rPr>
                <w:rFonts w:ascii="Times New Roman" w:hAnsi="Times New Roman" w:cs="Times New Roman"/>
                <w:sz w:val="20"/>
                <w:szCs w:val="20"/>
              </w:rPr>
            </w:pPr>
            <w:r w:rsidRPr="00E6022C">
              <w:rPr>
                <w:rFonts w:ascii="Times New Roman" w:hAnsi="Times New Roman" w:cs="Times New Roman"/>
                <w:sz w:val="20"/>
                <w:szCs w:val="20"/>
              </w:rPr>
              <w:t>5</w:t>
            </w:r>
            <w:r w:rsidR="00003120" w:rsidRPr="00E6022C">
              <w:rPr>
                <w:rFonts w:ascii="Times New Roman" w:hAnsi="Times New Roman" w:cs="Times New Roman"/>
                <w:sz w:val="20"/>
                <w:szCs w:val="20"/>
              </w:rPr>
              <w:t>%</w:t>
            </w:r>
          </w:p>
        </w:tc>
        <w:tc>
          <w:tcPr>
            <w:tcW w:w="900" w:type="dxa"/>
            <w:vAlign w:val="center"/>
          </w:tcPr>
          <w:p w:rsidR="00003120" w:rsidRPr="00E6022C" w:rsidRDefault="00003120" w:rsidP="0088441E">
            <w:pPr>
              <w:spacing w:after="0" w:line="240" w:lineRule="auto"/>
              <w:jc w:val="center"/>
              <w:rPr>
                <w:rFonts w:ascii="Times New Roman" w:hAnsi="Times New Roman" w:cs="Times New Roman"/>
                <w:sz w:val="20"/>
                <w:szCs w:val="20"/>
              </w:rPr>
            </w:pPr>
            <w:r w:rsidRPr="00E6022C">
              <w:rPr>
                <w:rFonts w:ascii="Times New Roman" w:hAnsi="Times New Roman" w:cs="Times New Roman"/>
                <w:sz w:val="20"/>
                <w:szCs w:val="20"/>
              </w:rPr>
              <w:t>1%</w:t>
            </w:r>
          </w:p>
        </w:tc>
        <w:tc>
          <w:tcPr>
            <w:tcW w:w="1699" w:type="dxa"/>
            <w:vMerge/>
          </w:tcPr>
          <w:p w:rsidR="00003120" w:rsidRPr="00E6022C" w:rsidRDefault="00003120" w:rsidP="0088441E">
            <w:pPr>
              <w:spacing w:after="0" w:line="240" w:lineRule="auto"/>
              <w:jc w:val="center"/>
              <w:rPr>
                <w:rFonts w:ascii="Times New Roman" w:hAnsi="Times New Roman" w:cs="Times New Roman"/>
                <w:sz w:val="20"/>
                <w:szCs w:val="20"/>
              </w:rPr>
            </w:pPr>
          </w:p>
        </w:tc>
      </w:tr>
      <w:tr w:rsidR="00FE2780" w:rsidRPr="00E6022C" w:rsidTr="00666776">
        <w:tc>
          <w:tcPr>
            <w:tcW w:w="2037" w:type="dxa"/>
            <w:vAlign w:val="center"/>
          </w:tcPr>
          <w:p w:rsidR="00FE2780" w:rsidRPr="00E6022C" w:rsidRDefault="00FE2780" w:rsidP="0088441E">
            <w:pPr>
              <w:spacing w:after="0" w:line="240" w:lineRule="auto"/>
              <w:ind w:left="236"/>
              <w:rPr>
                <w:rFonts w:ascii="Times New Roman" w:hAnsi="Times New Roman" w:cs="Times New Roman"/>
                <w:sz w:val="20"/>
                <w:szCs w:val="20"/>
              </w:rPr>
            </w:pPr>
            <w:r w:rsidRPr="00E6022C">
              <w:rPr>
                <w:rFonts w:ascii="Times New Roman" w:hAnsi="Times New Roman" w:cs="Times New Roman"/>
                <w:sz w:val="20"/>
                <w:szCs w:val="20"/>
              </w:rPr>
              <w:t>BW4</w:t>
            </w:r>
          </w:p>
        </w:tc>
        <w:tc>
          <w:tcPr>
            <w:tcW w:w="1440" w:type="dxa"/>
            <w:vAlign w:val="center"/>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4</w:t>
            </w:r>
          </w:p>
        </w:tc>
        <w:tc>
          <w:tcPr>
            <w:tcW w:w="1203" w:type="dxa"/>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w:t>
            </w:r>
          </w:p>
        </w:tc>
        <w:tc>
          <w:tcPr>
            <w:tcW w:w="1440" w:type="dxa"/>
            <w:vAlign w:val="center"/>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2</w:t>
            </w:r>
          </w:p>
        </w:tc>
        <w:tc>
          <w:tcPr>
            <w:tcW w:w="900" w:type="dxa"/>
            <w:vAlign w:val="center"/>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2</w:t>
            </w:r>
          </w:p>
        </w:tc>
        <w:tc>
          <w:tcPr>
            <w:tcW w:w="1699" w:type="dxa"/>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21.1</w:t>
            </w:r>
          </w:p>
        </w:tc>
      </w:tr>
      <w:tr w:rsidR="00FE2780" w:rsidRPr="00E6022C" w:rsidTr="00666776">
        <w:tc>
          <w:tcPr>
            <w:tcW w:w="2037" w:type="dxa"/>
            <w:vAlign w:val="center"/>
          </w:tcPr>
          <w:p w:rsidR="00FE2780" w:rsidRPr="00E6022C" w:rsidRDefault="00FE2780" w:rsidP="0088441E">
            <w:pPr>
              <w:spacing w:after="0" w:line="240" w:lineRule="auto"/>
              <w:ind w:left="236"/>
              <w:rPr>
                <w:rFonts w:ascii="Times New Roman" w:hAnsi="Times New Roman" w:cs="Times New Roman"/>
                <w:sz w:val="20"/>
                <w:szCs w:val="20"/>
              </w:rPr>
            </w:pPr>
            <w:r w:rsidRPr="00E6022C">
              <w:rPr>
                <w:rFonts w:ascii="Times New Roman" w:hAnsi="Times New Roman" w:cs="Times New Roman"/>
                <w:sz w:val="20"/>
                <w:szCs w:val="20"/>
              </w:rPr>
              <w:t>BW8</w:t>
            </w:r>
          </w:p>
        </w:tc>
        <w:tc>
          <w:tcPr>
            <w:tcW w:w="1440" w:type="dxa"/>
            <w:vAlign w:val="center"/>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4</w:t>
            </w:r>
          </w:p>
        </w:tc>
        <w:tc>
          <w:tcPr>
            <w:tcW w:w="1203" w:type="dxa"/>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w:t>
            </w:r>
          </w:p>
        </w:tc>
        <w:tc>
          <w:tcPr>
            <w:tcW w:w="1440" w:type="dxa"/>
            <w:vAlign w:val="center"/>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2</w:t>
            </w:r>
          </w:p>
        </w:tc>
        <w:tc>
          <w:tcPr>
            <w:tcW w:w="900" w:type="dxa"/>
            <w:vAlign w:val="center"/>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4</w:t>
            </w:r>
          </w:p>
        </w:tc>
        <w:tc>
          <w:tcPr>
            <w:tcW w:w="1699" w:type="dxa"/>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30.8</w:t>
            </w:r>
          </w:p>
        </w:tc>
      </w:tr>
      <w:tr w:rsidR="00FE2780" w:rsidRPr="00E6022C" w:rsidTr="00666776">
        <w:tc>
          <w:tcPr>
            <w:tcW w:w="2037" w:type="dxa"/>
            <w:vAlign w:val="center"/>
          </w:tcPr>
          <w:p w:rsidR="00FE2780" w:rsidRPr="00E6022C" w:rsidRDefault="00FE2780" w:rsidP="0088441E">
            <w:pPr>
              <w:spacing w:after="0" w:line="240" w:lineRule="auto"/>
              <w:ind w:left="236"/>
              <w:rPr>
                <w:rFonts w:ascii="Times New Roman" w:hAnsi="Times New Roman" w:cs="Times New Roman"/>
                <w:sz w:val="20"/>
                <w:szCs w:val="20"/>
              </w:rPr>
            </w:pPr>
            <w:r w:rsidRPr="00E6022C">
              <w:rPr>
                <w:rFonts w:ascii="Times New Roman" w:hAnsi="Times New Roman" w:cs="Times New Roman"/>
                <w:sz w:val="20"/>
                <w:szCs w:val="20"/>
              </w:rPr>
              <w:t>BW12</w:t>
            </w:r>
          </w:p>
        </w:tc>
        <w:tc>
          <w:tcPr>
            <w:tcW w:w="1440" w:type="dxa"/>
            <w:vAlign w:val="center"/>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2</w:t>
            </w:r>
          </w:p>
        </w:tc>
        <w:tc>
          <w:tcPr>
            <w:tcW w:w="1203" w:type="dxa"/>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w:t>
            </w:r>
          </w:p>
        </w:tc>
        <w:tc>
          <w:tcPr>
            <w:tcW w:w="1440" w:type="dxa"/>
            <w:vAlign w:val="center"/>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3</w:t>
            </w:r>
          </w:p>
        </w:tc>
        <w:tc>
          <w:tcPr>
            <w:tcW w:w="900" w:type="dxa"/>
            <w:vAlign w:val="center"/>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3</w:t>
            </w:r>
          </w:p>
        </w:tc>
        <w:tc>
          <w:tcPr>
            <w:tcW w:w="1699" w:type="dxa"/>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31.7</w:t>
            </w:r>
          </w:p>
        </w:tc>
      </w:tr>
      <w:tr w:rsidR="00FE2780" w:rsidRPr="00E6022C" w:rsidTr="00666776">
        <w:tc>
          <w:tcPr>
            <w:tcW w:w="2037" w:type="dxa"/>
            <w:vAlign w:val="center"/>
          </w:tcPr>
          <w:p w:rsidR="00FE2780" w:rsidRPr="00E6022C" w:rsidRDefault="00FE2780" w:rsidP="0088441E">
            <w:pPr>
              <w:spacing w:after="0" w:line="240" w:lineRule="auto"/>
              <w:ind w:left="236"/>
              <w:rPr>
                <w:rFonts w:ascii="Times New Roman" w:hAnsi="Times New Roman" w:cs="Times New Roman"/>
                <w:sz w:val="20"/>
                <w:szCs w:val="20"/>
              </w:rPr>
            </w:pPr>
            <w:r w:rsidRPr="00E6022C">
              <w:rPr>
                <w:rFonts w:ascii="Times New Roman" w:hAnsi="Times New Roman" w:cs="Times New Roman"/>
                <w:sz w:val="20"/>
                <w:szCs w:val="20"/>
              </w:rPr>
              <w:t>BW16</w:t>
            </w:r>
          </w:p>
        </w:tc>
        <w:tc>
          <w:tcPr>
            <w:tcW w:w="144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5</w:t>
            </w:r>
          </w:p>
        </w:tc>
        <w:tc>
          <w:tcPr>
            <w:tcW w:w="1203" w:type="dxa"/>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w:t>
            </w:r>
          </w:p>
        </w:tc>
        <w:tc>
          <w:tcPr>
            <w:tcW w:w="144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w:t>
            </w:r>
          </w:p>
        </w:tc>
        <w:tc>
          <w:tcPr>
            <w:tcW w:w="90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3</w:t>
            </w:r>
          </w:p>
        </w:tc>
        <w:tc>
          <w:tcPr>
            <w:tcW w:w="1699" w:type="dxa"/>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25.4</w:t>
            </w:r>
          </w:p>
        </w:tc>
      </w:tr>
      <w:tr w:rsidR="00FE2780" w:rsidRPr="00E6022C" w:rsidTr="00666776">
        <w:tc>
          <w:tcPr>
            <w:tcW w:w="2037" w:type="dxa"/>
            <w:vAlign w:val="center"/>
          </w:tcPr>
          <w:p w:rsidR="00FE2780" w:rsidRPr="00E6022C" w:rsidRDefault="00FE2780" w:rsidP="0088441E">
            <w:pPr>
              <w:spacing w:after="0" w:line="240" w:lineRule="auto"/>
              <w:ind w:left="236"/>
              <w:rPr>
                <w:rFonts w:ascii="Times New Roman" w:hAnsi="Times New Roman" w:cs="Times New Roman"/>
                <w:sz w:val="20"/>
                <w:szCs w:val="20"/>
              </w:rPr>
            </w:pPr>
            <w:r w:rsidRPr="00E6022C">
              <w:rPr>
                <w:rFonts w:ascii="Times New Roman" w:hAnsi="Times New Roman" w:cs="Times New Roman"/>
                <w:sz w:val="20"/>
                <w:szCs w:val="20"/>
              </w:rPr>
              <w:t>DG04</w:t>
            </w:r>
          </w:p>
        </w:tc>
        <w:tc>
          <w:tcPr>
            <w:tcW w:w="144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1</w:t>
            </w:r>
          </w:p>
        </w:tc>
        <w:tc>
          <w:tcPr>
            <w:tcW w:w="1203" w:type="dxa"/>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w:t>
            </w:r>
          </w:p>
        </w:tc>
        <w:tc>
          <w:tcPr>
            <w:tcW w:w="144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1</w:t>
            </w:r>
          </w:p>
        </w:tc>
        <w:tc>
          <w:tcPr>
            <w:tcW w:w="90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3</w:t>
            </w:r>
          </w:p>
        </w:tc>
        <w:tc>
          <w:tcPr>
            <w:tcW w:w="1699" w:type="dxa"/>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25.9</w:t>
            </w:r>
          </w:p>
        </w:tc>
      </w:tr>
      <w:tr w:rsidR="00FE2780" w:rsidRPr="00E6022C" w:rsidTr="00666776">
        <w:tc>
          <w:tcPr>
            <w:tcW w:w="2037" w:type="dxa"/>
            <w:vAlign w:val="center"/>
          </w:tcPr>
          <w:p w:rsidR="00FE2780" w:rsidRPr="00E6022C" w:rsidRDefault="00FE2780" w:rsidP="0088441E">
            <w:pPr>
              <w:spacing w:after="0" w:line="240" w:lineRule="auto"/>
              <w:ind w:left="236"/>
              <w:rPr>
                <w:rFonts w:ascii="Times New Roman" w:hAnsi="Times New Roman" w:cs="Times New Roman"/>
                <w:sz w:val="20"/>
                <w:szCs w:val="20"/>
              </w:rPr>
            </w:pPr>
            <w:r w:rsidRPr="00E6022C">
              <w:rPr>
                <w:rFonts w:ascii="Times New Roman" w:hAnsi="Times New Roman" w:cs="Times New Roman"/>
                <w:sz w:val="20"/>
                <w:szCs w:val="20"/>
              </w:rPr>
              <w:t>DG48</w:t>
            </w:r>
          </w:p>
        </w:tc>
        <w:tc>
          <w:tcPr>
            <w:tcW w:w="144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2</w:t>
            </w:r>
          </w:p>
        </w:tc>
        <w:tc>
          <w:tcPr>
            <w:tcW w:w="1203" w:type="dxa"/>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w:t>
            </w:r>
          </w:p>
        </w:tc>
        <w:tc>
          <w:tcPr>
            <w:tcW w:w="144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w:t>
            </w:r>
          </w:p>
        </w:tc>
        <w:tc>
          <w:tcPr>
            <w:tcW w:w="90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3</w:t>
            </w:r>
          </w:p>
        </w:tc>
        <w:tc>
          <w:tcPr>
            <w:tcW w:w="1699" w:type="dxa"/>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29.1</w:t>
            </w:r>
          </w:p>
        </w:tc>
      </w:tr>
      <w:tr w:rsidR="00FE2780" w:rsidRPr="00E6022C" w:rsidTr="00666776">
        <w:tc>
          <w:tcPr>
            <w:tcW w:w="2037" w:type="dxa"/>
            <w:vAlign w:val="center"/>
          </w:tcPr>
          <w:p w:rsidR="00FE2780" w:rsidRPr="00E6022C" w:rsidRDefault="00FE2780" w:rsidP="0088441E">
            <w:pPr>
              <w:spacing w:after="0" w:line="240" w:lineRule="auto"/>
              <w:ind w:left="236"/>
              <w:rPr>
                <w:rFonts w:ascii="Times New Roman" w:hAnsi="Times New Roman" w:cs="Times New Roman"/>
                <w:sz w:val="20"/>
                <w:szCs w:val="20"/>
              </w:rPr>
            </w:pPr>
            <w:r w:rsidRPr="00E6022C">
              <w:rPr>
                <w:rFonts w:ascii="Times New Roman" w:hAnsi="Times New Roman" w:cs="Times New Roman"/>
                <w:sz w:val="20"/>
                <w:szCs w:val="20"/>
              </w:rPr>
              <w:t>DG812</w:t>
            </w:r>
          </w:p>
        </w:tc>
        <w:tc>
          <w:tcPr>
            <w:tcW w:w="144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w:t>
            </w:r>
          </w:p>
        </w:tc>
        <w:tc>
          <w:tcPr>
            <w:tcW w:w="1203" w:type="dxa"/>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w:t>
            </w:r>
          </w:p>
        </w:tc>
        <w:tc>
          <w:tcPr>
            <w:tcW w:w="144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w:t>
            </w:r>
          </w:p>
        </w:tc>
        <w:tc>
          <w:tcPr>
            <w:tcW w:w="90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3</w:t>
            </w:r>
          </w:p>
        </w:tc>
        <w:tc>
          <w:tcPr>
            <w:tcW w:w="1699" w:type="dxa"/>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9.35</w:t>
            </w:r>
          </w:p>
        </w:tc>
      </w:tr>
      <w:tr w:rsidR="00FE2780" w:rsidRPr="00E6022C" w:rsidTr="00666776">
        <w:tc>
          <w:tcPr>
            <w:tcW w:w="2037" w:type="dxa"/>
            <w:vAlign w:val="center"/>
          </w:tcPr>
          <w:p w:rsidR="00FE2780" w:rsidRPr="00E6022C" w:rsidRDefault="00FE2780" w:rsidP="0088441E">
            <w:pPr>
              <w:spacing w:after="0" w:line="240" w:lineRule="auto"/>
              <w:ind w:left="236"/>
              <w:rPr>
                <w:rFonts w:ascii="Times New Roman" w:hAnsi="Times New Roman" w:cs="Times New Roman"/>
                <w:sz w:val="20"/>
                <w:szCs w:val="20"/>
              </w:rPr>
            </w:pPr>
            <w:r w:rsidRPr="00E6022C">
              <w:rPr>
                <w:rFonts w:ascii="Times New Roman" w:hAnsi="Times New Roman" w:cs="Times New Roman"/>
                <w:sz w:val="20"/>
                <w:szCs w:val="20"/>
              </w:rPr>
              <w:t>DG1216</w:t>
            </w:r>
          </w:p>
        </w:tc>
        <w:tc>
          <w:tcPr>
            <w:tcW w:w="144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w:t>
            </w:r>
          </w:p>
        </w:tc>
        <w:tc>
          <w:tcPr>
            <w:tcW w:w="1203" w:type="dxa"/>
          </w:tcPr>
          <w:p w:rsidR="00FE2780" w:rsidRPr="00E6022C" w:rsidRDefault="00550A23"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w:t>
            </w:r>
          </w:p>
        </w:tc>
        <w:tc>
          <w:tcPr>
            <w:tcW w:w="144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w:t>
            </w:r>
          </w:p>
        </w:tc>
        <w:tc>
          <w:tcPr>
            <w:tcW w:w="900" w:type="dxa"/>
            <w:vAlign w:val="center"/>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1</w:t>
            </w:r>
          </w:p>
        </w:tc>
        <w:tc>
          <w:tcPr>
            <w:tcW w:w="1699" w:type="dxa"/>
          </w:tcPr>
          <w:p w:rsidR="00FE2780" w:rsidRPr="00E6022C" w:rsidRDefault="00550A23" w:rsidP="0088441E">
            <w:pPr>
              <w:pStyle w:val="NormalWeb"/>
              <w:spacing w:before="0" w:beforeAutospacing="0" w:after="0" w:afterAutospacing="0"/>
              <w:jc w:val="center"/>
              <w:rPr>
                <w:sz w:val="20"/>
                <w:szCs w:val="20"/>
              </w:rPr>
            </w:pPr>
            <w:r w:rsidRPr="00E6022C">
              <w:rPr>
                <w:sz w:val="20"/>
                <w:szCs w:val="20"/>
              </w:rPr>
              <w:t>3.9</w:t>
            </w:r>
          </w:p>
        </w:tc>
      </w:tr>
      <w:tr w:rsidR="008A4A2B" w:rsidRPr="00E6022C" w:rsidTr="00666776">
        <w:tc>
          <w:tcPr>
            <w:tcW w:w="2037" w:type="dxa"/>
            <w:vAlign w:val="center"/>
          </w:tcPr>
          <w:p w:rsidR="008A4A2B" w:rsidRPr="00E6022C" w:rsidRDefault="008A4A2B" w:rsidP="0088441E">
            <w:pPr>
              <w:spacing w:after="0" w:line="240" w:lineRule="auto"/>
              <w:ind w:left="236"/>
              <w:rPr>
                <w:rFonts w:ascii="Times New Roman" w:hAnsi="Times New Roman" w:cs="Times New Roman"/>
                <w:sz w:val="20"/>
                <w:szCs w:val="20"/>
              </w:rPr>
            </w:pPr>
            <w:r w:rsidRPr="00E6022C">
              <w:rPr>
                <w:rFonts w:ascii="Times New Roman" w:hAnsi="Times New Roman" w:cs="Times New Roman"/>
                <w:sz w:val="20"/>
                <w:szCs w:val="20"/>
              </w:rPr>
              <w:t>Total</w:t>
            </w:r>
          </w:p>
        </w:tc>
        <w:tc>
          <w:tcPr>
            <w:tcW w:w="1440" w:type="dxa"/>
            <w:vAlign w:val="center"/>
          </w:tcPr>
          <w:p w:rsidR="008A4A2B" w:rsidRPr="00E6022C" w:rsidRDefault="008A4A2B" w:rsidP="0088441E">
            <w:pPr>
              <w:pStyle w:val="NormalWeb"/>
              <w:spacing w:before="0" w:beforeAutospacing="0" w:after="0" w:afterAutospacing="0"/>
              <w:jc w:val="center"/>
              <w:rPr>
                <w:sz w:val="20"/>
                <w:szCs w:val="20"/>
              </w:rPr>
            </w:pPr>
            <w:r w:rsidRPr="00E6022C">
              <w:rPr>
                <w:sz w:val="20"/>
                <w:szCs w:val="20"/>
              </w:rPr>
              <w:t>18</w:t>
            </w:r>
          </w:p>
        </w:tc>
        <w:tc>
          <w:tcPr>
            <w:tcW w:w="1203" w:type="dxa"/>
          </w:tcPr>
          <w:p w:rsidR="008A4A2B" w:rsidRPr="00E6022C" w:rsidRDefault="008A4A2B" w:rsidP="0088441E">
            <w:pPr>
              <w:pStyle w:val="NormalWeb"/>
              <w:spacing w:before="0" w:beforeAutospacing="0" w:after="0" w:afterAutospacing="0"/>
              <w:jc w:val="center"/>
              <w:rPr>
                <w:color w:val="000000"/>
                <w:kern w:val="24"/>
                <w:sz w:val="20"/>
                <w:szCs w:val="20"/>
              </w:rPr>
            </w:pPr>
            <w:r w:rsidRPr="00E6022C">
              <w:rPr>
                <w:color w:val="000000"/>
                <w:kern w:val="24"/>
                <w:sz w:val="20"/>
                <w:szCs w:val="20"/>
              </w:rPr>
              <w:t>-</w:t>
            </w:r>
          </w:p>
        </w:tc>
        <w:tc>
          <w:tcPr>
            <w:tcW w:w="1440" w:type="dxa"/>
            <w:vAlign w:val="center"/>
          </w:tcPr>
          <w:p w:rsidR="008A4A2B" w:rsidRPr="00E6022C" w:rsidRDefault="008A4A2B" w:rsidP="0088441E">
            <w:pPr>
              <w:pStyle w:val="NormalWeb"/>
              <w:spacing w:before="0" w:beforeAutospacing="0" w:after="0" w:afterAutospacing="0"/>
              <w:jc w:val="center"/>
              <w:rPr>
                <w:sz w:val="20"/>
                <w:szCs w:val="20"/>
              </w:rPr>
            </w:pPr>
            <w:r w:rsidRPr="00E6022C">
              <w:rPr>
                <w:sz w:val="20"/>
                <w:szCs w:val="20"/>
              </w:rPr>
              <w:t>8</w:t>
            </w:r>
          </w:p>
        </w:tc>
        <w:tc>
          <w:tcPr>
            <w:tcW w:w="900" w:type="dxa"/>
            <w:vAlign w:val="center"/>
          </w:tcPr>
          <w:p w:rsidR="008A4A2B" w:rsidRPr="00E6022C" w:rsidRDefault="008A4A2B" w:rsidP="0088441E">
            <w:pPr>
              <w:pStyle w:val="NormalWeb"/>
              <w:spacing w:before="0" w:beforeAutospacing="0" w:after="0" w:afterAutospacing="0"/>
              <w:jc w:val="center"/>
              <w:rPr>
                <w:sz w:val="20"/>
                <w:szCs w:val="20"/>
              </w:rPr>
            </w:pPr>
            <w:r w:rsidRPr="00E6022C">
              <w:rPr>
                <w:sz w:val="20"/>
                <w:szCs w:val="20"/>
              </w:rPr>
              <w:t>22</w:t>
            </w:r>
          </w:p>
        </w:tc>
        <w:tc>
          <w:tcPr>
            <w:tcW w:w="1699" w:type="dxa"/>
          </w:tcPr>
          <w:p w:rsidR="008A4A2B" w:rsidRPr="00E6022C" w:rsidRDefault="008A4A2B" w:rsidP="0088441E">
            <w:pPr>
              <w:pStyle w:val="NormalWeb"/>
              <w:spacing w:before="0" w:beforeAutospacing="0" w:after="0" w:afterAutospacing="0"/>
              <w:jc w:val="center"/>
              <w:rPr>
                <w:sz w:val="20"/>
                <w:szCs w:val="20"/>
              </w:rPr>
            </w:pPr>
            <w:r w:rsidRPr="00E6022C">
              <w:rPr>
                <w:sz w:val="20"/>
                <w:szCs w:val="20"/>
              </w:rPr>
              <w:t>-</w:t>
            </w:r>
          </w:p>
        </w:tc>
      </w:tr>
    </w:tbl>
    <w:p w:rsidR="00006525" w:rsidRPr="001D76D2" w:rsidRDefault="00003120" w:rsidP="008A4A2B">
      <w:pPr>
        <w:autoSpaceDE w:val="0"/>
        <w:autoSpaceDN w:val="0"/>
        <w:adjustRightInd w:val="0"/>
        <w:spacing w:after="0" w:line="360" w:lineRule="auto"/>
        <w:jc w:val="both"/>
        <w:rPr>
          <w:rFonts w:ascii="Times New Roman" w:hAnsi="Times New Roman" w:cs="Times New Roman"/>
          <w:color w:val="000000"/>
          <w:sz w:val="24"/>
          <w:szCs w:val="24"/>
        </w:rPr>
      </w:pPr>
      <w:r w:rsidRPr="001D76D2">
        <w:rPr>
          <w:rFonts w:ascii="Times New Roman" w:hAnsi="Times New Roman" w:cs="Times New Roman"/>
          <w:sz w:val="24"/>
          <w:szCs w:val="24"/>
          <w:vertAlign w:val="superscript"/>
        </w:rPr>
        <w:t>+</w:t>
      </w:r>
      <w:r w:rsidRPr="001D76D2">
        <w:rPr>
          <w:rFonts w:ascii="Times New Roman" w:hAnsi="Times New Roman" w:cs="Times New Roman"/>
          <w:sz w:val="24"/>
          <w:szCs w:val="24"/>
        </w:rPr>
        <w:t xml:space="preserve"> The sum of the total variances explained by the </w:t>
      </w:r>
      <w:r w:rsidR="008A4A2B">
        <w:rPr>
          <w:rFonts w:ascii="Times New Roman" w:hAnsi="Times New Roman" w:cs="Times New Roman"/>
          <w:sz w:val="24"/>
          <w:szCs w:val="24"/>
        </w:rPr>
        <w:t>each</w:t>
      </w:r>
      <w:r w:rsidRPr="001D76D2">
        <w:rPr>
          <w:rFonts w:ascii="Times New Roman" w:hAnsi="Times New Roman" w:cs="Times New Roman"/>
          <w:sz w:val="24"/>
          <w:szCs w:val="24"/>
        </w:rPr>
        <w:t xml:space="preserve"> QTL.</w:t>
      </w:r>
    </w:p>
    <w:p w:rsidR="003E4E0B" w:rsidRDefault="003E4E0B" w:rsidP="00DE16EA">
      <w:pPr>
        <w:autoSpaceDE w:val="0"/>
        <w:autoSpaceDN w:val="0"/>
        <w:adjustRightInd w:val="0"/>
        <w:spacing w:after="0" w:line="360" w:lineRule="auto"/>
        <w:jc w:val="both"/>
        <w:rPr>
          <w:rFonts w:ascii="Times New Roman" w:hAnsi="Times New Roman" w:cs="Times New Roman"/>
          <w:b/>
          <w:bCs/>
          <w:sz w:val="28"/>
          <w:szCs w:val="28"/>
        </w:rPr>
      </w:pPr>
    </w:p>
    <w:p w:rsidR="001509D5" w:rsidRDefault="001509D5" w:rsidP="001509D5">
      <w:pPr>
        <w:autoSpaceDE w:val="0"/>
        <w:autoSpaceDN w:val="0"/>
        <w:adjustRightInd w:val="0"/>
        <w:spacing w:after="0" w:line="360" w:lineRule="auto"/>
        <w:ind w:firstLine="720"/>
        <w:jc w:val="both"/>
        <w:rPr>
          <w:rFonts w:ascii="Times New Roman" w:hAnsi="Times New Roman" w:cs="Times New Roman"/>
          <w:sz w:val="24"/>
          <w:szCs w:val="24"/>
        </w:rPr>
      </w:pPr>
      <w:r w:rsidRPr="001D76D2">
        <w:rPr>
          <w:rFonts w:ascii="Times New Roman" w:hAnsi="Times New Roman" w:cs="Times New Roman"/>
          <w:sz w:val="24"/>
          <w:szCs w:val="24"/>
        </w:rPr>
        <w:t xml:space="preserve">Potential candidate genes within the QTL region for growth traits at 1% chromosome-wise significance level </w:t>
      </w:r>
      <w:r>
        <w:rPr>
          <w:rFonts w:ascii="Times New Roman" w:hAnsi="Times New Roman" w:cs="Times New Roman"/>
          <w:sz w:val="24"/>
          <w:szCs w:val="24"/>
        </w:rPr>
        <w:t>of considerable importance</w:t>
      </w:r>
      <w:r w:rsidRPr="001D76D2">
        <w:rPr>
          <w:rFonts w:ascii="Times New Roman" w:hAnsi="Times New Roman" w:cs="Times New Roman"/>
          <w:sz w:val="24"/>
          <w:szCs w:val="24"/>
        </w:rPr>
        <w:t xml:space="preserve">. </w:t>
      </w:r>
      <w:r w:rsidRPr="001D76D2">
        <w:rPr>
          <w:rFonts w:ascii="Times New Roman" w:hAnsi="Times New Roman" w:cs="Times New Roman"/>
          <w:b/>
          <w:bCs/>
          <w:sz w:val="24"/>
          <w:szCs w:val="24"/>
        </w:rPr>
        <w:t xml:space="preserve">Wang </w:t>
      </w:r>
      <w:r w:rsidRPr="007C0225">
        <w:rPr>
          <w:rFonts w:ascii="Times New Roman" w:hAnsi="Times New Roman" w:cs="Times New Roman"/>
          <w:b/>
          <w:bCs/>
          <w:i/>
          <w:iCs/>
          <w:sz w:val="24"/>
          <w:szCs w:val="24"/>
        </w:rPr>
        <w:t xml:space="preserve">et </w:t>
      </w:r>
      <w:r>
        <w:rPr>
          <w:rFonts w:ascii="Times New Roman" w:hAnsi="Times New Roman" w:cs="Times New Roman"/>
          <w:b/>
          <w:bCs/>
          <w:i/>
          <w:iCs/>
          <w:sz w:val="24"/>
          <w:szCs w:val="24"/>
        </w:rPr>
        <w:t>al.</w:t>
      </w:r>
      <w:r w:rsidR="00940485">
        <w:rPr>
          <w:rFonts w:ascii="Times New Roman" w:hAnsi="Times New Roman" w:cs="Times New Roman"/>
          <w:b/>
          <w:bCs/>
          <w:i/>
          <w:iCs/>
          <w:sz w:val="24"/>
          <w:szCs w:val="24"/>
        </w:rPr>
        <w:t xml:space="preserve">, </w:t>
      </w:r>
      <w:r w:rsidRPr="001D76D2">
        <w:rPr>
          <w:rFonts w:ascii="Times New Roman" w:hAnsi="Times New Roman" w:cs="Times New Roman"/>
          <w:b/>
          <w:bCs/>
          <w:sz w:val="24"/>
          <w:szCs w:val="24"/>
        </w:rPr>
        <w:t xml:space="preserve">(2012) </w:t>
      </w:r>
      <w:r w:rsidRPr="001D76D2">
        <w:rPr>
          <w:rFonts w:ascii="Times New Roman" w:hAnsi="Times New Roman" w:cs="Times New Roman"/>
          <w:sz w:val="24"/>
          <w:szCs w:val="24"/>
        </w:rPr>
        <w:t>in F2 population of broiler sire with Bair layer dams (Chinese local breed) cross cited that three QTL at 5 % chromosome</w:t>
      </w:r>
      <w:r>
        <w:rPr>
          <w:rFonts w:ascii="Times New Roman" w:hAnsi="Times New Roman" w:cs="Times New Roman"/>
          <w:sz w:val="24"/>
          <w:szCs w:val="24"/>
        </w:rPr>
        <w:t>-</w:t>
      </w:r>
      <w:r w:rsidRPr="001D76D2">
        <w:rPr>
          <w:rFonts w:ascii="Times New Roman" w:hAnsi="Times New Roman" w:cs="Times New Roman"/>
          <w:sz w:val="24"/>
          <w:szCs w:val="24"/>
        </w:rPr>
        <w:t>wise and 10 QTL at suggestive level on chromosome 3, on chromosome 5 there were 4 QTL identified at 5% genome</w:t>
      </w:r>
      <w:r>
        <w:rPr>
          <w:rFonts w:ascii="Times New Roman" w:hAnsi="Times New Roman" w:cs="Times New Roman"/>
          <w:sz w:val="24"/>
          <w:szCs w:val="24"/>
        </w:rPr>
        <w:t>-</w:t>
      </w:r>
      <w:r w:rsidRPr="001D76D2">
        <w:rPr>
          <w:rFonts w:ascii="Times New Roman" w:hAnsi="Times New Roman" w:cs="Times New Roman"/>
          <w:sz w:val="24"/>
          <w:szCs w:val="24"/>
        </w:rPr>
        <w:t>wide level, 8 QTL at 5% chromosome</w:t>
      </w:r>
      <w:r>
        <w:rPr>
          <w:rFonts w:ascii="Times New Roman" w:hAnsi="Times New Roman" w:cs="Times New Roman"/>
          <w:sz w:val="24"/>
          <w:szCs w:val="24"/>
        </w:rPr>
        <w:t>-</w:t>
      </w:r>
      <w:r w:rsidRPr="001D76D2">
        <w:rPr>
          <w:rFonts w:ascii="Times New Roman" w:hAnsi="Times New Roman" w:cs="Times New Roman"/>
          <w:sz w:val="24"/>
          <w:szCs w:val="24"/>
        </w:rPr>
        <w:t xml:space="preserve">wide level  and one at suggestive level. On chromosome 7 there were 5 QTL </w:t>
      </w:r>
      <w:r w:rsidRPr="001D76D2">
        <w:rPr>
          <w:rFonts w:ascii="Times New Roman" w:hAnsi="Times New Roman" w:cs="Times New Roman"/>
          <w:sz w:val="24"/>
          <w:szCs w:val="24"/>
        </w:rPr>
        <w:lastRenderedPageBreak/>
        <w:t>identified at 5% genome</w:t>
      </w:r>
      <w:r>
        <w:rPr>
          <w:rFonts w:ascii="Times New Roman" w:hAnsi="Times New Roman" w:cs="Times New Roman"/>
          <w:sz w:val="24"/>
          <w:szCs w:val="24"/>
        </w:rPr>
        <w:t>-</w:t>
      </w:r>
      <w:r w:rsidRPr="001D76D2">
        <w:rPr>
          <w:rFonts w:ascii="Times New Roman" w:hAnsi="Times New Roman" w:cs="Times New Roman"/>
          <w:sz w:val="24"/>
          <w:szCs w:val="24"/>
        </w:rPr>
        <w:t>wide level, 4 QTL at the 5% chromosome</w:t>
      </w:r>
      <w:r>
        <w:rPr>
          <w:rFonts w:ascii="Times New Roman" w:hAnsi="Times New Roman" w:cs="Times New Roman"/>
          <w:sz w:val="24"/>
          <w:szCs w:val="24"/>
        </w:rPr>
        <w:t>-</w:t>
      </w:r>
      <w:r w:rsidRPr="001D76D2">
        <w:rPr>
          <w:rFonts w:ascii="Times New Roman" w:hAnsi="Times New Roman" w:cs="Times New Roman"/>
          <w:sz w:val="24"/>
          <w:szCs w:val="24"/>
        </w:rPr>
        <w:t>wide level and 4 QTL at suggestive level.</w:t>
      </w:r>
    </w:p>
    <w:p w:rsidR="001509D5" w:rsidRDefault="001509D5" w:rsidP="00DE16EA">
      <w:pPr>
        <w:autoSpaceDE w:val="0"/>
        <w:autoSpaceDN w:val="0"/>
        <w:adjustRightInd w:val="0"/>
        <w:spacing w:after="0" w:line="360" w:lineRule="auto"/>
        <w:jc w:val="both"/>
        <w:rPr>
          <w:rFonts w:ascii="Times New Roman" w:hAnsi="Times New Roman" w:cs="Times New Roman"/>
          <w:b/>
          <w:bCs/>
          <w:sz w:val="28"/>
          <w:szCs w:val="28"/>
        </w:rPr>
      </w:pPr>
    </w:p>
    <w:p w:rsidR="00D05919" w:rsidRPr="001D76D2" w:rsidRDefault="006E1CAB" w:rsidP="00DE16EA">
      <w:pPr>
        <w:autoSpaceDE w:val="0"/>
        <w:autoSpaceDN w:val="0"/>
        <w:adjustRightInd w:val="0"/>
        <w:spacing w:after="0" w:line="360" w:lineRule="auto"/>
        <w:jc w:val="both"/>
        <w:rPr>
          <w:rFonts w:ascii="Times New Roman" w:hAnsi="Times New Roman" w:cs="Times New Roman"/>
          <w:b/>
          <w:bCs/>
          <w:sz w:val="28"/>
          <w:szCs w:val="28"/>
        </w:rPr>
      </w:pPr>
      <w:r w:rsidRPr="001D76D2">
        <w:rPr>
          <w:rFonts w:ascii="Times New Roman" w:hAnsi="Times New Roman" w:cs="Times New Roman"/>
          <w:b/>
          <w:bCs/>
          <w:sz w:val="28"/>
          <w:szCs w:val="28"/>
        </w:rPr>
        <w:t>Conclusion</w:t>
      </w:r>
      <w:r w:rsidR="00075708" w:rsidRPr="001D76D2">
        <w:rPr>
          <w:rFonts w:ascii="Times New Roman" w:hAnsi="Times New Roman" w:cs="Times New Roman"/>
          <w:b/>
          <w:bCs/>
          <w:sz w:val="28"/>
          <w:szCs w:val="28"/>
        </w:rPr>
        <w:t>s</w:t>
      </w:r>
      <w:r w:rsidRPr="001D76D2">
        <w:rPr>
          <w:rFonts w:ascii="Times New Roman" w:hAnsi="Times New Roman" w:cs="Times New Roman"/>
          <w:b/>
          <w:bCs/>
          <w:sz w:val="28"/>
          <w:szCs w:val="28"/>
        </w:rPr>
        <w:t>:</w:t>
      </w:r>
    </w:p>
    <w:p w:rsidR="00C802F7" w:rsidRPr="001D76D2" w:rsidRDefault="00C802F7" w:rsidP="00DE16EA">
      <w:pPr>
        <w:numPr>
          <w:ilvl w:val="0"/>
          <w:numId w:val="2"/>
        </w:numPr>
        <w:autoSpaceDE w:val="0"/>
        <w:autoSpaceDN w:val="0"/>
        <w:adjustRightInd w:val="0"/>
        <w:spacing w:after="0" w:line="360" w:lineRule="auto"/>
        <w:jc w:val="both"/>
        <w:rPr>
          <w:rFonts w:ascii="Times New Roman" w:hAnsi="Times New Roman" w:cs="Times New Roman"/>
          <w:sz w:val="24"/>
          <w:szCs w:val="24"/>
          <w:lang w:bidi="ar-EG"/>
        </w:rPr>
      </w:pPr>
      <w:r w:rsidRPr="001D76D2">
        <w:rPr>
          <w:rFonts w:ascii="Times New Roman" w:hAnsi="Times New Roman" w:cs="Times New Roman"/>
          <w:sz w:val="24"/>
          <w:szCs w:val="24"/>
        </w:rPr>
        <w:t xml:space="preserve">Significant QTL for body weight detected on chromosomes </w:t>
      </w:r>
      <w:r w:rsidR="00354202" w:rsidRPr="001D76D2">
        <w:rPr>
          <w:rFonts w:ascii="Times New Roman" w:hAnsi="Times New Roman" w:cs="Times New Roman"/>
          <w:sz w:val="24"/>
          <w:szCs w:val="24"/>
        </w:rPr>
        <w:t>1, 2, 3, 4, 6, 8, 11</w:t>
      </w:r>
      <w:r w:rsidRPr="001D76D2">
        <w:rPr>
          <w:rFonts w:ascii="Times New Roman" w:hAnsi="Times New Roman" w:cs="Times New Roman"/>
          <w:sz w:val="24"/>
          <w:szCs w:val="24"/>
        </w:rPr>
        <w:t xml:space="preserve"> and</w:t>
      </w:r>
      <w:r w:rsidR="00354202" w:rsidRPr="001D76D2">
        <w:rPr>
          <w:rFonts w:ascii="Times New Roman" w:hAnsi="Times New Roman" w:cs="Times New Roman"/>
          <w:sz w:val="24"/>
          <w:szCs w:val="24"/>
        </w:rPr>
        <w:t xml:space="preserve"> Z</w:t>
      </w:r>
      <w:r w:rsidRPr="001D76D2">
        <w:rPr>
          <w:rFonts w:ascii="Times New Roman" w:hAnsi="Times New Roman" w:cs="Times New Roman"/>
          <w:sz w:val="24"/>
          <w:szCs w:val="24"/>
        </w:rPr>
        <w:t xml:space="preserve"> concluded that there are different sets of genes affecting early and late body weight. </w:t>
      </w:r>
    </w:p>
    <w:p w:rsidR="003B2F99" w:rsidRPr="001D76D2" w:rsidRDefault="003B2F99" w:rsidP="00A972B8">
      <w:pPr>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1D76D2">
        <w:rPr>
          <w:rFonts w:ascii="Times New Roman" w:hAnsi="Times New Roman" w:cs="Times New Roman"/>
          <w:sz w:val="24"/>
          <w:szCs w:val="24"/>
        </w:rPr>
        <w:t xml:space="preserve">The present </w:t>
      </w:r>
      <w:r w:rsidR="00354202" w:rsidRPr="001D76D2">
        <w:rPr>
          <w:rFonts w:ascii="Times New Roman" w:hAnsi="Times New Roman" w:cs="Times New Roman"/>
          <w:sz w:val="24"/>
          <w:szCs w:val="24"/>
        </w:rPr>
        <w:t>genome wide</w:t>
      </w:r>
      <w:r w:rsidRPr="001D76D2">
        <w:rPr>
          <w:rFonts w:ascii="Times New Roman" w:hAnsi="Times New Roman" w:cs="Times New Roman"/>
          <w:sz w:val="24"/>
          <w:szCs w:val="24"/>
        </w:rPr>
        <w:t xml:space="preserve"> QTL mapping in F2 populations lays the foundation for identifying the DNA variants causally responsible for variation in growth traits in chickens. To utilize these results for further identifying causative functional genes or using </w:t>
      </w:r>
      <w:r w:rsidR="00A972B8">
        <w:rPr>
          <w:rFonts w:ascii="Times New Roman" w:hAnsi="Times New Roman" w:cs="Times New Roman"/>
          <w:sz w:val="24"/>
          <w:szCs w:val="24"/>
        </w:rPr>
        <w:t>Marker Assisted Selection (</w:t>
      </w:r>
      <w:r w:rsidRPr="001D76D2">
        <w:rPr>
          <w:rFonts w:ascii="Times New Roman" w:hAnsi="Times New Roman" w:cs="Times New Roman"/>
          <w:sz w:val="24"/>
          <w:szCs w:val="24"/>
        </w:rPr>
        <w:t>MAS</w:t>
      </w:r>
      <w:r w:rsidR="00A972B8">
        <w:rPr>
          <w:rFonts w:ascii="Times New Roman" w:hAnsi="Times New Roman" w:cs="Times New Roman"/>
          <w:sz w:val="24"/>
          <w:szCs w:val="24"/>
        </w:rPr>
        <w:t>)</w:t>
      </w:r>
      <w:r w:rsidRPr="001D76D2">
        <w:rPr>
          <w:rFonts w:ascii="Times New Roman" w:hAnsi="Times New Roman" w:cs="Times New Roman"/>
          <w:sz w:val="24"/>
          <w:szCs w:val="24"/>
        </w:rPr>
        <w:t xml:space="preserve"> for animal improvement, fine-mapping QTL needs be </w:t>
      </w:r>
      <w:r w:rsidR="00A972B8">
        <w:rPr>
          <w:rFonts w:ascii="Times New Roman" w:hAnsi="Times New Roman" w:cs="Times New Roman"/>
          <w:sz w:val="24"/>
          <w:szCs w:val="24"/>
        </w:rPr>
        <w:t>detected</w:t>
      </w:r>
      <w:r w:rsidRPr="001D76D2">
        <w:rPr>
          <w:rFonts w:ascii="Times New Roman" w:hAnsi="Times New Roman" w:cs="Times New Roman"/>
          <w:sz w:val="24"/>
          <w:szCs w:val="24"/>
        </w:rPr>
        <w:t xml:space="preserve"> or segregation of QTL within commercial population needs be verified before further efforts are made. </w:t>
      </w:r>
    </w:p>
    <w:p w:rsidR="00363DEE" w:rsidRPr="001D76D2" w:rsidRDefault="00A972B8" w:rsidP="00A972B8">
      <w:pPr>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A</w:t>
      </w:r>
      <w:r w:rsidR="00363DEE" w:rsidRPr="001D76D2">
        <w:rPr>
          <w:rFonts w:ascii="Times New Roman" w:hAnsi="Times New Roman" w:cs="Times New Roman"/>
          <w:sz w:val="24"/>
          <w:szCs w:val="24"/>
        </w:rPr>
        <w:t xml:space="preserve"> single-QTL model was used to detect QTL for growth traits in chickens. Different QTL locations in the same chromosome were observed on several chromosomes. Further analysis with multi-trait QTL model might confirm these multiple QTL. The dissection of the underlying mechanism of quantitative traits is very complicated. Further studies with this approach might be able to obtain more understanding of the complex genetic architecture underlying quantitative trait variation for growth in chickens. </w:t>
      </w:r>
    </w:p>
    <w:p w:rsidR="006E1CAB" w:rsidRPr="001D76D2" w:rsidRDefault="00367448" w:rsidP="00DE16EA">
      <w:pPr>
        <w:numPr>
          <w:ilvl w:val="0"/>
          <w:numId w:val="2"/>
        </w:numPr>
        <w:spacing w:line="360" w:lineRule="auto"/>
        <w:jc w:val="both"/>
        <w:rPr>
          <w:rFonts w:ascii="Times New Roman" w:hAnsi="Times New Roman" w:cs="Times New Roman"/>
          <w:color w:val="000000"/>
          <w:sz w:val="24"/>
          <w:szCs w:val="24"/>
        </w:rPr>
      </w:pPr>
      <w:r w:rsidRPr="001D76D2">
        <w:rPr>
          <w:rFonts w:ascii="Times New Roman" w:hAnsi="Times New Roman" w:cs="Times New Roman"/>
          <w:sz w:val="24"/>
          <w:szCs w:val="24"/>
        </w:rPr>
        <w:t>It is not very easy at this moment to look for candidate genes in the regions with QTL. The most important reason is that the QTL regions are still too large. The confidence intervals for all of the significant QTL have to be reduced by fine mapping in the further generations with larger numbers of DNA markers than used so far.</w:t>
      </w:r>
    </w:p>
    <w:p w:rsidR="003E4E0B" w:rsidRDefault="003E4E0B" w:rsidP="00954174">
      <w:pPr>
        <w:tabs>
          <w:tab w:val="left" w:pos="3631"/>
        </w:tabs>
        <w:autoSpaceDE w:val="0"/>
        <w:autoSpaceDN w:val="0"/>
        <w:adjustRightInd w:val="0"/>
        <w:spacing w:after="0" w:line="360" w:lineRule="auto"/>
        <w:rPr>
          <w:rFonts w:ascii="Times New Roman" w:hAnsi="Times New Roman" w:cs="Times New Roman"/>
          <w:b/>
          <w:bCs/>
          <w:sz w:val="28"/>
          <w:szCs w:val="28"/>
        </w:rPr>
      </w:pPr>
    </w:p>
    <w:p w:rsidR="00290081" w:rsidRDefault="00954174" w:rsidP="00954174">
      <w:pPr>
        <w:tabs>
          <w:tab w:val="left" w:pos="3631"/>
        </w:tabs>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ab/>
      </w:r>
    </w:p>
    <w:p w:rsidR="00290081" w:rsidRDefault="00290081" w:rsidP="00954174">
      <w:pPr>
        <w:tabs>
          <w:tab w:val="left" w:pos="3631"/>
        </w:tabs>
        <w:autoSpaceDE w:val="0"/>
        <w:autoSpaceDN w:val="0"/>
        <w:adjustRightInd w:val="0"/>
        <w:spacing w:after="0" w:line="360" w:lineRule="auto"/>
        <w:rPr>
          <w:rFonts w:ascii="Times New Roman" w:hAnsi="Times New Roman" w:cs="Times New Roman"/>
          <w:b/>
          <w:bCs/>
          <w:sz w:val="28"/>
          <w:szCs w:val="28"/>
        </w:rPr>
      </w:pPr>
    </w:p>
    <w:p w:rsidR="00E276ED" w:rsidRDefault="00E276ED" w:rsidP="00290081">
      <w:pPr>
        <w:tabs>
          <w:tab w:val="left" w:pos="3631"/>
        </w:tabs>
        <w:autoSpaceDE w:val="0"/>
        <w:autoSpaceDN w:val="0"/>
        <w:adjustRightInd w:val="0"/>
        <w:spacing w:after="0" w:line="360" w:lineRule="auto"/>
        <w:jc w:val="center"/>
        <w:rPr>
          <w:rFonts w:ascii="Times New Roman" w:hAnsi="Times New Roman" w:cs="Times New Roman"/>
          <w:b/>
          <w:bCs/>
          <w:sz w:val="28"/>
          <w:szCs w:val="28"/>
        </w:rPr>
      </w:pPr>
    </w:p>
    <w:p w:rsidR="00EA6B85" w:rsidRPr="001D76D2" w:rsidRDefault="00AF599A" w:rsidP="00290081">
      <w:pPr>
        <w:tabs>
          <w:tab w:val="left" w:pos="3631"/>
        </w:tabs>
        <w:autoSpaceDE w:val="0"/>
        <w:autoSpaceDN w:val="0"/>
        <w:adjustRightInd w:val="0"/>
        <w:spacing w:after="0" w:line="360" w:lineRule="auto"/>
        <w:jc w:val="center"/>
        <w:rPr>
          <w:rFonts w:ascii="Times New Roman" w:hAnsi="Times New Roman" w:cs="Times New Roman"/>
          <w:b/>
          <w:bCs/>
          <w:sz w:val="28"/>
          <w:szCs w:val="28"/>
        </w:rPr>
      </w:pPr>
      <w:r w:rsidRPr="001D76D2">
        <w:rPr>
          <w:rFonts w:ascii="Times New Roman" w:hAnsi="Times New Roman" w:cs="Times New Roman"/>
          <w:b/>
          <w:bCs/>
          <w:sz w:val="28"/>
          <w:szCs w:val="28"/>
        </w:rPr>
        <w:t>REFERENCES</w:t>
      </w:r>
    </w:p>
    <w:p w:rsidR="008A36C3" w:rsidRPr="00A5293A" w:rsidRDefault="008A36C3" w:rsidP="00A5293A">
      <w:pPr>
        <w:spacing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lastRenderedPageBreak/>
        <w:t>Afifi</w:t>
      </w:r>
      <w:proofErr w:type="spellEnd"/>
      <w:r w:rsidRPr="00A5293A">
        <w:rPr>
          <w:rFonts w:ascii="Times New Roman" w:hAnsi="Times New Roman" w:cs="Times New Roman"/>
          <w:b/>
          <w:bCs/>
          <w:sz w:val="24"/>
          <w:szCs w:val="24"/>
        </w:rPr>
        <w:t>, E. A.; Iraqi, M. M.; El-</w:t>
      </w:r>
      <w:proofErr w:type="spellStart"/>
      <w:r w:rsidRPr="00A5293A">
        <w:rPr>
          <w:rFonts w:ascii="Times New Roman" w:hAnsi="Times New Roman" w:cs="Times New Roman"/>
          <w:b/>
          <w:bCs/>
          <w:sz w:val="24"/>
          <w:szCs w:val="24"/>
        </w:rPr>
        <w:t>Labban</w:t>
      </w:r>
      <w:proofErr w:type="spellEnd"/>
      <w:r w:rsidRPr="00A5293A">
        <w:rPr>
          <w:rFonts w:ascii="Times New Roman" w:hAnsi="Times New Roman" w:cs="Times New Roman"/>
          <w:b/>
          <w:bCs/>
          <w:sz w:val="24"/>
          <w:szCs w:val="24"/>
        </w:rPr>
        <w:t xml:space="preserve">, A. M. and </w:t>
      </w:r>
      <w:proofErr w:type="spellStart"/>
      <w:r w:rsidRPr="00A5293A">
        <w:rPr>
          <w:rFonts w:ascii="Times New Roman" w:hAnsi="Times New Roman" w:cs="Times New Roman"/>
          <w:b/>
          <w:bCs/>
          <w:sz w:val="24"/>
          <w:szCs w:val="24"/>
        </w:rPr>
        <w:t>Afram</w:t>
      </w:r>
      <w:proofErr w:type="spellEnd"/>
      <w:r w:rsidRPr="00A5293A">
        <w:rPr>
          <w:rFonts w:ascii="Times New Roman" w:hAnsi="Times New Roman" w:cs="Times New Roman"/>
          <w:b/>
          <w:bCs/>
          <w:sz w:val="24"/>
          <w:szCs w:val="24"/>
        </w:rPr>
        <w:t xml:space="preserve">, M. (2002). </w:t>
      </w:r>
      <w:r w:rsidRPr="00A5293A">
        <w:rPr>
          <w:rFonts w:ascii="Times New Roman" w:hAnsi="Times New Roman" w:cs="Times New Roman"/>
          <w:sz w:val="24"/>
          <w:szCs w:val="24"/>
        </w:rPr>
        <w:t xml:space="preserve">Evaluation of </w:t>
      </w:r>
      <w:proofErr w:type="spellStart"/>
      <w:r w:rsidRPr="00A5293A">
        <w:rPr>
          <w:rFonts w:ascii="Times New Roman" w:hAnsi="Times New Roman" w:cs="Times New Roman"/>
          <w:sz w:val="24"/>
          <w:szCs w:val="24"/>
        </w:rPr>
        <w:t>heterosis</w:t>
      </w:r>
      <w:proofErr w:type="spellEnd"/>
      <w:r w:rsidRPr="00A5293A">
        <w:rPr>
          <w:rFonts w:ascii="Times New Roman" w:hAnsi="Times New Roman" w:cs="Times New Roman"/>
          <w:sz w:val="24"/>
          <w:szCs w:val="24"/>
        </w:rPr>
        <w:t xml:space="preserve"> and combining abilities for body weight traits in chickens. Annals of Agric. Sc. </w:t>
      </w:r>
      <w:proofErr w:type="spellStart"/>
      <w:r w:rsidRPr="00A5293A">
        <w:rPr>
          <w:rFonts w:ascii="Times New Roman" w:hAnsi="Times New Roman" w:cs="Times New Roman"/>
          <w:sz w:val="24"/>
          <w:szCs w:val="24"/>
        </w:rPr>
        <w:t>Moshtohor</w:t>
      </w:r>
      <w:proofErr w:type="spellEnd"/>
      <w:r w:rsidRPr="00A5293A">
        <w:rPr>
          <w:rFonts w:ascii="Times New Roman" w:hAnsi="Times New Roman" w:cs="Times New Roman"/>
          <w:sz w:val="24"/>
          <w:szCs w:val="24"/>
        </w:rPr>
        <w:t>, Egypt, 40(2): 857-870.</w:t>
      </w:r>
    </w:p>
    <w:p w:rsidR="008A36C3" w:rsidRPr="00A5293A" w:rsidRDefault="008A36C3" w:rsidP="00A5293A">
      <w:pPr>
        <w:spacing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 xml:space="preserve">Ambo, M.; Moura, A. S. A. M. T.; </w:t>
      </w:r>
      <w:proofErr w:type="spellStart"/>
      <w:r w:rsidRPr="00A5293A">
        <w:rPr>
          <w:rFonts w:ascii="Times New Roman" w:hAnsi="Times New Roman" w:cs="Times New Roman"/>
          <w:b/>
          <w:bCs/>
          <w:sz w:val="24"/>
          <w:szCs w:val="24"/>
        </w:rPr>
        <w:t>Ledur</w:t>
      </w:r>
      <w:proofErr w:type="spellEnd"/>
      <w:r w:rsidRPr="00A5293A">
        <w:rPr>
          <w:rFonts w:ascii="Times New Roman" w:hAnsi="Times New Roman" w:cs="Times New Roman"/>
          <w:b/>
          <w:bCs/>
          <w:sz w:val="24"/>
          <w:szCs w:val="24"/>
        </w:rPr>
        <w:t xml:space="preserve">, M. C.; Pinto, L. F. B.; Baron, E. E.; </w:t>
      </w:r>
      <w:proofErr w:type="spellStart"/>
      <w:r w:rsidRPr="00A5293A">
        <w:rPr>
          <w:rFonts w:ascii="Times New Roman" w:hAnsi="Times New Roman" w:cs="Times New Roman"/>
          <w:b/>
          <w:bCs/>
          <w:sz w:val="24"/>
          <w:szCs w:val="24"/>
        </w:rPr>
        <w:t>Ruy</w:t>
      </w:r>
      <w:proofErr w:type="spellEnd"/>
      <w:r w:rsidRPr="00A5293A">
        <w:rPr>
          <w:rFonts w:ascii="Times New Roman" w:hAnsi="Times New Roman" w:cs="Times New Roman"/>
          <w:b/>
          <w:bCs/>
          <w:sz w:val="24"/>
          <w:szCs w:val="24"/>
        </w:rPr>
        <w:t xml:space="preserve">, D. C.; </w:t>
      </w:r>
      <w:proofErr w:type="spellStart"/>
      <w:r w:rsidRPr="00A5293A">
        <w:rPr>
          <w:rFonts w:ascii="Times New Roman" w:hAnsi="Times New Roman" w:cs="Times New Roman"/>
          <w:b/>
          <w:bCs/>
          <w:sz w:val="24"/>
          <w:szCs w:val="24"/>
        </w:rPr>
        <w:t>Nones</w:t>
      </w:r>
      <w:proofErr w:type="spellEnd"/>
      <w:r w:rsidRPr="00A5293A">
        <w:rPr>
          <w:rFonts w:ascii="Times New Roman" w:hAnsi="Times New Roman" w:cs="Times New Roman"/>
          <w:b/>
          <w:bCs/>
          <w:sz w:val="24"/>
          <w:szCs w:val="24"/>
        </w:rPr>
        <w:t xml:space="preserve">, K.; Campos, R. L. R.; </w:t>
      </w:r>
      <w:proofErr w:type="spellStart"/>
      <w:r w:rsidRPr="00A5293A">
        <w:rPr>
          <w:rFonts w:ascii="Times New Roman" w:hAnsi="Times New Roman" w:cs="Times New Roman"/>
          <w:b/>
          <w:bCs/>
          <w:sz w:val="24"/>
          <w:szCs w:val="24"/>
        </w:rPr>
        <w:t>Boschiero</w:t>
      </w:r>
      <w:proofErr w:type="spellEnd"/>
      <w:r w:rsidRPr="00A5293A">
        <w:rPr>
          <w:rFonts w:ascii="Times New Roman" w:hAnsi="Times New Roman" w:cs="Times New Roman"/>
          <w:b/>
          <w:bCs/>
          <w:sz w:val="24"/>
          <w:szCs w:val="24"/>
        </w:rPr>
        <w:t xml:space="preserve">, C.; Burt, D. W. and </w:t>
      </w:r>
      <w:proofErr w:type="spellStart"/>
      <w:r w:rsidRPr="00A5293A">
        <w:rPr>
          <w:rFonts w:ascii="Times New Roman" w:hAnsi="Times New Roman" w:cs="Times New Roman"/>
          <w:b/>
          <w:bCs/>
          <w:sz w:val="24"/>
          <w:szCs w:val="24"/>
        </w:rPr>
        <w:t>Coutinho</w:t>
      </w:r>
      <w:proofErr w:type="spellEnd"/>
      <w:r w:rsidRPr="00A5293A">
        <w:rPr>
          <w:rFonts w:ascii="Times New Roman" w:hAnsi="Times New Roman" w:cs="Times New Roman"/>
          <w:b/>
          <w:bCs/>
          <w:sz w:val="24"/>
          <w:szCs w:val="24"/>
        </w:rPr>
        <w:t xml:space="preserve">, L. L. (2009). </w:t>
      </w:r>
      <w:r w:rsidRPr="00A5293A">
        <w:rPr>
          <w:rFonts w:ascii="Times New Roman" w:hAnsi="Times New Roman" w:cs="Times New Roman"/>
          <w:sz w:val="24"/>
          <w:szCs w:val="24"/>
        </w:rPr>
        <w:t>Quantitative trait loci for performance traits in a broiler X layer cross. Animal Genetics 40 (II): 200-208.</w:t>
      </w:r>
    </w:p>
    <w:p w:rsidR="008A36C3" w:rsidRPr="00A5293A" w:rsidRDefault="008A36C3" w:rsidP="00A5293A">
      <w:pPr>
        <w:spacing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Amills</w:t>
      </w:r>
      <w:proofErr w:type="spellEnd"/>
      <w:r w:rsidRPr="00A5293A">
        <w:rPr>
          <w:rFonts w:ascii="Times New Roman" w:hAnsi="Times New Roman" w:cs="Times New Roman"/>
          <w:b/>
          <w:bCs/>
          <w:sz w:val="24"/>
          <w:szCs w:val="24"/>
        </w:rPr>
        <w:t xml:space="preserve">, M.; Jimenez, N.; </w:t>
      </w:r>
      <w:proofErr w:type="spellStart"/>
      <w:r w:rsidRPr="00A5293A">
        <w:rPr>
          <w:rFonts w:ascii="Times New Roman" w:hAnsi="Times New Roman" w:cs="Times New Roman"/>
          <w:b/>
          <w:bCs/>
          <w:sz w:val="24"/>
          <w:szCs w:val="24"/>
        </w:rPr>
        <w:t>Villalba</w:t>
      </w:r>
      <w:proofErr w:type="spellEnd"/>
      <w:r w:rsidRPr="00A5293A">
        <w:rPr>
          <w:rFonts w:ascii="Times New Roman" w:hAnsi="Times New Roman" w:cs="Times New Roman"/>
          <w:b/>
          <w:bCs/>
          <w:sz w:val="24"/>
          <w:szCs w:val="24"/>
        </w:rPr>
        <w:t xml:space="preserve">, D.; Tor, M.; Molina, E.; </w:t>
      </w:r>
      <w:proofErr w:type="spellStart"/>
      <w:r w:rsidRPr="00A5293A">
        <w:rPr>
          <w:rFonts w:ascii="Times New Roman" w:hAnsi="Times New Roman" w:cs="Times New Roman"/>
          <w:b/>
          <w:bCs/>
          <w:sz w:val="24"/>
          <w:szCs w:val="24"/>
        </w:rPr>
        <w:t>Cubilo</w:t>
      </w:r>
      <w:proofErr w:type="spellEnd"/>
      <w:r w:rsidRPr="00A5293A">
        <w:rPr>
          <w:rFonts w:ascii="Times New Roman" w:hAnsi="Times New Roman" w:cs="Times New Roman"/>
          <w:b/>
          <w:bCs/>
          <w:sz w:val="24"/>
          <w:szCs w:val="24"/>
        </w:rPr>
        <w:t xml:space="preserve">, D.; Marcos, C.; </w:t>
      </w:r>
      <w:proofErr w:type="spellStart"/>
      <w:r w:rsidRPr="00A5293A">
        <w:rPr>
          <w:rFonts w:ascii="Times New Roman" w:hAnsi="Times New Roman" w:cs="Times New Roman"/>
          <w:b/>
          <w:bCs/>
          <w:sz w:val="24"/>
          <w:szCs w:val="24"/>
        </w:rPr>
        <w:t>Francesch</w:t>
      </w:r>
      <w:proofErr w:type="spellEnd"/>
      <w:r w:rsidRPr="00A5293A">
        <w:rPr>
          <w:rFonts w:ascii="Times New Roman" w:hAnsi="Times New Roman" w:cs="Times New Roman"/>
          <w:b/>
          <w:bCs/>
          <w:sz w:val="24"/>
          <w:szCs w:val="24"/>
        </w:rPr>
        <w:t xml:space="preserve">, A.; Sanchez, A. and </w:t>
      </w:r>
      <w:proofErr w:type="spellStart"/>
      <w:r w:rsidRPr="00A5293A">
        <w:rPr>
          <w:rFonts w:ascii="Times New Roman" w:hAnsi="Times New Roman" w:cs="Times New Roman"/>
          <w:b/>
          <w:bCs/>
          <w:sz w:val="24"/>
          <w:szCs w:val="24"/>
        </w:rPr>
        <w:t>Estany</w:t>
      </w:r>
      <w:proofErr w:type="spellEnd"/>
      <w:r w:rsidRPr="00A5293A">
        <w:rPr>
          <w:rFonts w:ascii="Times New Roman" w:hAnsi="Times New Roman" w:cs="Times New Roman"/>
          <w:b/>
          <w:bCs/>
          <w:sz w:val="24"/>
          <w:szCs w:val="24"/>
        </w:rPr>
        <w:t xml:space="preserve">, J. (2003). </w:t>
      </w:r>
      <w:r w:rsidRPr="00A5293A">
        <w:rPr>
          <w:rFonts w:ascii="Times New Roman" w:hAnsi="Times New Roman" w:cs="Times New Roman"/>
          <w:sz w:val="24"/>
          <w:szCs w:val="24"/>
        </w:rPr>
        <w:t xml:space="preserve">Identification of three single nucleotide polymorphisms in chicken insulin-like growth factor 1 and 2 genes and their associations with growth and feeding traits. </w:t>
      </w:r>
      <w:proofErr w:type="spellStart"/>
      <w:r w:rsidRPr="00A5293A">
        <w:rPr>
          <w:rFonts w:ascii="Times New Roman" w:hAnsi="Times New Roman" w:cs="Times New Roman"/>
          <w:sz w:val="24"/>
          <w:szCs w:val="24"/>
        </w:rPr>
        <w:t>Poult</w:t>
      </w:r>
      <w:proofErr w:type="spellEnd"/>
      <w:r w:rsidRPr="00A5293A">
        <w:rPr>
          <w:rFonts w:ascii="Times New Roman" w:hAnsi="Times New Roman" w:cs="Times New Roman"/>
          <w:sz w:val="24"/>
          <w:szCs w:val="24"/>
        </w:rPr>
        <w:t>. Sci. 82: 1485-1493.</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color w:val="000000"/>
          <w:sz w:val="24"/>
          <w:szCs w:val="24"/>
        </w:rPr>
      </w:pPr>
      <w:proofErr w:type="spellStart"/>
      <w:r w:rsidRPr="00A5293A">
        <w:rPr>
          <w:rFonts w:ascii="Times New Roman" w:hAnsi="Times New Roman" w:cs="Times New Roman"/>
          <w:b/>
          <w:bCs/>
          <w:color w:val="000000"/>
          <w:sz w:val="24"/>
          <w:szCs w:val="24"/>
        </w:rPr>
        <w:t>Ankra</w:t>
      </w:r>
      <w:proofErr w:type="spellEnd"/>
      <w:r w:rsidRPr="00A5293A">
        <w:rPr>
          <w:rFonts w:ascii="Times New Roman" w:hAnsi="Times New Roman" w:cs="Times New Roman"/>
          <w:b/>
          <w:bCs/>
          <w:color w:val="000000"/>
          <w:sz w:val="24"/>
          <w:szCs w:val="24"/>
        </w:rPr>
        <w:t xml:space="preserve">-Badu, G. A.; Le </w:t>
      </w:r>
      <w:proofErr w:type="spellStart"/>
      <w:r w:rsidRPr="00A5293A">
        <w:rPr>
          <w:rFonts w:ascii="Times New Roman" w:hAnsi="Times New Roman" w:cs="Times New Roman"/>
          <w:b/>
          <w:bCs/>
          <w:color w:val="000000"/>
          <w:sz w:val="24"/>
          <w:szCs w:val="24"/>
        </w:rPr>
        <w:t>Bihan</w:t>
      </w:r>
      <w:proofErr w:type="spellEnd"/>
      <w:r w:rsidRPr="00A5293A">
        <w:rPr>
          <w:rFonts w:ascii="Times New Roman" w:hAnsi="Times New Roman" w:cs="Times New Roman"/>
          <w:b/>
          <w:bCs/>
          <w:color w:val="000000"/>
          <w:sz w:val="24"/>
          <w:szCs w:val="24"/>
        </w:rPr>
        <w:t>-Duval, E.; Mignon-</w:t>
      </w:r>
      <w:proofErr w:type="spellStart"/>
      <w:r w:rsidRPr="00A5293A">
        <w:rPr>
          <w:rFonts w:ascii="Times New Roman" w:hAnsi="Times New Roman" w:cs="Times New Roman"/>
          <w:b/>
          <w:bCs/>
          <w:color w:val="000000"/>
          <w:sz w:val="24"/>
          <w:szCs w:val="24"/>
        </w:rPr>
        <w:t>Grasteau</w:t>
      </w:r>
      <w:proofErr w:type="spellEnd"/>
      <w:r w:rsidRPr="00A5293A">
        <w:rPr>
          <w:rFonts w:ascii="Times New Roman" w:hAnsi="Times New Roman" w:cs="Times New Roman"/>
          <w:b/>
          <w:bCs/>
          <w:color w:val="000000"/>
          <w:sz w:val="24"/>
          <w:szCs w:val="24"/>
        </w:rPr>
        <w:t xml:space="preserve">, S.; </w:t>
      </w:r>
      <w:proofErr w:type="spellStart"/>
      <w:r w:rsidRPr="00A5293A">
        <w:rPr>
          <w:rFonts w:ascii="Times New Roman" w:hAnsi="Times New Roman" w:cs="Times New Roman"/>
          <w:b/>
          <w:bCs/>
          <w:color w:val="000000"/>
          <w:sz w:val="24"/>
          <w:szCs w:val="24"/>
        </w:rPr>
        <w:t>Pitel</w:t>
      </w:r>
      <w:proofErr w:type="spellEnd"/>
      <w:r w:rsidRPr="00A5293A">
        <w:rPr>
          <w:rFonts w:ascii="Times New Roman" w:hAnsi="Times New Roman" w:cs="Times New Roman"/>
          <w:b/>
          <w:bCs/>
          <w:color w:val="000000"/>
          <w:sz w:val="24"/>
          <w:szCs w:val="24"/>
        </w:rPr>
        <w:t xml:space="preserve">, F.; </w:t>
      </w:r>
      <w:r w:rsidRPr="00A5293A">
        <w:rPr>
          <w:rFonts w:ascii="Times New Roman" w:hAnsi="Times New Roman" w:cs="Times New Roman"/>
          <w:b/>
          <w:bCs/>
          <w:sz w:val="24"/>
          <w:szCs w:val="24"/>
        </w:rPr>
        <w:t xml:space="preserve">Beaumont, C.; </w:t>
      </w:r>
      <w:proofErr w:type="spellStart"/>
      <w:r w:rsidRPr="00A5293A">
        <w:rPr>
          <w:rFonts w:ascii="Times New Roman" w:hAnsi="Times New Roman" w:cs="Times New Roman"/>
          <w:b/>
          <w:bCs/>
          <w:sz w:val="24"/>
          <w:szCs w:val="24"/>
        </w:rPr>
        <w:t>Duclos</w:t>
      </w:r>
      <w:proofErr w:type="spellEnd"/>
      <w:r w:rsidRPr="00A5293A">
        <w:rPr>
          <w:rFonts w:ascii="Times New Roman" w:hAnsi="Times New Roman" w:cs="Times New Roman"/>
          <w:b/>
          <w:bCs/>
          <w:sz w:val="24"/>
          <w:szCs w:val="24"/>
        </w:rPr>
        <w:t xml:space="preserve">, M. J.; Simon, J.; </w:t>
      </w:r>
      <w:proofErr w:type="spellStart"/>
      <w:r w:rsidRPr="00A5293A">
        <w:rPr>
          <w:rFonts w:ascii="Times New Roman" w:hAnsi="Times New Roman" w:cs="Times New Roman"/>
          <w:b/>
          <w:bCs/>
          <w:sz w:val="24"/>
          <w:szCs w:val="24"/>
        </w:rPr>
        <w:t>Carre</w:t>
      </w:r>
      <w:proofErr w:type="spellEnd"/>
      <w:r w:rsidRPr="00A5293A">
        <w:rPr>
          <w:rFonts w:ascii="Times New Roman" w:hAnsi="Times New Roman" w:cs="Times New Roman"/>
          <w:b/>
          <w:bCs/>
          <w:sz w:val="24"/>
          <w:szCs w:val="24"/>
        </w:rPr>
        <w:t xml:space="preserve">´, W.; Porter, T. E.; </w:t>
      </w:r>
      <w:proofErr w:type="spellStart"/>
      <w:r w:rsidRPr="00A5293A">
        <w:rPr>
          <w:rFonts w:ascii="Times New Roman" w:hAnsi="Times New Roman" w:cs="Times New Roman"/>
          <w:b/>
          <w:bCs/>
          <w:sz w:val="24"/>
          <w:szCs w:val="24"/>
        </w:rPr>
        <w:t>Vignal</w:t>
      </w:r>
      <w:proofErr w:type="spellEnd"/>
      <w:r w:rsidRPr="00A5293A">
        <w:rPr>
          <w:rFonts w:ascii="Times New Roman" w:hAnsi="Times New Roman" w:cs="Times New Roman"/>
          <w:b/>
          <w:bCs/>
          <w:sz w:val="24"/>
          <w:szCs w:val="24"/>
        </w:rPr>
        <w:t xml:space="preserve">, A.; </w:t>
      </w:r>
      <w:proofErr w:type="spellStart"/>
      <w:r w:rsidRPr="00A5293A">
        <w:rPr>
          <w:rFonts w:ascii="Times New Roman" w:hAnsi="Times New Roman" w:cs="Times New Roman"/>
          <w:b/>
          <w:bCs/>
          <w:sz w:val="24"/>
          <w:szCs w:val="24"/>
        </w:rPr>
        <w:t>Cogburn</w:t>
      </w:r>
      <w:proofErr w:type="spellEnd"/>
      <w:r w:rsidRPr="00A5293A">
        <w:rPr>
          <w:rFonts w:ascii="Times New Roman" w:hAnsi="Times New Roman" w:cs="Times New Roman"/>
          <w:b/>
          <w:bCs/>
          <w:sz w:val="24"/>
          <w:szCs w:val="24"/>
        </w:rPr>
        <w:t xml:space="preserve">, L. A. and </w:t>
      </w:r>
      <w:proofErr w:type="spellStart"/>
      <w:r w:rsidRPr="00A5293A">
        <w:rPr>
          <w:rFonts w:ascii="Times New Roman" w:hAnsi="Times New Roman" w:cs="Times New Roman"/>
          <w:b/>
          <w:bCs/>
          <w:sz w:val="24"/>
          <w:szCs w:val="24"/>
        </w:rPr>
        <w:t>Aggrey</w:t>
      </w:r>
      <w:proofErr w:type="spellEnd"/>
      <w:r w:rsidRPr="00A5293A">
        <w:rPr>
          <w:rFonts w:ascii="Times New Roman" w:hAnsi="Times New Roman" w:cs="Times New Roman"/>
          <w:b/>
          <w:bCs/>
          <w:sz w:val="24"/>
          <w:szCs w:val="24"/>
        </w:rPr>
        <w:t xml:space="preserve">, S. E. </w:t>
      </w:r>
      <w:r w:rsidRPr="00A5293A">
        <w:rPr>
          <w:rFonts w:ascii="Times New Roman" w:hAnsi="Times New Roman" w:cs="Times New Roman"/>
          <w:b/>
          <w:bCs/>
          <w:color w:val="000000"/>
          <w:sz w:val="24"/>
          <w:szCs w:val="24"/>
        </w:rPr>
        <w:t>(2010).</w:t>
      </w:r>
      <w:r w:rsidRPr="00A5293A">
        <w:rPr>
          <w:rFonts w:ascii="Times New Roman" w:hAnsi="Times New Roman" w:cs="Times New Roman"/>
          <w:color w:val="000000"/>
          <w:sz w:val="24"/>
          <w:szCs w:val="24"/>
        </w:rPr>
        <w:t xml:space="preserve"> Mapping QTL for growth and shank traits in chickens divergently selected for high or low body weight. </w:t>
      </w:r>
      <w:r w:rsidRPr="00A5293A">
        <w:rPr>
          <w:rFonts w:ascii="Times New Roman" w:hAnsi="Times New Roman" w:cs="Times New Roman"/>
          <w:sz w:val="24"/>
          <w:szCs w:val="24"/>
        </w:rPr>
        <w:t xml:space="preserve">Animal Genetics </w:t>
      </w:r>
      <w:r w:rsidRPr="00A5293A">
        <w:rPr>
          <w:rFonts w:ascii="Times New Roman" w:hAnsi="Times New Roman" w:cs="Times New Roman"/>
          <w:color w:val="000000"/>
          <w:sz w:val="24"/>
          <w:szCs w:val="24"/>
        </w:rPr>
        <w:t>41: 400-405.</w:t>
      </w:r>
    </w:p>
    <w:p w:rsidR="008A36C3" w:rsidRPr="00A5293A" w:rsidRDefault="008A36C3" w:rsidP="00A5293A">
      <w:pPr>
        <w:pStyle w:val="Pa11"/>
        <w:spacing w:line="360" w:lineRule="auto"/>
        <w:ind w:left="720" w:hanging="720"/>
        <w:jc w:val="both"/>
        <w:rPr>
          <w:color w:val="000000"/>
        </w:rPr>
      </w:pPr>
      <w:proofErr w:type="spellStart"/>
      <w:r w:rsidRPr="00A5293A">
        <w:rPr>
          <w:b/>
          <w:bCs/>
          <w:color w:val="000000"/>
        </w:rPr>
        <w:t>Atzmon</w:t>
      </w:r>
      <w:proofErr w:type="spellEnd"/>
      <w:r w:rsidRPr="00A5293A">
        <w:rPr>
          <w:b/>
          <w:bCs/>
          <w:color w:val="000000"/>
        </w:rPr>
        <w:t xml:space="preserve">, G.; Blum, S.; Feldman M., </w:t>
      </w:r>
      <w:proofErr w:type="spellStart"/>
      <w:r w:rsidRPr="00A5293A">
        <w:rPr>
          <w:b/>
          <w:bCs/>
          <w:color w:val="000000"/>
        </w:rPr>
        <w:t>Lavi</w:t>
      </w:r>
      <w:proofErr w:type="spellEnd"/>
      <w:r w:rsidRPr="00A5293A">
        <w:rPr>
          <w:b/>
          <w:bCs/>
          <w:color w:val="000000"/>
        </w:rPr>
        <w:t xml:space="preserve"> U. and </w:t>
      </w:r>
      <w:hyperlink r:id="rId10" w:history="1">
        <w:r w:rsidRPr="00A5293A">
          <w:rPr>
            <w:rStyle w:val="Hyperlink"/>
            <w:b/>
            <w:bCs/>
            <w:color w:val="auto"/>
            <w:u w:val="none"/>
            <w:shd w:val="clear" w:color="auto" w:fill="FFFFFF"/>
          </w:rPr>
          <w:t>Hillel, J</w:t>
        </w:r>
      </w:hyperlink>
      <w:r w:rsidRPr="00A5293A">
        <w:rPr>
          <w:b/>
          <w:bCs/>
        </w:rPr>
        <w:t>.</w:t>
      </w:r>
      <w:r w:rsidRPr="00A5293A">
        <w:rPr>
          <w:b/>
          <w:bCs/>
          <w:color w:val="000000"/>
        </w:rPr>
        <w:t xml:space="preserve"> (2007</w:t>
      </w:r>
      <w:r w:rsidRPr="00A5293A">
        <w:rPr>
          <w:color w:val="000000"/>
        </w:rPr>
        <w:t xml:space="preserve">). Detection of agriculturally important QTLs in chickens and analysis of the factors affecting genotyping strategy. Cytogenetic Genome Research117: 327-337. </w:t>
      </w:r>
    </w:p>
    <w:p w:rsidR="008A36C3" w:rsidRPr="00A5293A" w:rsidRDefault="008A36C3" w:rsidP="00A5293A">
      <w:pPr>
        <w:spacing w:line="360" w:lineRule="auto"/>
        <w:ind w:left="720" w:hanging="720"/>
        <w:jc w:val="both"/>
        <w:rPr>
          <w:rFonts w:ascii="Times New Roman" w:hAnsi="Times New Roman" w:cs="Times New Roman"/>
          <w:color w:val="000000"/>
          <w:sz w:val="24"/>
          <w:szCs w:val="24"/>
        </w:rPr>
      </w:pPr>
      <w:proofErr w:type="spellStart"/>
      <w:r w:rsidRPr="00A5293A">
        <w:rPr>
          <w:rFonts w:ascii="Times New Roman" w:hAnsi="Times New Roman" w:cs="Times New Roman"/>
          <w:b/>
          <w:bCs/>
          <w:color w:val="000000"/>
          <w:sz w:val="24"/>
          <w:szCs w:val="24"/>
        </w:rPr>
        <w:t>Atzmon</w:t>
      </w:r>
      <w:proofErr w:type="spellEnd"/>
      <w:r w:rsidRPr="00A5293A">
        <w:rPr>
          <w:rFonts w:ascii="Times New Roman" w:hAnsi="Times New Roman" w:cs="Times New Roman"/>
          <w:b/>
          <w:bCs/>
          <w:color w:val="000000"/>
          <w:sz w:val="24"/>
          <w:szCs w:val="24"/>
        </w:rPr>
        <w:t xml:space="preserve">, G.; Blum, S.; Feldman, M.; </w:t>
      </w:r>
      <w:proofErr w:type="spellStart"/>
      <w:r w:rsidRPr="00A5293A">
        <w:rPr>
          <w:rFonts w:ascii="Times New Roman" w:hAnsi="Times New Roman" w:cs="Times New Roman"/>
          <w:b/>
          <w:bCs/>
          <w:color w:val="000000"/>
          <w:sz w:val="24"/>
          <w:szCs w:val="24"/>
        </w:rPr>
        <w:t>Cahaner</w:t>
      </w:r>
      <w:proofErr w:type="spellEnd"/>
      <w:r w:rsidRPr="00A5293A">
        <w:rPr>
          <w:rFonts w:ascii="Times New Roman" w:hAnsi="Times New Roman" w:cs="Times New Roman"/>
          <w:b/>
          <w:bCs/>
          <w:color w:val="000000"/>
          <w:sz w:val="24"/>
          <w:szCs w:val="24"/>
        </w:rPr>
        <w:t xml:space="preserve">, A.; </w:t>
      </w:r>
      <w:proofErr w:type="spellStart"/>
      <w:r w:rsidRPr="00A5293A">
        <w:rPr>
          <w:rFonts w:ascii="Times New Roman" w:hAnsi="Times New Roman" w:cs="Times New Roman"/>
          <w:b/>
          <w:bCs/>
          <w:color w:val="000000"/>
          <w:sz w:val="24"/>
          <w:szCs w:val="24"/>
        </w:rPr>
        <w:t>Lavi</w:t>
      </w:r>
      <w:proofErr w:type="spellEnd"/>
      <w:r w:rsidRPr="00A5293A">
        <w:rPr>
          <w:rFonts w:ascii="Times New Roman" w:hAnsi="Times New Roman" w:cs="Times New Roman"/>
          <w:b/>
          <w:bCs/>
          <w:color w:val="000000"/>
          <w:sz w:val="24"/>
          <w:szCs w:val="24"/>
        </w:rPr>
        <w:t xml:space="preserve">, U. and </w:t>
      </w:r>
      <w:hyperlink r:id="rId11" w:history="1">
        <w:r w:rsidRPr="00A5293A">
          <w:rPr>
            <w:rStyle w:val="Hyperlink"/>
            <w:rFonts w:ascii="Times New Roman" w:hAnsi="Times New Roman" w:cs="Times New Roman"/>
            <w:b/>
            <w:bCs/>
            <w:color w:val="auto"/>
            <w:sz w:val="24"/>
            <w:szCs w:val="24"/>
            <w:u w:val="none"/>
            <w:shd w:val="clear" w:color="auto" w:fill="FFFFFF"/>
          </w:rPr>
          <w:t>Hillel, J</w:t>
        </w:r>
      </w:hyperlink>
      <w:r w:rsidRPr="00A5293A">
        <w:rPr>
          <w:rFonts w:ascii="Times New Roman" w:hAnsi="Times New Roman" w:cs="Times New Roman"/>
          <w:b/>
          <w:bCs/>
          <w:sz w:val="24"/>
          <w:szCs w:val="24"/>
        </w:rPr>
        <w:t>.</w:t>
      </w:r>
      <w:r w:rsidRPr="00A5293A">
        <w:rPr>
          <w:rFonts w:ascii="Times New Roman" w:hAnsi="Times New Roman" w:cs="Times New Roman"/>
          <w:b/>
          <w:bCs/>
          <w:color w:val="000000"/>
          <w:sz w:val="24"/>
          <w:szCs w:val="24"/>
        </w:rPr>
        <w:t xml:space="preserve"> (2008).</w:t>
      </w:r>
      <w:r w:rsidRPr="00A5293A">
        <w:rPr>
          <w:rFonts w:ascii="Times New Roman" w:hAnsi="Times New Roman" w:cs="Times New Roman"/>
          <w:color w:val="000000"/>
          <w:sz w:val="24"/>
          <w:szCs w:val="24"/>
        </w:rPr>
        <w:t xml:space="preserve"> QTLs detected in a multigenerational resource chicken population. </w:t>
      </w:r>
      <w:r w:rsidRPr="00A5293A">
        <w:rPr>
          <w:rFonts w:ascii="Times New Roman" w:hAnsi="Times New Roman" w:cs="Times New Roman"/>
          <w:i/>
          <w:iCs/>
          <w:color w:val="000000"/>
          <w:sz w:val="24"/>
          <w:szCs w:val="24"/>
        </w:rPr>
        <w:t xml:space="preserve">J. </w:t>
      </w:r>
      <w:proofErr w:type="spellStart"/>
      <w:r w:rsidRPr="00A5293A">
        <w:rPr>
          <w:rFonts w:ascii="Times New Roman" w:hAnsi="Times New Roman" w:cs="Times New Roman"/>
          <w:i/>
          <w:iCs/>
          <w:color w:val="000000"/>
          <w:sz w:val="24"/>
          <w:szCs w:val="24"/>
        </w:rPr>
        <w:t>Hered</w:t>
      </w:r>
      <w:proofErr w:type="spellEnd"/>
      <w:r w:rsidRPr="00A5293A">
        <w:rPr>
          <w:rFonts w:ascii="Times New Roman" w:hAnsi="Times New Roman" w:cs="Times New Roman"/>
          <w:i/>
          <w:iCs/>
          <w:color w:val="000000"/>
          <w:sz w:val="24"/>
          <w:szCs w:val="24"/>
        </w:rPr>
        <w:t xml:space="preserve">. </w:t>
      </w:r>
      <w:r w:rsidRPr="00A5293A">
        <w:rPr>
          <w:rFonts w:ascii="Times New Roman" w:hAnsi="Times New Roman" w:cs="Times New Roman"/>
          <w:color w:val="000000"/>
          <w:sz w:val="24"/>
          <w:szCs w:val="24"/>
        </w:rPr>
        <w:t>99: 528-538.</w:t>
      </w:r>
    </w:p>
    <w:p w:rsidR="008A36C3" w:rsidRPr="00A5293A" w:rsidRDefault="008A36C3" w:rsidP="00A5293A">
      <w:pPr>
        <w:pStyle w:val="Default"/>
        <w:spacing w:line="360" w:lineRule="auto"/>
        <w:ind w:left="720" w:hanging="720"/>
        <w:jc w:val="both"/>
      </w:pPr>
      <w:r w:rsidRPr="00A5293A">
        <w:rPr>
          <w:b/>
          <w:bCs/>
        </w:rPr>
        <w:t xml:space="preserve">Baron, E. E.; Moura, A. S.; </w:t>
      </w:r>
      <w:proofErr w:type="spellStart"/>
      <w:r w:rsidRPr="00A5293A">
        <w:rPr>
          <w:b/>
          <w:bCs/>
        </w:rPr>
        <w:t>Ledur</w:t>
      </w:r>
      <w:proofErr w:type="spellEnd"/>
      <w:r w:rsidRPr="00A5293A">
        <w:rPr>
          <w:b/>
          <w:bCs/>
        </w:rPr>
        <w:t xml:space="preserve">, M. C.; Pinto, L. F.; </w:t>
      </w:r>
      <w:proofErr w:type="spellStart"/>
      <w:r w:rsidRPr="00A5293A">
        <w:rPr>
          <w:b/>
          <w:bCs/>
        </w:rPr>
        <w:t>Boschiero</w:t>
      </w:r>
      <w:proofErr w:type="spellEnd"/>
      <w:r w:rsidRPr="00A5293A">
        <w:rPr>
          <w:b/>
          <w:bCs/>
        </w:rPr>
        <w:t xml:space="preserve">, C.; </w:t>
      </w:r>
      <w:proofErr w:type="spellStart"/>
      <w:r w:rsidRPr="00A5293A">
        <w:rPr>
          <w:b/>
          <w:bCs/>
        </w:rPr>
        <w:t>Ruy</w:t>
      </w:r>
      <w:proofErr w:type="spellEnd"/>
      <w:r w:rsidRPr="00A5293A">
        <w:rPr>
          <w:b/>
          <w:bCs/>
        </w:rPr>
        <w:t xml:space="preserve">, D. C.; </w:t>
      </w:r>
      <w:proofErr w:type="spellStart"/>
      <w:r w:rsidRPr="00A5293A">
        <w:rPr>
          <w:b/>
          <w:bCs/>
        </w:rPr>
        <w:t>Nones</w:t>
      </w:r>
      <w:proofErr w:type="spellEnd"/>
      <w:r w:rsidRPr="00A5293A">
        <w:rPr>
          <w:b/>
          <w:bCs/>
        </w:rPr>
        <w:t xml:space="preserve">, K.; </w:t>
      </w:r>
      <w:proofErr w:type="spellStart"/>
      <w:r w:rsidRPr="00A5293A">
        <w:rPr>
          <w:b/>
          <w:bCs/>
        </w:rPr>
        <w:t>Zanella</w:t>
      </w:r>
      <w:proofErr w:type="spellEnd"/>
      <w:r w:rsidRPr="00A5293A">
        <w:rPr>
          <w:b/>
          <w:bCs/>
        </w:rPr>
        <w:t xml:space="preserve">, E. L.; Rosario, M. F.; Burt, D. W. and </w:t>
      </w:r>
      <w:proofErr w:type="spellStart"/>
      <w:r w:rsidRPr="00A5293A">
        <w:rPr>
          <w:b/>
          <w:bCs/>
        </w:rPr>
        <w:t>Coutinho</w:t>
      </w:r>
      <w:proofErr w:type="spellEnd"/>
      <w:r w:rsidRPr="00A5293A">
        <w:rPr>
          <w:b/>
          <w:bCs/>
        </w:rPr>
        <w:t xml:space="preserve">, L. L. (2011). </w:t>
      </w:r>
      <w:r w:rsidRPr="00A5293A">
        <w:t>QTL for percentage of carcass and carcass parts in a broiler x layer cross. Animal Genetics 42 (2): 117-124.</w:t>
      </w:r>
    </w:p>
    <w:p w:rsidR="00900BA2" w:rsidRPr="00A5293A" w:rsidRDefault="00900BA2" w:rsidP="00A5293A">
      <w:pPr>
        <w:tabs>
          <w:tab w:val="left" w:pos="5952"/>
        </w:tabs>
        <w:spacing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Boschiero</w:t>
      </w:r>
      <w:proofErr w:type="spellEnd"/>
      <w:r w:rsidRPr="00A5293A">
        <w:rPr>
          <w:rFonts w:ascii="Times New Roman" w:hAnsi="Times New Roman" w:cs="Times New Roman"/>
          <w:b/>
          <w:bCs/>
          <w:sz w:val="24"/>
          <w:szCs w:val="24"/>
        </w:rPr>
        <w:t xml:space="preserve">, C.; Jorge, E. C.; </w:t>
      </w:r>
      <w:proofErr w:type="spellStart"/>
      <w:r w:rsidRPr="00A5293A">
        <w:rPr>
          <w:rFonts w:ascii="Times New Roman" w:hAnsi="Times New Roman" w:cs="Times New Roman"/>
          <w:b/>
          <w:bCs/>
          <w:sz w:val="24"/>
          <w:szCs w:val="24"/>
        </w:rPr>
        <w:t>Ninov</w:t>
      </w:r>
      <w:proofErr w:type="spellEnd"/>
      <w:r w:rsidRPr="00A5293A">
        <w:rPr>
          <w:rFonts w:ascii="Times New Roman" w:hAnsi="Times New Roman" w:cs="Times New Roman"/>
          <w:b/>
          <w:bCs/>
          <w:sz w:val="24"/>
          <w:szCs w:val="24"/>
        </w:rPr>
        <w:t xml:space="preserve">, K.; </w:t>
      </w:r>
      <w:proofErr w:type="spellStart"/>
      <w:r w:rsidRPr="00A5293A">
        <w:rPr>
          <w:rFonts w:ascii="Times New Roman" w:hAnsi="Times New Roman" w:cs="Times New Roman"/>
          <w:b/>
          <w:bCs/>
          <w:sz w:val="24"/>
          <w:szCs w:val="24"/>
        </w:rPr>
        <w:t>Nones</w:t>
      </w:r>
      <w:proofErr w:type="spellEnd"/>
      <w:r w:rsidRPr="00A5293A">
        <w:rPr>
          <w:rFonts w:ascii="Times New Roman" w:hAnsi="Times New Roman" w:cs="Times New Roman"/>
          <w:b/>
          <w:bCs/>
          <w:sz w:val="24"/>
          <w:szCs w:val="24"/>
        </w:rPr>
        <w:t xml:space="preserve">, K.; do </w:t>
      </w:r>
      <w:proofErr w:type="spellStart"/>
      <w:r w:rsidRPr="00A5293A">
        <w:rPr>
          <w:rFonts w:ascii="Times New Roman" w:hAnsi="Times New Roman" w:cs="Times New Roman"/>
          <w:b/>
          <w:bCs/>
          <w:sz w:val="24"/>
          <w:szCs w:val="24"/>
        </w:rPr>
        <w:t>Rosário</w:t>
      </w:r>
      <w:proofErr w:type="spellEnd"/>
      <w:r w:rsidRPr="00A5293A">
        <w:rPr>
          <w:rFonts w:ascii="Times New Roman" w:hAnsi="Times New Roman" w:cs="Times New Roman"/>
          <w:b/>
          <w:bCs/>
          <w:sz w:val="24"/>
          <w:szCs w:val="24"/>
        </w:rPr>
        <w:t xml:space="preserve">, M.F.; </w:t>
      </w:r>
      <w:proofErr w:type="spellStart"/>
      <w:r w:rsidRPr="00A5293A">
        <w:rPr>
          <w:rFonts w:ascii="Times New Roman" w:hAnsi="Times New Roman" w:cs="Times New Roman"/>
          <w:b/>
          <w:bCs/>
          <w:sz w:val="24"/>
          <w:szCs w:val="24"/>
        </w:rPr>
        <w:t>Coutinho</w:t>
      </w:r>
      <w:proofErr w:type="spellEnd"/>
      <w:r w:rsidRPr="00A5293A">
        <w:rPr>
          <w:rFonts w:ascii="Times New Roman" w:hAnsi="Times New Roman" w:cs="Times New Roman"/>
          <w:b/>
          <w:bCs/>
          <w:sz w:val="24"/>
          <w:szCs w:val="24"/>
        </w:rPr>
        <w:t xml:space="preserve">, L. L.; </w:t>
      </w:r>
      <w:proofErr w:type="spellStart"/>
      <w:r w:rsidRPr="00A5293A">
        <w:rPr>
          <w:rFonts w:ascii="Times New Roman" w:hAnsi="Times New Roman" w:cs="Times New Roman"/>
          <w:b/>
          <w:bCs/>
          <w:sz w:val="24"/>
          <w:szCs w:val="24"/>
        </w:rPr>
        <w:t>Ledur</w:t>
      </w:r>
      <w:proofErr w:type="spellEnd"/>
      <w:r w:rsidRPr="00A5293A">
        <w:rPr>
          <w:rFonts w:ascii="Times New Roman" w:hAnsi="Times New Roman" w:cs="Times New Roman"/>
          <w:b/>
          <w:bCs/>
          <w:sz w:val="24"/>
          <w:szCs w:val="24"/>
        </w:rPr>
        <w:t>, M. C.; Burt, D. W. and Moura, A. S. (2013).</w:t>
      </w:r>
      <w:r w:rsidRPr="00A5293A">
        <w:rPr>
          <w:rFonts w:ascii="Times New Roman" w:hAnsi="Times New Roman" w:cs="Times New Roman"/>
          <w:sz w:val="24"/>
          <w:szCs w:val="24"/>
        </w:rPr>
        <w:t xml:space="preserve"> Association of IGF1 and KDM5A polymorphisms with performance, fatness and carcass traits in chickens. J. Appl. Genet. 54:103-112.</w:t>
      </w:r>
    </w:p>
    <w:p w:rsidR="008A36C3" w:rsidRPr="00A5293A" w:rsidRDefault="008A36C3" w:rsidP="00A5293A">
      <w:pPr>
        <w:tabs>
          <w:tab w:val="left" w:pos="5952"/>
        </w:tabs>
        <w:spacing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color w:val="000000"/>
          <w:sz w:val="24"/>
          <w:szCs w:val="24"/>
        </w:rPr>
        <w:lastRenderedPageBreak/>
        <w:t>Brockmann</w:t>
      </w:r>
      <w:proofErr w:type="spellEnd"/>
      <w:r w:rsidRPr="00A5293A">
        <w:rPr>
          <w:rFonts w:ascii="Times New Roman" w:hAnsi="Times New Roman" w:cs="Times New Roman"/>
          <w:b/>
          <w:bCs/>
          <w:color w:val="000000"/>
          <w:sz w:val="24"/>
          <w:szCs w:val="24"/>
        </w:rPr>
        <w:t xml:space="preserve">, G. A.; Haley, C. S.; </w:t>
      </w:r>
      <w:proofErr w:type="spellStart"/>
      <w:r w:rsidRPr="00A5293A">
        <w:rPr>
          <w:rFonts w:ascii="Times New Roman" w:hAnsi="Times New Roman" w:cs="Times New Roman"/>
          <w:b/>
          <w:bCs/>
          <w:color w:val="000000"/>
          <w:sz w:val="24"/>
          <w:szCs w:val="24"/>
        </w:rPr>
        <w:t>Renne</w:t>
      </w:r>
      <w:proofErr w:type="spellEnd"/>
      <w:r w:rsidRPr="00A5293A">
        <w:rPr>
          <w:rFonts w:ascii="Times New Roman" w:hAnsi="Times New Roman" w:cs="Times New Roman"/>
          <w:b/>
          <w:bCs/>
          <w:color w:val="000000"/>
          <w:sz w:val="24"/>
          <w:szCs w:val="24"/>
        </w:rPr>
        <w:t xml:space="preserve">, U.; Knott, S. A. and Schwerin, M. (1998). </w:t>
      </w:r>
      <w:r w:rsidRPr="00A5293A">
        <w:rPr>
          <w:rFonts w:ascii="Times New Roman" w:hAnsi="Times New Roman" w:cs="Times New Roman"/>
          <w:color w:val="000000"/>
          <w:sz w:val="24"/>
          <w:szCs w:val="24"/>
        </w:rPr>
        <w:t xml:space="preserve">Quantitative trait loci affecting body weight and fatness from a mouse line selected for extreme high growth. </w:t>
      </w:r>
      <w:r w:rsidRPr="00A5293A">
        <w:rPr>
          <w:rFonts w:ascii="Times New Roman" w:hAnsi="Times New Roman" w:cs="Times New Roman"/>
          <w:i/>
          <w:iCs/>
          <w:color w:val="000000"/>
          <w:sz w:val="24"/>
          <w:szCs w:val="24"/>
        </w:rPr>
        <w:t xml:space="preserve">Genetics </w:t>
      </w:r>
      <w:r w:rsidRPr="00A5293A">
        <w:rPr>
          <w:rFonts w:ascii="Times New Roman" w:hAnsi="Times New Roman" w:cs="Times New Roman"/>
          <w:color w:val="000000"/>
          <w:sz w:val="24"/>
          <w:szCs w:val="24"/>
        </w:rPr>
        <w:t>150: 369-381.</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Bulut</w:t>
      </w:r>
      <w:proofErr w:type="spellEnd"/>
      <w:r w:rsidRPr="00A5293A">
        <w:rPr>
          <w:rFonts w:ascii="Times New Roman" w:hAnsi="Times New Roman" w:cs="Times New Roman"/>
          <w:b/>
          <w:bCs/>
          <w:sz w:val="24"/>
          <w:szCs w:val="24"/>
        </w:rPr>
        <w:t xml:space="preserve">, Z.; </w:t>
      </w:r>
      <w:proofErr w:type="spellStart"/>
      <w:r w:rsidRPr="00A5293A">
        <w:rPr>
          <w:rFonts w:ascii="Times New Roman" w:hAnsi="Times New Roman" w:cs="Times New Roman"/>
          <w:b/>
          <w:bCs/>
          <w:sz w:val="24"/>
          <w:szCs w:val="24"/>
        </w:rPr>
        <w:t>Kurar</w:t>
      </w:r>
      <w:proofErr w:type="spellEnd"/>
      <w:r w:rsidRPr="00A5293A">
        <w:rPr>
          <w:rFonts w:ascii="Times New Roman" w:hAnsi="Times New Roman" w:cs="Times New Roman"/>
          <w:b/>
          <w:bCs/>
          <w:sz w:val="24"/>
          <w:szCs w:val="24"/>
        </w:rPr>
        <w:t xml:space="preserve">, E.; </w:t>
      </w:r>
      <w:proofErr w:type="spellStart"/>
      <w:r w:rsidRPr="00A5293A">
        <w:rPr>
          <w:rFonts w:ascii="Times New Roman" w:hAnsi="Times New Roman" w:cs="Times New Roman"/>
          <w:b/>
          <w:bCs/>
          <w:sz w:val="24"/>
          <w:szCs w:val="24"/>
        </w:rPr>
        <w:t>Ozsensoy</w:t>
      </w:r>
      <w:proofErr w:type="spellEnd"/>
      <w:r w:rsidRPr="00A5293A">
        <w:rPr>
          <w:rFonts w:ascii="Times New Roman" w:hAnsi="Times New Roman" w:cs="Times New Roman"/>
          <w:b/>
          <w:bCs/>
          <w:sz w:val="24"/>
          <w:szCs w:val="24"/>
        </w:rPr>
        <w:t xml:space="preserve">, Y.; </w:t>
      </w:r>
      <w:proofErr w:type="spellStart"/>
      <w:r w:rsidRPr="00A5293A">
        <w:rPr>
          <w:rFonts w:ascii="Times New Roman" w:hAnsi="Times New Roman" w:cs="Times New Roman"/>
          <w:b/>
          <w:bCs/>
          <w:sz w:val="24"/>
          <w:szCs w:val="24"/>
        </w:rPr>
        <w:t>Nizamlioglu</w:t>
      </w:r>
      <w:proofErr w:type="spellEnd"/>
      <w:r w:rsidRPr="00A5293A">
        <w:rPr>
          <w:rFonts w:ascii="Times New Roman" w:hAnsi="Times New Roman" w:cs="Times New Roman"/>
          <w:b/>
          <w:bCs/>
          <w:sz w:val="24"/>
          <w:szCs w:val="24"/>
        </w:rPr>
        <w:t xml:space="preserve">, M.; </w:t>
      </w:r>
      <w:proofErr w:type="spellStart"/>
      <w:r w:rsidRPr="00A5293A">
        <w:rPr>
          <w:rFonts w:ascii="Times New Roman" w:hAnsi="Times New Roman" w:cs="Times New Roman"/>
          <w:b/>
          <w:bCs/>
          <w:sz w:val="24"/>
          <w:szCs w:val="24"/>
        </w:rPr>
        <w:t>Garip</w:t>
      </w:r>
      <w:proofErr w:type="spellEnd"/>
      <w:r w:rsidRPr="00A5293A">
        <w:rPr>
          <w:rFonts w:ascii="Times New Roman" w:hAnsi="Times New Roman" w:cs="Times New Roman"/>
          <w:b/>
          <w:bCs/>
          <w:sz w:val="24"/>
          <w:szCs w:val="24"/>
        </w:rPr>
        <w:t xml:space="preserve">, M.; Yilmaz, A.; </w:t>
      </w:r>
      <w:proofErr w:type="spellStart"/>
      <w:r w:rsidRPr="00A5293A">
        <w:rPr>
          <w:rFonts w:ascii="Times New Roman" w:hAnsi="Times New Roman" w:cs="Times New Roman"/>
          <w:b/>
          <w:bCs/>
          <w:sz w:val="24"/>
          <w:szCs w:val="24"/>
        </w:rPr>
        <w:t>Caglayan</w:t>
      </w:r>
      <w:proofErr w:type="spellEnd"/>
      <w:r w:rsidRPr="00A5293A">
        <w:rPr>
          <w:rFonts w:ascii="Times New Roman" w:hAnsi="Times New Roman" w:cs="Times New Roman"/>
          <w:b/>
          <w:bCs/>
          <w:sz w:val="24"/>
          <w:szCs w:val="24"/>
        </w:rPr>
        <w:t xml:space="preserve">, T.; </w:t>
      </w:r>
      <w:proofErr w:type="spellStart"/>
      <w:r w:rsidRPr="00A5293A">
        <w:rPr>
          <w:rFonts w:ascii="Times New Roman" w:hAnsi="Times New Roman" w:cs="Times New Roman"/>
          <w:b/>
          <w:bCs/>
          <w:sz w:val="24"/>
          <w:szCs w:val="24"/>
        </w:rPr>
        <w:t>Dere</w:t>
      </w:r>
      <w:proofErr w:type="spellEnd"/>
      <w:r w:rsidRPr="00A5293A">
        <w:rPr>
          <w:rFonts w:ascii="Times New Roman" w:hAnsi="Times New Roman" w:cs="Times New Roman"/>
          <w:b/>
          <w:bCs/>
          <w:sz w:val="24"/>
          <w:szCs w:val="24"/>
        </w:rPr>
        <w:t xml:space="preserve">, S.; </w:t>
      </w:r>
      <w:proofErr w:type="spellStart"/>
      <w:r w:rsidRPr="00A5293A">
        <w:rPr>
          <w:rFonts w:ascii="Times New Roman" w:hAnsi="Times New Roman" w:cs="Times New Roman"/>
          <w:b/>
          <w:bCs/>
          <w:sz w:val="24"/>
          <w:szCs w:val="24"/>
        </w:rPr>
        <w:t>Kurtoglu</w:t>
      </w:r>
      <w:proofErr w:type="spellEnd"/>
      <w:r w:rsidRPr="00A5293A">
        <w:rPr>
          <w:rFonts w:ascii="Times New Roman" w:hAnsi="Times New Roman" w:cs="Times New Roman"/>
          <w:b/>
          <w:bCs/>
          <w:sz w:val="24"/>
          <w:szCs w:val="24"/>
        </w:rPr>
        <w:t xml:space="preserve">, V. and </w:t>
      </w:r>
      <w:proofErr w:type="spellStart"/>
      <w:r w:rsidRPr="00A5293A">
        <w:rPr>
          <w:rFonts w:ascii="Times New Roman" w:hAnsi="Times New Roman" w:cs="Times New Roman"/>
          <w:b/>
          <w:bCs/>
          <w:sz w:val="24"/>
          <w:szCs w:val="24"/>
        </w:rPr>
        <w:t>Dogan</w:t>
      </w:r>
      <w:proofErr w:type="spellEnd"/>
      <w:r w:rsidRPr="00A5293A">
        <w:rPr>
          <w:rFonts w:ascii="Times New Roman" w:hAnsi="Times New Roman" w:cs="Times New Roman"/>
          <w:b/>
          <w:bCs/>
          <w:sz w:val="24"/>
          <w:szCs w:val="24"/>
        </w:rPr>
        <w:t>, M.</w:t>
      </w:r>
      <w:r w:rsidRPr="00A5293A">
        <w:rPr>
          <w:rFonts w:ascii="Times New Roman" w:hAnsi="Times New Roman" w:cs="Times New Roman"/>
          <w:sz w:val="24"/>
          <w:szCs w:val="24"/>
        </w:rPr>
        <w:t xml:space="preserve"> </w:t>
      </w:r>
      <w:r w:rsidRPr="00A5293A">
        <w:rPr>
          <w:rFonts w:ascii="Times New Roman" w:hAnsi="Times New Roman" w:cs="Times New Roman"/>
          <w:b/>
          <w:bCs/>
          <w:sz w:val="24"/>
          <w:szCs w:val="24"/>
        </w:rPr>
        <w:t>(2013).</w:t>
      </w:r>
      <w:r w:rsidRPr="00A5293A">
        <w:rPr>
          <w:rFonts w:ascii="Times New Roman" w:hAnsi="Times New Roman" w:cs="Times New Roman"/>
          <w:sz w:val="24"/>
          <w:szCs w:val="24"/>
        </w:rPr>
        <w:t xml:space="preserve"> Determination of chromosomal regions affecting body weight and egg production in </w:t>
      </w:r>
      <w:proofErr w:type="spellStart"/>
      <w:r w:rsidRPr="00A5293A">
        <w:rPr>
          <w:rFonts w:ascii="Times New Roman" w:hAnsi="Times New Roman" w:cs="Times New Roman"/>
          <w:sz w:val="24"/>
          <w:szCs w:val="24"/>
        </w:rPr>
        <w:t>Denizli</w:t>
      </w:r>
      <w:proofErr w:type="spellEnd"/>
      <w:r w:rsidRPr="00A5293A">
        <w:rPr>
          <w:rFonts w:ascii="Times New Roman" w:hAnsi="Times New Roman" w:cs="Times New Roman"/>
          <w:sz w:val="24"/>
          <w:szCs w:val="24"/>
        </w:rPr>
        <w:t xml:space="preserve"> X White Leghorn F2 populations. Eurasian J. Vet. Sci. 29 (1): 30-38</w:t>
      </w:r>
    </w:p>
    <w:p w:rsidR="008A36C3" w:rsidRPr="00A5293A" w:rsidRDefault="008A36C3" w:rsidP="00A5293A">
      <w:pPr>
        <w:pStyle w:val="Default"/>
        <w:spacing w:line="360" w:lineRule="auto"/>
        <w:ind w:left="720" w:hanging="720"/>
        <w:jc w:val="both"/>
      </w:pPr>
      <w:r w:rsidRPr="00A5293A">
        <w:rPr>
          <w:b/>
          <w:bCs/>
        </w:rPr>
        <w:t xml:space="preserve">Campos, R. L.; </w:t>
      </w:r>
      <w:proofErr w:type="spellStart"/>
      <w:r w:rsidRPr="00A5293A">
        <w:rPr>
          <w:b/>
          <w:bCs/>
        </w:rPr>
        <w:t>Nones</w:t>
      </w:r>
      <w:proofErr w:type="spellEnd"/>
      <w:r w:rsidRPr="00A5293A">
        <w:rPr>
          <w:b/>
          <w:bCs/>
        </w:rPr>
        <w:t xml:space="preserve">, K.; </w:t>
      </w:r>
      <w:proofErr w:type="spellStart"/>
      <w:r w:rsidRPr="00A5293A">
        <w:rPr>
          <w:b/>
          <w:bCs/>
        </w:rPr>
        <w:t>Ledur</w:t>
      </w:r>
      <w:proofErr w:type="spellEnd"/>
      <w:r w:rsidRPr="00A5293A">
        <w:rPr>
          <w:b/>
          <w:bCs/>
        </w:rPr>
        <w:t xml:space="preserve">, M. C.; Moura, A. S.; Pinto, L. F., Ambo, M.; </w:t>
      </w:r>
      <w:proofErr w:type="spellStart"/>
      <w:r w:rsidRPr="00A5293A">
        <w:rPr>
          <w:b/>
          <w:bCs/>
        </w:rPr>
        <w:t>Boschiero</w:t>
      </w:r>
      <w:proofErr w:type="spellEnd"/>
      <w:r w:rsidRPr="00A5293A">
        <w:rPr>
          <w:b/>
          <w:bCs/>
        </w:rPr>
        <w:t xml:space="preserve">, C.; </w:t>
      </w:r>
      <w:proofErr w:type="spellStart"/>
      <w:r w:rsidRPr="00A5293A">
        <w:rPr>
          <w:b/>
          <w:bCs/>
        </w:rPr>
        <w:t>Ruy</w:t>
      </w:r>
      <w:proofErr w:type="spellEnd"/>
      <w:r w:rsidRPr="00A5293A">
        <w:rPr>
          <w:b/>
          <w:bCs/>
        </w:rPr>
        <w:t xml:space="preserve">; D. C.; Baron, E. E.; </w:t>
      </w:r>
      <w:proofErr w:type="spellStart"/>
      <w:r w:rsidRPr="00A5293A">
        <w:rPr>
          <w:b/>
          <w:bCs/>
        </w:rPr>
        <w:t>Ninov</w:t>
      </w:r>
      <w:proofErr w:type="spellEnd"/>
      <w:r w:rsidRPr="00A5293A">
        <w:rPr>
          <w:b/>
          <w:bCs/>
        </w:rPr>
        <w:t xml:space="preserve">, K.; </w:t>
      </w:r>
      <w:proofErr w:type="spellStart"/>
      <w:r w:rsidRPr="00A5293A">
        <w:rPr>
          <w:b/>
          <w:bCs/>
        </w:rPr>
        <w:t>Altenhofen</w:t>
      </w:r>
      <w:proofErr w:type="spellEnd"/>
      <w:r w:rsidRPr="00A5293A">
        <w:rPr>
          <w:b/>
          <w:bCs/>
        </w:rPr>
        <w:t xml:space="preserve">, C. A.; Burt, D. W. and </w:t>
      </w:r>
      <w:proofErr w:type="spellStart"/>
      <w:r w:rsidRPr="00A5293A">
        <w:rPr>
          <w:b/>
          <w:bCs/>
        </w:rPr>
        <w:t>Coutinho</w:t>
      </w:r>
      <w:proofErr w:type="spellEnd"/>
      <w:r w:rsidRPr="00A5293A">
        <w:rPr>
          <w:b/>
          <w:bCs/>
        </w:rPr>
        <w:t>, L. L. (2009).</w:t>
      </w:r>
      <w:r w:rsidRPr="00A5293A">
        <w:t xml:space="preserve"> Quantitative trait loci associated with fatness in a broiler-layer cross. Animal Genetics 40 (5):729-736.</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Carlborg</w:t>
      </w:r>
      <w:proofErr w:type="spellEnd"/>
      <w:r w:rsidRPr="00A5293A">
        <w:rPr>
          <w:rFonts w:ascii="Times New Roman" w:hAnsi="Times New Roman" w:cs="Times New Roman"/>
          <w:b/>
          <w:bCs/>
          <w:sz w:val="24"/>
          <w:szCs w:val="24"/>
        </w:rPr>
        <w:t xml:space="preserve">, O.; </w:t>
      </w:r>
      <w:proofErr w:type="spellStart"/>
      <w:r w:rsidRPr="00A5293A">
        <w:rPr>
          <w:rFonts w:ascii="Times New Roman" w:hAnsi="Times New Roman" w:cs="Times New Roman"/>
          <w:b/>
          <w:bCs/>
          <w:sz w:val="24"/>
          <w:szCs w:val="24"/>
        </w:rPr>
        <w:t>Kerje</w:t>
      </w:r>
      <w:proofErr w:type="spellEnd"/>
      <w:r w:rsidRPr="00A5293A">
        <w:rPr>
          <w:rFonts w:ascii="Times New Roman" w:hAnsi="Times New Roman" w:cs="Times New Roman"/>
          <w:b/>
          <w:bCs/>
          <w:sz w:val="24"/>
          <w:szCs w:val="24"/>
        </w:rPr>
        <w:t xml:space="preserve">, S.; Schutz, K.; </w:t>
      </w:r>
      <w:proofErr w:type="spellStart"/>
      <w:r w:rsidRPr="00A5293A">
        <w:rPr>
          <w:rFonts w:ascii="Times New Roman" w:hAnsi="Times New Roman" w:cs="Times New Roman"/>
          <w:b/>
          <w:bCs/>
          <w:sz w:val="24"/>
          <w:szCs w:val="24"/>
        </w:rPr>
        <w:t>Jacobsson</w:t>
      </w:r>
      <w:proofErr w:type="spellEnd"/>
      <w:r w:rsidRPr="00A5293A">
        <w:rPr>
          <w:rFonts w:ascii="Times New Roman" w:hAnsi="Times New Roman" w:cs="Times New Roman"/>
          <w:b/>
          <w:bCs/>
          <w:sz w:val="24"/>
          <w:szCs w:val="24"/>
        </w:rPr>
        <w:t xml:space="preserve">, L.; Jensen, P. and </w:t>
      </w:r>
      <w:proofErr w:type="spellStart"/>
      <w:r w:rsidRPr="00A5293A">
        <w:rPr>
          <w:rFonts w:ascii="Times New Roman" w:hAnsi="Times New Roman" w:cs="Times New Roman"/>
          <w:b/>
          <w:bCs/>
          <w:sz w:val="24"/>
          <w:szCs w:val="24"/>
        </w:rPr>
        <w:t>Andersson</w:t>
      </w:r>
      <w:proofErr w:type="spellEnd"/>
      <w:r w:rsidRPr="00A5293A">
        <w:rPr>
          <w:rFonts w:ascii="Times New Roman" w:hAnsi="Times New Roman" w:cs="Times New Roman"/>
          <w:b/>
          <w:bCs/>
          <w:sz w:val="24"/>
          <w:szCs w:val="24"/>
        </w:rPr>
        <w:t xml:space="preserve"> L.  (2003).</w:t>
      </w:r>
      <w:r w:rsidRPr="00A5293A">
        <w:rPr>
          <w:rFonts w:ascii="Times New Roman" w:hAnsi="Times New Roman" w:cs="Times New Roman"/>
          <w:sz w:val="24"/>
          <w:szCs w:val="24"/>
        </w:rPr>
        <w:t xml:space="preserve"> A global search reveals epistatic interaction between QTL for early growth in the chicken. Genome Research 13:413–421.</w:t>
      </w:r>
    </w:p>
    <w:p w:rsidR="008A36C3" w:rsidRPr="00A5293A" w:rsidRDefault="008A36C3" w:rsidP="00A5293A">
      <w:pPr>
        <w:spacing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Chang, G. B.; Chang, H.; Liu, X. P.; Wang, H. Y.; Xu, W.; Zhao, W. M. and Wang, Q. H.  (2005).</w:t>
      </w:r>
      <w:r w:rsidRPr="00A5293A">
        <w:rPr>
          <w:rFonts w:ascii="Times New Roman" w:hAnsi="Times New Roman" w:cs="Times New Roman"/>
          <w:sz w:val="24"/>
          <w:szCs w:val="24"/>
        </w:rPr>
        <w:t xml:space="preserve"> Study on genetic diversity of wild quail in China with microsatellite DNA markers. </w:t>
      </w:r>
      <w:proofErr w:type="spellStart"/>
      <w:r w:rsidRPr="00A5293A">
        <w:rPr>
          <w:rFonts w:ascii="Times New Roman" w:hAnsi="Times New Roman" w:cs="Times New Roman"/>
          <w:sz w:val="24"/>
          <w:szCs w:val="24"/>
        </w:rPr>
        <w:t>Acta</w:t>
      </w:r>
      <w:proofErr w:type="spellEnd"/>
      <w:r w:rsidRPr="00A5293A">
        <w:rPr>
          <w:rFonts w:ascii="Times New Roman" w:hAnsi="Times New Roman" w:cs="Times New Roman"/>
          <w:sz w:val="24"/>
          <w:szCs w:val="24"/>
        </w:rPr>
        <w:t xml:space="preserve"> Genet. Sin. 32: 795-803.</w:t>
      </w:r>
    </w:p>
    <w:p w:rsidR="008A36C3" w:rsidRPr="00A5293A" w:rsidRDefault="008A36C3" w:rsidP="00A5293A">
      <w:pPr>
        <w:spacing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Chen, H. J.; Yue, Y. S.; Fan, X. Z.; Zhang, C. S. and Du, L. X. (2003).</w:t>
      </w:r>
      <w:r w:rsidRPr="00A5293A">
        <w:rPr>
          <w:rFonts w:ascii="Times New Roman" w:hAnsi="Times New Roman" w:cs="Times New Roman"/>
          <w:sz w:val="24"/>
          <w:szCs w:val="24"/>
        </w:rPr>
        <w:t xml:space="preserve"> Analysis of genetic diversity of Shandong indigenous chicken breeds using microsatellite marker. </w:t>
      </w:r>
      <w:proofErr w:type="spellStart"/>
      <w:r w:rsidRPr="00A5293A">
        <w:rPr>
          <w:rFonts w:ascii="Times New Roman" w:hAnsi="Times New Roman" w:cs="Times New Roman"/>
          <w:sz w:val="24"/>
          <w:szCs w:val="24"/>
        </w:rPr>
        <w:t>Acta</w:t>
      </w:r>
      <w:proofErr w:type="spellEnd"/>
      <w:r w:rsidRPr="00A5293A">
        <w:rPr>
          <w:rFonts w:ascii="Times New Roman" w:hAnsi="Times New Roman" w:cs="Times New Roman"/>
          <w:sz w:val="24"/>
          <w:szCs w:val="24"/>
        </w:rPr>
        <w:t>. Genet. Sin. 30: 855-860.</w:t>
      </w:r>
    </w:p>
    <w:p w:rsidR="008A36C3" w:rsidRPr="00A5293A" w:rsidRDefault="007378FD" w:rsidP="00A5293A">
      <w:pPr>
        <w:tabs>
          <w:tab w:val="left" w:pos="90"/>
        </w:tabs>
        <w:autoSpaceDE w:val="0"/>
        <w:autoSpaceDN w:val="0"/>
        <w:adjustRightInd w:val="0"/>
        <w:spacing w:after="0"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D</w:t>
      </w:r>
      <w:r w:rsidR="008A36C3" w:rsidRPr="00A5293A">
        <w:rPr>
          <w:rFonts w:ascii="Times New Roman" w:hAnsi="Times New Roman" w:cs="Times New Roman"/>
          <w:b/>
          <w:bCs/>
          <w:sz w:val="24"/>
          <w:szCs w:val="24"/>
        </w:rPr>
        <w:t xml:space="preserve">e </w:t>
      </w:r>
      <w:proofErr w:type="spellStart"/>
      <w:r w:rsidR="008A36C3" w:rsidRPr="00A5293A">
        <w:rPr>
          <w:rFonts w:ascii="Times New Roman" w:hAnsi="Times New Roman" w:cs="Times New Roman"/>
          <w:b/>
          <w:bCs/>
          <w:sz w:val="24"/>
          <w:szCs w:val="24"/>
        </w:rPr>
        <w:t>Koning</w:t>
      </w:r>
      <w:proofErr w:type="spellEnd"/>
      <w:r w:rsidR="008A36C3" w:rsidRPr="00A5293A">
        <w:rPr>
          <w:rFonts w:ascii="Times New Roman" w:hAnsi="Times New Roman" w:cs="Times New Roman"/>
          <w:b/>
          <w:bCs/>
          <w:sz w:val="24"/>
          <w:szCs w:val="24"/>
        </w:rPr>
        <w:t>, D. J.; Windsor, D.; Hocking, P. M.; Burt, D. W.; Law, A.; Haley, C. S.; Morris, A.; Vincent, J. and Griffin, H. (2003).</w:t>
      </w:r>
      <w:r w:rsidR="008A36C3" w:rsidRPr="00A5293A">
        <w:rPr>
          <w:rFonts w:ascii="Times New Roman" w:hAnsi="Times New Roman" w:cs="Times New Roman"/>
          <w:sz w:val="24"/>
          <w:szCs w:val="24"/>
        </w:rPr>
        <w:t xml:space="preserve"> Quantitative trait locus detection in commercial broiler lines using candidate regions. J. Anim. Sci. 81:1158–1165.</w:t>
      </w:r>
    </w:p>
    <w:p w:rsidR="008A36C3" w:rsidRPr="00A5293A" w:rsidRDefault="007378FD" w:rsidP="00A5293A">
      <w:pPr>
        <w:tabs>
          <w:tab w:val="left" w:pos="90"/>
        </w:tabs>
        <w:autoSpaceDE w:val="0"/>
        <w:autoSpaceDN w:val="0"/>
        <w:adjustRightInd w:val="0"/>
        <w:spacing w:after="0"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D</w:t>
      </w:r>
      <w:r w:rsidR="008A36C3" w:rsidRPr="00A5293A">
        <w:rPr>
          <w:rFonts w:ascii="Times New Roman" w:hAnsi="Times New Roman" w:cs="Times New Roman"/>
          <w:b/>
          <w:bCs/>
          <w:sz w:val="24"/>
          <w:szCs w:val="24"/>
        </w:rPr>
        <w:t xml:space="preserve">e </w:t>
      </w:r>
      <w:proofErr w:type="spellStart"/>
      <w:r w:rsidR="008A36C3" w:rsidRPr="00A5293A">
        <w:rPr>
          <w:rFonts w:ascii="Times New Roman" w:hAnsi="Times New Roman" w:cs="Times New Roman"/>
          <w:b/>
          <w:bCs/>
          <w:sz w:val="24"/>
          <w:szCs w:val="24"/>
        </w:rPr>
        <w:t>Koning</w:t>
      </w:r>
      <w:proofErr w:type="spellEnd"/>
      <w:r w:rsidR="008A36C3" w:rsidRPr="00A5293A">
        <w:rPr>
          <w:rFonts w:ascii="Times New Roman" w:hAnsi="Times New Roman" w:cs="Times New Roman"/>
          <w:b/>
          <w:bCs/>
          <w:sz w:val="24"/>
          <w:szCs w:val="24"/>
        </w:rPr>
        <w:t>, D. J.; Haley, C. S.; Windsor, D.; Hocking, P. M.; Griffin, H.; Morris, A.; Vincent, J. and Burt, D. W. (2004).</w:t>
      </w:r>
      <w:r w:rsidR="008A36C3" w:rsidRPr="00A5293A">
        <w:rPr>
          <w:rFonts w:ascii="Times New Roman" w:hAnsi="Times New Roman" w:cs="Times New Roman"/>
          <w:sz w:val="24"/>
          <w:szCs w:val="24"/>
        </w:rPr>
        <w:t xml:space="preserve"> Segregation of QTL for production traits in commercial meat-type chickens. Genet. Res. 83:211–220.</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Deeb</w:t>
      </w:r>
      <w:proofErr w:type="spellEnd"/>
      <w:r w:rsidRPr="00A5293A">
        <w:rPr>
          <w:rFonts w:ascii="Times New Roman" w:hAnsi="Times New Roman" w:cs="Times New Roman"/>
          <w:b/>
          <w:bCs/>
          <w:sz w:val="24"/>
          <w:szCs w:val="24"/>
        </w:rPr>
        <w:t>, N. and Lamont, S. J.  (2002).</w:t>
      </w:r>
      <w:r w:rsidRPr="00A5293A">
        <w:rPr>
          <w:rFonts w:ascii="Times New Roman" w:hAnsi="Times New Roman" w:cs="Times New Roman"/>
          <w:sz w:val="24"/>
          <w:szCs w:val="24"/>
        </w:rPr>
        <w:t xml:space="preserve"> Genetic architecture of growth and body composition in unique chicken populations. J. </w:t>
      </w:r>
      <w:proofErr w:type="spellStart"/>
      <w:r w:rsidRPr="00A5293A">
        <w:rPr>
          <w:rFonts w:ascii="Times New Roman" w:hAnsi="Times New Roman" w:cs="Times New Roman"/>
          <w:sz w:val="24"/>
          <w:szCs w:val="24"/>
        </w:rPr>
        <w:t>Hered</w:t>
      </w:r>
      <w:proofErr w:type="spellEnd"/>
      <w:r w:rsidRPr="00A5293A">
        <w:rPr>
          <w:rFonts w:ascii="Times New Roman" w:hAnsi="Times New Roman" w:cs="Times New Roman"/>
          <w:sz w:val="24"/>
          <w:szCs w:val="24"/>
        </w:rPr>
        <w:t>. 93: 107–118.</w:t>
      </w:r>
    </w:p>
    <w:p w:rsidR="008A36C3" w:rsidRPr="00A5293A" w:rsidRDefault="008A36C3" w:rsidP="00A5293A">
      <w:pPr>
        <w:spacing w:before="60"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Duncan, D.B. (1955).</w:t>
      </w:r>
      <w:r w:rsidRPr="00A5293A">
        <w:rPr>
          <w:rFonts w:ascii="Times New Roman" w:hAnsi="Times New Roman" w:cs="Times New Roman"/>
          <w:sz w:val="24"/>
          <w:szCs w:val="24"/>
        </w:rPr>
        <w:t xml:space="preserve"> Multiple range and multiple F. test. J. </w:t>
      </w:r>
      <w:proofErr w:type="spellStart"/>
      <w:r w:rsidRPr="00A5293A">
        <w:rPr>
          <w:rFonts w:ascii="Times New Roman" w:hAnsi="Times New Roman" w:cs="Times New Roman"/>
          <w:sz w:val="24"/>
          <w:szCs w:val="24"/>
        </w:rPr>
        <w:t>Biometries</w:t>
      </w:r>
      <w:proofErr w:type="spellEnd"/>
      <w:r w:rsidRPr="00A5293A">
        <w:rPr>
          <w:rFonts w:ascii="Times New Roman" w:hAnsi="Times New Roman" w:cs="Times New Roman"/>
          <w:sz w:val="24"/>
          <w:szCs w:val="24"/>
        </w:rPr>
        <w:t xml:space="preserve">, 11:1-42.   </w:t>
      </w:r>
    </w:p>
    <w:p w:rsidR="008A36C3" w:rsidRPr="00A5293A" w:rsidRDefault="008A36C3" w:rsidP="00A5293A">
      <w:pPr>
        <w:spacing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lastRenderedPageBreak/>
        <w:t>El-</w:t>
      </w:r>
      <w:proofErr w:type="spellStart"/>
      <w:r w:rsidRPr="00A5293A">
        <w:rPr>
          <w:rFonts w:ascii="Times New Roman" w:hAnsi="Times New Roman" w:cs="Times New Roman"/>
          <w:b/>
          <w:bCs/>
          <w:sz w:val="24"/>
          <w:szCs w:val="24"/>
        </w:rPr>
        <w:t>Labban</w:t>
      </w:r>
      <w:proofErr w:type="spellEnd"/>
      <w:r w:rsidRPr="00A5293A">
        <w:rPr>
          <w:rFonts w:ascii="Times New Roman" w:hAnsi="Times New Roman" w:cs="Times New Roman"/>
          <w:b/>
          <w:bCs/>
          <w:sz w:val="24"/>
          <w:szCs w:val="24"/>
        </w:rPr>
        <w:t xml:space="preserve">, A. F. M. (2000). </w:t>
      </w:r>
      <w:r w:rsidRPr="00A5293A">
        <w:rPr>
          <w:rFonts w:ascii="Times New Roman" w:hAnsi="Times New Roman" w:cs="Times New Roman"/>
          <w:sz w:val="24"/>
          <w:szCs w:val="24"/>
        </w:rPr>
        <w:t>Genetic study of egg laying performance in four locally developed strains of chickens. J. Agric. Sci. Mansoura Univ. Egypt, 25 (6) 3187-3195.</w:t>
      </w:r>
    </w:p>
    <w:p w:rsidR="00CE7E50" w:rsidRPr="00A5293A" w:rsidRDefault="00CE7E50" w:rsidP="00A5293A">
      <w:pPr>
        <w:pStyle w:val="Default"/>
        <w:spacing w:line="360" w:lineRule="auto"/>
        <w:ind w:left="720" w:hanging="720"/>
        <w:jc w:val="both"/>
      </w:pPr>
      <w:proofErr w:type="spellStart"/>
      <w:r w:rsidRPr="00A5293A">
        <w:rPr>
          <w:b/>
          <w:bCs/>
        </w:rPr>
        <w:t>Eltanany</w:t>
      </w:r>
      <w:proofErr w:type="spellEnd"/>
      <w:r w:rsidRPr="00A5293A">
        <w:rPr>
          <w:b/>
          <w:bCs/>
        </w:rPr>
        <w:t xml:space="preserve">, </w:t>
      </w:r>
      <w:proofErr w:type="spellStart"/>
      <w:r w:rsidRPr="00A5293A">
        <w:rPr>
          <w:b/>
          <w:bCs/>
        </w:rPr>
        <w:t>Marwa</w:t>
      </w:r>
      <w:proofErr w:type="spellEnd"/>
      <w:r w:rsidRPr="00A5293A">
        <w:rPr>
          <w:b/>
          <w:bCs/>
        </w:rPr>
        <w:t xml:space="preserve"> (2011). </w:t>
      </w:r>
      <w:r w:rsidRPr="00A5293A">
        <w:t>Assessing genetic variation, structure and relationship of Egyptian six local chicken strains with special reference to crossbreeding influence. Proceed. 3</w:t>
      </w:r>
      <w:r w:rsidRPr="00A5293A">
        <w:rPr>
          <w:vertAlign w:val="superscript"/>
        </w:rPr>
        <w:t>rd</w:t>
      </w:r>
      <w:r w:rsidRPr="00A5293A">
        <w:t xml:space="preserve"> International conference Genetic Engineering and its Applications October 5-8, 2011: 65-90.</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Ezzeldin</w:t>
      </w:r>
      <w:proofErr w:type="spellEnd"/>
      <w:r w:rsidRPr="00A5293A">
        <w:rPr>
          <w:rFonts w:ascii="Times New Roman" w:hAnsi="Times New Roman" w:cs="Times New Roman"/>
          <w:b/>
          <w:bCs/>
          <w:sz w:val="24"/>
          <w:szCs w:val="24"/>
        </w:rPr>
        <w:t>, Z. A. and El-</w:t>
      </w:r>
      <w:proofErr w:type="spellStart"/>
      <w:r w:rsidRPr="00A5293A">
        <w:rPr>
          <w:rFonts w:ascii="Times New Roman" w:hAnsi="Times New Roman" w:cs="Times New Roman"/>
          <w:b/>
          <w:bCs/>
          <w:sz w:val="24"/>
          <w:szCs w:val="24"/>
        </w:rPr>
        <w:t>Labban</w:t>
      </w:r>
      <w:proofErr w:type="spellEnd"/>
      <w:r w:rsidRPr="00A5293A">
        <w:rPr>
          <w:rFonts w:ascii="Times New Roman" w:hAnsi="Times New Roman" w:cs="Times New Roman"/>
          <w:b/>
          <w:bCs/>
          <w:sz w:val="24"/>
          <w:szCs w:val="24"/>
        </w:rPr>
        <w:t xml:space="preserve">, A. F. (1989). </w:t>
      </w:r>
      <w:r w:rsidRPr="00A5293A">
        <w:rPr>
          <w:rFonts w:ascii="Times New Roman" w:hAnsi="Times New Roman" w:cs="Times New Roman"/>
          <w:sz w:val="24"/>
          <w:szCs w:val="24"/>
        </w:rPr>
        <w:t xml:space="preserve">Egg weight and egg characteristics of purebred and crossbred chickens. Third Egypt British conference on Animal, Fish and poultry </w:t>
      </w:r>
      <w:proofErr w:type="spellStart"/>
      <w:r w:rsidRPr="00A5293A">
        <w:rPr>
          <w:rFonts w:ascii="Times New Roman" w:hAnsi="Times New Roman" w:cs="Times New Roman"/>
          <w:sz w:val="24"/>
          <w:szCs w:val="24"/>
        </w:rPr>
        <w:t>aproduction</w:t>
      </w:r>
      <w:proofErr w:type="spellEnd"/>
      <w:r w:rsidRPr="00A5293A">
        <w:rPr>
          <w:rFonts w:ascii="Times New Roman" w:hAnsi="Times New Roman" w:cs="Times New Roman"/>
          <w:sz w:val="24"/>
          <w:szCs w:val="24"/>
        </w:rPr>
        <w:t>. Alexandria, 7-10 October, 1989, 983-992.</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Food and Agriculture Organization (2011).</w:t>
      </w:r>
      <w:r w:rsidRPr="00A5293A">
        <w:rPr>
          <w:rFonts w:ascii="Times New Roman" w:hAnsi="Times New Roman" w:cs="Times New Roman"/>
          <w:sz w:val="24"/>
          <w:szCs w:val="24"/>
        </w:rPr>
        <w:t>M</w:t>
      </w:r>
      <w:r w:rsidRPr="00A5293A">
        <w:rPr>
          <w:rFonts w:ascii="Times New Roman" w:hAnsi="Times New Roman" w:cs="Times New Roman"/>
          <w:color w:val="000000"/>
          <w:sz w:val="24"/>
          <w:szCs w:val="24"/>
        </w:rPr>
        <w:t xml:space="preserve">olecular genetic characterization of animal genetic resources. </w:t>
      </w:r>
      <w:r w:rsidRPr="00A5293A">
        <w:rPr>
          <w:rFonts w:ascii="Times New Roman" w:hAnsi="Times New Roman" w:cs="Times New Roman"/>
          <w:sz w:val="24"/>
          <w:szCs w:val="24"/>
        </w:rPr>
        <w:t>FAO Animal Production and</w:t>
      </w:r>
      <w:r w:rsidR="006B65A3" w:rsidRPr="00A5293A">
        <w:rPr>
          <w:rFonts w:ascii="Times New Roman" w:hAnsi="Times New Roman" w:cs="Times New Roman"/>
          <w:sz w:val="24"/>
          <w:szCs w:val="24"/>
        </w:rPr>
        <w:t xml:space="preserve"> </w:t>
      </w:r>
      <w:r w:rsidRPr="00A5293A">
        <w:rPr>
          <w:rFonts w:ascii="Times New Roman" w:hAnsi="Times New Roman" w:cs="Times New Roman"/>
          <w:sz w:val="24"/>
          <w:szCs w:val="24"/>
        </w:rPr>
        <w:t>Health Guidelines. No. 9. Rome.</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Galal</w:t>
      </w:r>
      <w:proofErr w:type="spellEnd"/>
      <w:r w:rsidRPr="00A5293A">
        <w:rPr>
          <w:rFonts w:ascii="Times New Roman" w:hAnsi="Times New Roman" w:cs="Times New Roman"/>
          <w:b/>
          <w:bCs/>
          <w:sz w:val="24"/>
          <w:szCs w:val="24"/>
        </w:rPr>
        <w:t xml:space="preserve">, A.; Ahmed, A. M. H.; Ali, U. M. and </w:t>
      </w:r>
      <w:proofErr w:type="spellStart"/>
      <w:r w:rsidRPr="00A5293A">
        <w:rPr>
          <w:rFonts w:ascii="Times New Roman" w:hAnsi="Times New Roman" w:cs="Times New Roman"/>
          <w:b/>
          <w:bCs/>
          <w:sz w:val="24"/>
          <w:szCs w:val="24"/>
        </w:rPr>
        <w:t>Younis</w:t>
      </w:r>
      <w:proofErr w:type="spellEnd"/>
      <w:r w:rsidRPr="00A5293A">
        <w:rPr>
          <w:rFonts w:ascii="Times New Roman" w:hAnsi="Times New Roman" w:cs="Times New Roman"/>
          <w:b/>
          <w:bCs/>
          <w:sz w:val="24"/>
          <w:szCs w:val="24"/>
        </w:rPr>
        <w:t>, H. H. (2007).</w:t>
      </w:r>
      <w:r w:rsidRPr="00A5293A">
        <w:rPr>
          <w:rFonts w:ascii="Times New Roman" w:hAnsi="Times New Roman" w:cs="Times New Roman"/>
          <w:sz w:val="24"/>
          <w:szCs w:val="24"/>
        </w:rPr>
        <w:t xml:space="preserve"> Influence of naked neck gene on laying performance and some hematological parameters of dwarfing hens. Int. J. </w:t>
      </w:r>
      <w:proofErr w:type="spellStart"/>
      <w:r w:rsidRPr="00A5293A">
        <w:rPr>
          <w:rFonts w:ascii="Times New Roman" w:hAnsi="Times New Roman" w:cs="Times New Roman"/>
          <w:sz w:val="24"/>
          <w:szCs w:val="24"/>
        </w:rPr>
        <w:t>Poult</w:t>
      </w:r>
      <w:proofErr w:type="spellEnd"/>
      <w:r w:rsidRPr="00A5293A">
        <w:rPr>
          <w:rFonts w:ascii="Times New Roman" w:hAnsi="Times New Roman" w:cs="Times New Roman"/>
          <w:sz w:val="24"/>
          <w:szCs w:val="24"/>
        </w:rPr>
        <w:t>. Sci., 6: 807-813.</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 xml:space="preserve">Gao, Y.; Hu, X. X.; Du, Z. Q.; Deng, X. M.; Huang, Y. H.; </w:t>
      </w:r>
      <w:proofErr w:type="spellStart"/>
      <w:r w:rsidRPr="00A5293A">
        <w:rPr>
          <w:rFonts w:ascii="Times New Roman" w:hAnsi="Times New Roman" w:cs="Times New Roman"/>
          <w:b/>
          <w:bCs/>
          <w:sz w:val="24"/>
          <w:szCs w:val="24"/>
        </w:rPr>
        <w:t>Fei</w:t>
      </w:r>
      <w:proofErr w:type="spellEnd"/>
      <w:r w:rsidRPr="00A5293A">
        <w:rPr>
          <w:rFonts w:ascii="Times New Roman" w:hAnsi="Times New Roman" w:cs="Times New Roman"/>
          <w:b/>
          <w:bCs/>
          <w:sz w:val="24"/>
          <w:szCs w:val="24"/>
        </w:rPr>
        <w:t>, J.; Feng, J. D.; Liu, Z. L.; Da, Y. and Li, N. (2006).</w:t>
      </w:r>
      <w:r w:rsidRPr="00A5293A">
        <w:rPr>
          <w:rFonts w:ascii="Times New Roman" w:hAnsi="Times New Roman" w:cs="Times New Roman"/>
          <w:sz w:val="24"/>
          <w:szCs w:val="24"/>
        </w:rPr>
        <w:t xml:space="preserve"> A genome scan for quantitative trait loci associated with body weight at different developmental stages in chickens. Animal Genetics 37 (3): 276-278.</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Goraga</w:t>
      </w:r>
      <w:proofErr w:type="spellEnd"/>
      <w:r w:rsidRPr="00A5293A">
        <w:rPr>
          <w:rFonts w:ascii="Times New Roman" w:hAnsi="Times New Roman" w:cs="Times New Roman"/>
          <w:b/>
          <w:bCs/>
          <w:sz w:val="24"/>
          <w:szCs w:val="24"/>
        </w:rPr>
        <w:t xml:space="preserve">, Z. S.; </w:t>
      </w:r>
      <w:proofErr w:type="spellStart"/>
      <w:r w:rsidRPr="00A5293A">
        <w:rPr>
          <w:rFonts w:ascii="Times New Roman" w:hAnsi="Times New Roman" w:cs="Times New Roman"/>
          <w:b/>
          <w:bCs/>
          <w:sz w:val="24"/>
          <w:szCs w:val="24"/>
        </w:rPr>
        <w:t>Nassar</w:t>
      </w:r>
      <w:proofErr w:type="spellEnd"/>
      <w:r w:rsidRPr="00A5293A">
        <w:rPr>
          <w:rFonts w:ascii="Times New Roman" w:hAnsi="Times New Roman" w:cs="Times New Roman"/>
          <w:b/>
          <w:bCs/>
          <w:sz w:val="24"/>
          <w:szCs w:val="24"/>
        </w:rPr>
        <w:t xml:space="preserve">, M. K. and </w:t>
      </w:r>
      <w:proofErr w:type="spellStart"/>
      <w:r w:rsidRPr="00A5293A">
        <w:rPr>
          <w:rFonts w:ascii="Times New Roman" w:hAnsi="Times New Roman" w:cs="Times New Roman"/>
          <w:b/>
          <w:bCs/>
          <w:sz w:val="24"/>
          <w:szCs w:val="24"/>
        </w:rPr>
        <w:t>Brockmann</w:t>
      </w:r>
      <w:proofErr w:type="spellEnd"/>
      <w:r w:rsidRPr="00A5293A">
        <w:rPr>
          <w:rFonts w:ascii="Times New Roman" w:hAnsi="Times New Roman" w:cs="Times New Roman"/>
          <w:b/>
          <w:bCs/>
          <w:sz w:val="24"/>
          <w:szCs w:val="24"/>
        </w:rPr>
        <w:t>, G. A. (2011).</w:t>
      </w:r>
      <w:r w:rsidRPr="00A5293A">
        <w:rPr>
          <w:rFonts w:ascii="Times New Roman" w:hAnsi="Times New Roman" w:cs="Times New Roman"/>
          <w:sz w:val="24"/>
          <w:szCs w:val="24"/>
        </w:rPr>
        <w:t xml:space="preserve"> Quantitative trait loci segregating in crosses between New Hampshire and White Leghorn chicken lines: I. egg production traits. Animal Genetics Vol (43): 183–189.</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Groeneveld</w:t>
      </w:r>
      <w:proofErr w:type="spellEnd"/>
      <w:r w:rsidRPr="00A5293A">
        <w:rPr>
          <w:rFonts w:ascii="Times New Roman" w:hAnsi="Times New Roman" w:cs="Times New Roman"/>
          <w:b/>
          <w:bCs/>
          <w:sz w:val="24"/>
          <w:szCs w:val="24"/>
        </w:rPr>
        <w:t xml:space="preserve">, E.; </w:t>
      </w:r>
      <w:proofErr w:type="spellStart"/>
      <w:r w:rsidRPr="00A5293A">
        <w:rPr>
          <w:rFonts w:ascii="Times New Roman" w:hAnsi="Times New Roman" w:cs="Times New Roman"/>
          <w:b/>
          <w:bCs/>
          <w:sz w:val="24"/>
          <w:szCs w:val="24"/>
        </w:rPr>
        <w:t>Kovac</w:t>
      </w:r>
      <w:proofErr w:type="spellEnd"/>
      <w:r w:rsidRPr="00A5293A">
        <w:rPr>
          <w:rFonts w:ascii="Times New Roman" w:hAnsi="Times New Roman" w:cs="Times New Roman"/>
          <w:b/>
          <w:bCs/>
          <w:sz w:val="24"/>
          <w:szCs w:val="24"/>
        </w:rPr>
        <w:t xml:space="preserve">, M. and </w:t>
      </w:r>
      <w:proofErr w:type="spellStart"/>
      <w:r w:rsidRPr="00A5293A">
        <w:rPr>
          <w:rFonts w:ascii="Times New Roman" w:hAnsi="Times New Roman" w:cs="Times New Roman"/>
          <w:b/>
          <w:bCs/>
          <w:sz w:val="24"/>
          <w:szCs w:val="24"/>
        </w:rPr>
        <w:t>Mielenz</w:t>
      </w:r>
      <w:proofErr w:type="spellEnd"/>
      <w:r w:rsidRPr="00A5293A">
        <w:rPr>
          <w:rFonts w:ascii="Times New Roman" w:hAnsi="Times New Roman" w:cs="Times New Roman"/>
          <w:b/>
          <w:bCs/>
          <w:sz w:val="24"/>
          <w:szCs w:val="24"/>
        </w:rPr>
        <w:t>, N. (2010).</w:t>
      </w:r>
      <w:r w:rsidRPr="00A5293A">
        <w:rPr>
          <w:rFonts w:ascii="Times New Roman" w:hAnsi="Times New Roman" w:cs="Times New Roman"/>
          <w:sz w:val="24"/>
          <w:szCs w:val="24"/>
        </w:rPr>
        <w:t xml:space="preserve"> VCE User’s Guide and Reference Manual Version 6.0. </w:t>
      </w:r>
      <w:proofErr w:type="spellStart"/>
      <w:proofErr w:type="gramStart"/>
      <w:r w:rsidRPr="00A5293A">
        <w:rPr>
          <w:rFonts w:ascii="Times New Roman" w:hAnsi="Times New Roman" w:cs="Times New Roman"/>
          <w:sz w:val="24"/>
          <w:szCs w:val="24"/>
        </w:rPr>
        <w:t>ft</w:t>
      </w:r>
      <w:proofErr w:type="spellEnd"/>
      <w:proofErr w:type="gramEnd"/>
      <w:r w:rsidRPr="00A5293A">
        <w:rPr>
          <w:rFonts w:ascii="Times New Roman" w:hAnsi="Times New Roman" w:cs="Times New Roman"/>
          <w:sz w:val="24"/>
          <w:szCs w:val="24"/>
        </w:rPr>
        <w:t xml:space="preserve"> p://ft p.tzv.fal.de/pub/vce6/doc/ vce6-manual-3.1-A4.pdf.</w:t>
      </w:r>
    </w:p>
    <w:p w:rsidR="008A36C3" w:rsidRPr="00A5293A" w:rsidRDefault="008A36C3" w:rsidP="00A5293A">
      <w:pPr>
        <w:spacing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Haley, C. S. and Knott, S. A. (1992).</w:t>
      </w:r>
      <w:r w:rsidRPr="00A5293A">
        <w:rPr>
          <w:rFonts w:ascii="Times New Roman" w:hAnsi="Times New Roman" w:cs="Times New Roman"/>
          <w:sz w:val="24"/>
          <w:szCs w:val="24"/>
        </w:rPr>
        <w:t xml:space="preserve"> A simple regression method for mapping quantitative trait loci in line crosses using flanking markers. Heredity 69: 315-324.</w:t>
      </w:r>
    </w:p>
    <w:p w:rsidR="008A36C3" w:rsidRPr="00A5293A" w:rsidRDefault="008A36C3" w:rsidP="00A5293A">
      <w:pPr>
        <w:spacing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 xml:space="preserve">Haley, C. S.; Knott, S. A. and </w:t>
      </w:r>
      <w:proofErr w:type="spellStart"/>
      <w:r w:rsidRPr="00A5293A">
        <w:rPr>
          <w:rFonts w:ascii="Times New Roman" w:hAnsi="Times New Roman" w:cs="Times New Roman"/>
          <w:b/>
          <w:bCs/>
          <w:sz w:val="24"/>
          <w:szCs w:val="24"/>
        </w:rPr>
        <w:t>Elsen</w:t>
      </w:r>
      <w:proofErr w:type="spellEnd"/>
      <w:r w:rsidRPr="00A5293A">
        <w:rPr>
          <w:rFonts w:ascii="Times New Roman" w:hAnsi="Times New Roman" w:cs="Times New Roman"/>
          <w:b/>
          <w:bCs/>
          <w:sz w:val="24"/>
          <w:szCs w:val="24"/>
        </w:rPr>
        <w:t>, J. M. (1994).</w:t>
      </w:r>
      <w:r w:rsidRPr="00A5293A">
        <w:rPr>
          <w:rFonts w:ascii="Times New Roman" w:hAnsi="Times New Roman" w:cs="Times New Roman"/>
          <w:sz w:val="24"/>
          <w:szCs w:val="24"/>
        </w:rPr>
        <w:t xml:space="preserve"> Mapping quantitative trait loci in crosses between outbred lines using least squares. Genetics 136: 1195-1207.</w:t>
      </w:r>
    </w:p>
    <w:p w:rsidR="00C50D30" w:rsidRPr="00A5293A" w:rsidRDefault="00C50D30" w:rsidP="00A5293A">
      <w:pPr>
        <w:spacing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lastRenderedPageBreak/>
        <w:t>Hanafi, M.</w:t>
      </w:r>
      <w:r w:rsidR="00254D82" w:rsidRPr="00A5293A">
        <w:rPr>
          <w:rFonts w:ascii="Times New Roman" w:hAnsi="Times New Roman" w:cs="Times New Roman"/>
          <w:b/>
          <w:bCs/>
          <w:sz w:val="24"/>
          <w:szCs w:val="24"/>
        </w:rPr>
        <w:t xml:space="preserve"> </w:t>
      </w:r>
      <w:r w:rsidR="00E64D37" w:rsidRPr="00A5293A">
        <w:rPr>
          <w:rFonts w:ascii="Times New Roman" w:hAnsi="Times New Roman" w:cs="Times New Roman"/>
          <w:b/>
          <w:bCs/>
          <w:sz w:val="24"/>
          <w:szCs w:val="24"/>
        </w:rPr>
        <w:t>S.;</w:t>
      </w:r>
      <w:r w:rsidRPr="00A5293A">
        <w:rPr>
          <w:rFonts w:ascii="Times New Roman" w:hAnsi="Times New Roman" w:cs="Times New Roman"/>
          <w:b/>
          <w:bCs/>
          <w:sz w:val="24"/>
          <w:szCs w:val="24"/>
        </w:rPr>
        <w:t xml:space="preserve"> Khalil, M.</w:t>
      </w:r>
      <w:r w:rsidR="00254D82" w:rsidRPr="00A5293A">
        <w:rPr>
          <w:rFonts w:ascii="Times New Roman" w:hAnsi="Times New Roman" w:cs="Times New Roman"/>
          <w:b/>
          <w:bCs/>
          <w:sz w:val="24"/>
          <w:szCs w:val="24"/>
        </w:rPr>
        <w:t xml:space="preserve"> </w:t>
      </w:r>
      <w:r w:rsidRPr="00A5293A">
        <w:rPr>
          <w:rFonts w:ascii="Times New Roman" w:hAnsi="Times New Roman" w:cs="Times New Roman"/>
          <w:b/>
          <w:bCs/>
          <w:sz w:val="24"/>
          <w:szCs w:val="24"/>
        </w:rPr>
        <w:t>H</w:t>
      </w:r>
      <w:r w:rsidR="00E64D37" w:rsidRPr="00A5293A">
        <w:rPr>
          <w:rFonts w:ascii="Times New Roman" w:hAnsi="Times New Roman" w:cs="Times New Roman"/>
          <w:b/>
          <w:bCs/>
          <w:sz w:val="24"/>
          <w:szCs w:val="24"/>
        </w:rPr>
        <w:t>.;</w:t>
      </w:r>
      <w:r w:rsidRPr="00A5293A">
        <w:rPr>
          <w:rFonts w:ascii="Times New Roman" w:hAnsi="Times New Roman" w:cs="Times New Roman"/>
          <w:b/>
          <w:bCs/>
          <w:sz w:val="24"/>
          <w:szCs w:val="24"/>
        </w:rPr>
        <w:t xml:space="preserve"> </w:t>
      </w:r>
      <w:proofErr w:type="spellStart"/>
      <w:r w:rsidRPr="00A5293A">
        <w:rPr>
          <w:rFonts w:ascii="Times New Roman" w:hAnsi="Times New Roman" w:cs="Times New Roman"/>
          <w:b/>
          <w:bCs/>
          <w:sz w:val="24"/>
          <w:szCs w:val="24"/>
        </w:rPr>
        <w:t>Ezzeldin</w:t>
      </w:r>
      <w:proofErr w:type="spellEnd"/>
      <w:r w:rsidRPr="00A5293A">
        <w:rPr>
          <w:rFonts w:ascii="Times New Roman" w:hAnsi="Times New Roman" w:cs="Times New Roman"/>
          <w:b/>
          <w:bCs/>
          <w:sz w:val="24"/>
          <w:szCs w:val="24"/>
        </w:rPr>
        <w:t>, Z.</w:t>
      </w:r>
      <w:r w:rsidR="00254D82" w:rsidRPr="00A5293A">
        <w:rPr>
          <w:rFonts w:ascii="Times New Roman" w:hAnsi="Times New Roman" w:cs="Times New Roman"/>
          <w:b/>
          <w:bCs/>
          <w:sz w:val="24"/>
          <w:szCs w:val="24"/>
        </w:rPr>
        <w:t xml:space="preserve"> </w:t>
      </w:r>
      <w:r w:rsidRPr="00A5293A">
        <w:rPr>
          <w:rFonts w:ascii="Times New Roman" w:hAnsi="Times New Roman" w:cs="Times New Roman"/>
          <w:b/>
          <w:bCs/>
          <w:sz w:val="24"/>
          <w:szCs w:val="24"/>
        </w:rPr>
        <w:t>A. and Sabra, Z.</w:t>
      </w:r>
      <w:r w:rsidR="00254D82" w:rsidRPr="00A5293A">
        <w:rPr>
          <w:rFonts w:ascii="Times New Roman" w:hAnsi="Times New Roman" w:cs="Times New Roman"/>
          <w:b/>
          <w:bCs/>
          <w:sz w:val="24"/>
          <w:szCs w:val="24"/>
        </w:rPr>
        <w:t xml:space="preserve"> </w:t>
      </w:r>
      <w:r w:rsidRPr="00A5293A">
        <w:rPr>
          <w:rFonts w:ascii="Times New Roman" w:hAnsi="Times New Roman" w:cs="Times New Roman"/>
          <w:b/>
          <w:bCs/>
          <w:sz w:val="24"/>
          <w:szCs w:val="24"/>
        </w:rPr>
        <w:t>A. (1991).</w:t>
      </w:r>
      <w:r w:rsidRPr="00A5293A">
        <w:rPr>
          <w:rFonts w:ascii="Times New Roman" w:hAnsi="Times New Roman" w:cs="Times New Roman"/>
          <w:sz w:val="24"/>
          <w:szCs w:val="24"/>
        </w:rPr>
        <w:t xml:space="preserve"> Estimation of </w:t>
      </w:r>
      <w:proofErr w:type="spellStart"/>
      <w:r w:rsidRPr="00A5293A">
        <w:rPr>
          <w:rFonts w:ascii="Times New Roman" w:hAnsi="Times New Roman" w:cs="Times New Roman"/>
          <w:sz w:val="24"/>
          <w:szCs w:val="24"/>
        </w:rPr>
        <w:t>heterosis</w:t>
      </w:r>
      <w:proofErr w:type="spellEnd"/>
      <w:r w:rsidRPr="00A5293A">
        <w:rPr>
          <w:rFonts w:ascii="Times New Roman" w:hAnsi="Times New Roman" w:cs="Times New Roman"/>
          <w:sz w:val="24"/>
          <w:szCs w:val="24"/>
        </w:rPr>
        <w:t xml:space="preserve"> and combining abilities for body weights and measurements in chickens. Egyptian Journal of Animal Production, 28(2): 191-210</w:t>
      </w:r>
      <w:r w:rsidR="00254D82" w:rsidRPr="00A5293A">
        <w:rPr>
          <w:rFonts w:ascii="Times New Roman" w:hAnsi="Times New Roman" w:cs="Times New Roman"/>
          <w:sz w:val="24"/>
          <w:szCs w:val="24"/>
        </w:rPr>
        <w:t>.</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Ikeobi</w:t>
      </w:r>
      <w:proofErr w:type="spellEnd"/>
      <w:r w:rsidRPr="00A5293A">
        <w:rPr>
          <w:rFonts w:ascii="Times New Roman" w:hAnsi="Times New Roman" w:cs="Times New Roman"/>
          <w:b/>
          <w:bCs/>
          <w:sz w:val="24"/>
          <w:szCs w:val="24"/>
        </w:rPr>
        <w:t xml:space="preserve">, C. O.; </w:t>
      </w:r>
      <w:proofErr w:type="spellStart"/>
      <w:r w:rsidRPr="00A5293A">
        <w:rPr>
          <w:rFonts w:ascii="Times New Roman" w:hAnsi="Times New Roman" w:cs="Times New Roman"/>
          <w:b/>
          <w:bCs/>
          <w:sz w:val="24"/>
          <w:szCs w:val="24"/>
        </w:rPr>
        <w:t>Woolliams</w:t>
      </w:r>
      <w:proofErr w:type="spellEnd"/>
      <w:r w:rsidRPr="00A5293A">
        <w:rPr>
          <w:rFonts w:ascii="Times New Roman" w:hAnsi="Times New Roman" w:cs="Times New Roman"/>
          <w:b/>
          <w:bCs/>
          <w:sz w:val="24"/>
          <w:szCs w:val="24"/>
        </w:rPr>
        <w:t xml:space="preserve">, J. A.; </w:t>
      </w:r>
      <w:proofErr w:type="spellStart"/>
      <w:r w:rsidRPr="00A5293A">
        <w:rPr>
          <w:rFonts w:ascii="Times New Roman" w:hAnsi="Times New Roman" w:cs="Times New Roman"/>
          <w:b/>
          <w:bCs/>
          <w:sz w:val="24"/>
          <w:szCs w:val="24"/>
        </w:rPr>
        <w:t>Morrice</w:t>
      </w:r>
      <w:proofErr w:type="spellEnd"/>
      <w:r w:rsidRPr="00A5293A">
        <w:rPr>
          <w:rFonts w:ascii="Times New Roman" w:hAnsi="Times New Roman" w:cs="Times New Roman"/>
          <w:b/>
          <w:bCs/>
          <w:sz w:val="24"/>
          <w:szCs w:val="24"/>
        </w:rPr>
        <w:t>, D. R.; Law, A.; Windsor, D.; Burt, D. W. and Hocking, P. M. (2002).</w:t>
      </w:r>
      <w:r w:rsidRPr="00A5293A">
        <w:rPr>
          <w:rFonts w:ascii="Times New Roman" w:hAnsi="Times New Roman" w:cs="Times New Roman"/>
          <w:sz w:val="24"/>
          <w:szCs w:val="24"/>
        </w:rPr>
        <w:t xml:space="preserve"> Quantitative trait loci affecting fatness in the chicken. Anim. Genet. 33:428–435.</w:t>
      </w:r>
    </w:p>
    <w:p w:rsidR="008A36C3" w:rsidRPr="00A5293A" w:rsidRDefault="008A36C3" w:rsidP="00A5293A">
      <w:pPr>
        <w:pStyle w:val="Default"/>
        <w:spacing w:line="360" w:lineRule="auto"/>
        <w:ind w:left="720" w:hanging="720"/>
        <w:jc w:val="both"/>
      </w:pPr>
      <w:r w:rsidRPr="00A5293A">
        <w:t xml:space="preserve"> </w:t>
      </w:r>
      <w:r w:rsidRPr="00A5293A">
        <w:rPr>
          <w:b/>
          <w:bCs/>
        </w:rPr>
        <w:t>Iraqi, M. M.; El-</w:t>
      </w:r>
      <w:proofErr w:type="spellStart"/>
      <w:r w:rsidRPr="00A5293A">
        <w:rPr>
          <w:b/>
          <w:bCs/>
        </w:rPr>
        <w:t>labban</w:t>
      </w:r>
      <w:proofErr w:type="spellEnd"/>
      <w:r w:rsidRPr="00A5293A">
        <w:rPr>
          <w:b/>
          <w:bCs/>
        </w:rPr>
        <w:t xml:space="preserve">, A. F. and Khalil, M. H. (2000). </w:t>
      </w:r>
      <w:r w:rsidRPr="00A5293A">
        <w:t xml:space="preserve"> Estimation of breeding values and their accuracies using </w:t>
      </w:r>
      <w:proofErr w:type="spellStart"/>
      <w:r w:rsidRPr="00A5293A">
        <w:t>multivariates</w:t>
      </w:r>
      <w:proofErr w:type="spellEnd"/>
      <w:r w:rsidRPr="00A5293A">
        <w:t xml:space="preserve"> animal model analysis for growth traits in three local strains of chickens. Egypt. </w:t>
      </w:r>
      <w:proofErr w:type="spellStart"/>
      <w:r w:rsidRPr="00A5293A">
        <w:t>Poult</w:t>
      </w:r>
      <w:proofErr w:type="spellEnd"/>
      <w:r w:rsidRPr="00A5293A">
        <w:t>. Sci. 20 (IV): 981-1002.</w:t>
      </w:r>
    </w:p>
    <w:p w:rsidR="008A36C3" w:rsidRPr="00A5293A" w:rsidRDefault="008A36C3" w:rsidP="00A5293A">
      <w:pPr>
        <w:spacing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Iraqi, M. M.; Hanafi, M. S.; El-</w:t>
      </w:r>
      <w:proofErr w:type="spellStart"/>
      <w:r w:rsidRPr="00A5293A">
        <w:rPr>
          <w:rFonts w:ascii="Times New Roman" w:hAnsi="Times New Roman" w:cs="Times New Roman"/>
          <w:b/>
          <w:bCs/>
          <w:sz w:val="24"/>
          <w:szCs w:val="24"/>
        </w:rPr>
        <w:t>labban</w:t>
      </w:r>
      <w:proofErr w:type="spellEnd"/>
      <w:r w:rsidRPr="00A5293A">
        <w:rPr>
          <w:rFonts w:ascii="Times New Roman" w:hAnsi="Times New Roman" w:cs="Times New Roman"/>
          <w:b/>
          <w:bCs/>
          <w:sz w:val="24"/>
          <w:szCs w:val="24"/>
        </w:rPr>
        <w:t>, A. F. and EL-</w:t>
      </w:r>
      <w:proofErr w:type="spellStart"/>
      <w:r w:rsidRPr="00A5293A">
        <w:rPr>
          <w:rFonts w:ascii="Times New Roman" w:hAnsi="Times New Roman" w:cs="Times New Roman"/>
          <w:b/>
          <w:bCs/>
          <w:sz w:val="24"/>
          <w:szCs w:val="24"/>
        </w:rPr>
        <w:t>Sisy</w:t>
      </w:r>
      <w:proofErr w:type="spellEnd"/>
      <w:r w:rsidRPr="00A5293A">
        <w:rPr>
          <w:rFonts w:ascii="Times New Roman" w:hAnsi="Times New Roman" w:cs="Times New Roman"/>
          <w:b/>
          <w:bCs/>
          <w:sz w:val="24"/>
          <w:szCs w:val="24"/>
        </w:rPr>
        <w:t xml:space="preserve"> (2002). </w:t>
      </w:r>
      <w:r w:rsidRPr="00A5293A">
        <w:rPr>
          <w:rFonts w:ascii="Times New Roman" w:hAnsi="Times New Roman" w:cs="Times New Roman"/>
          <w:sz w:val="24"/>
          <w:szCs w:val="24"/>
        </w:rPr>
        <w:t xml:space="preserve">Genetic evaluation of growth traits in a crossbreeding experiment involving two local strains of chickens using multi-trait animal model. Livestock Res. for Rural Development 14 (5) </w:t>
      </w:r>
      <w:r w:rsidRPr="00A5293A">
        <w:rPr>
          <w:rFonts w:ascii="Times New Roman" w:hAnsi="Times New Roman" w:cs="Times New Roman"/>
          <w:color w:val="4472C4"/>
          <w:sz w:val="24"/>
          <w:szCs w:val="24"/>
          <w:u w:val="single"/>
        </w:rPr>
        <w:t>http://www.lrrd.cipav.org.co/lrrd14/5/iraq145tmp.htm</w:t>
      </w:r>
      <w:r w:rsidRPr="00A5293A">
        <w:rPr>
          <w:rFonts w:ascii="Times New Roman" w:hAnsi="Times New Roman" w:cs="Times New Roman"/>
          <w:sz w:val="24"/>
          <w:szCs w:val="24"/>
        </w:rPr>
        <w:t>.</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Iraqi, M. M.; Khalil, M. H. and El-</w:t>
      </w:r>
      <w:proofErr w:type="spellStart"/>
      <w:r w:rsidRPr="00A5293A">
        <w:rPr>
          <w:rFonts w:ascii="Times New Roman" w:hAnsi="Times New Roman" w:cs="Times New Roman"/>
          <w:b/>
          <w:bCs/>
          <w:sz w:val="24"/>
          <w:szCs w:val="24"/>
        </w:rPr>
        <w:t>Attrouny</w:t>
      </w:r>
      <w:proofErr w:type="spellEnd"/>
      <w:r w:rsidRPr="00A5293A">
        <w:rPr>
          <w:rFonts w:ascii="Times New Roman" w:hAnsi="Times New Roman" w:cs="Times New Roman"/>
          <w:b/>
          <w:bCs/>
          <w:sz w:val="24"/>
          <w:szCs w:val="24"/>
        </w:rPr>
        <w:t>, M. M. (2013).</w:t>
      </w:r>
      <w:r w:rsidRPr="00A5293A">
        <w:rPr>
          <w:rFonts w:ascii="Times New Roman" w:hAnsi="Times New Roman" w:cs="Times New Roman"/>
          <w:sz w:val="24"/>
          <w:szCs w:val="24"/>
        </w:rPr>
        <w:t xml:space="preserve"> Estimation of crossbreeding components for growth traits in crossing Golden </w:t>
      </w:r>
      <w:proofErr w:type="spellStart"/>
      <w:r w:rsidRPr="00A5293A">
        <w:rPr>
          <w:rFonts w:ascii="Times New Roman" w:hAnsi="Times New Roman" w:cs="Times New Roman"/>
          <w:sz w:val="24"/>
          <w:szCs w:val="24"/>
        </w:rPr>
        <w:t>Montazah</w:t>
      </w:r>
      <w:proofErr w:type="spellEnd"/>
      <w:r w:rsidRPr="00A5293A">
        <w:rPr>
          <w:rFonts w:ascii="Times New Roman" w:hAnsi="Times New Roman" w:cs="Times New Roman"/>
          <w:sz w:val="24"/>
          <w:szCs w:val="24"/>
        </w:rPr>
        <w:t xml:space="preserve"> with White Leghorn chickens. </w:t>
      </w:r>
      <w:proofErr w:type="spellStart"/>
      <w:r w:rsidRPr="00A5293A">
        <w:rPr>
          <w:rFonts w:ascii="Times New Roman" w:hAnsi="Times New Roman" w:cs="Times New Roman"/>
          <w:sz w:val="24"/>
          <w:szCs w:val="24"/>
        </w:rPr>
        <w:t>VI</w:t>
      </w:r>
      <w:r w:rsidRPr="00A5293A">
        <w:rPr>
          <w:rFonts w:ascii="Times New Roman" w:hAnsi="Times New Roman" w:cs="Times New Roman"/>
          <w:sz w:val="24"/>
          <w:szCs w:val="24"/>
          <w:vertAlign w:val="superscript"/>
        </w:rPr>
        <w:t>th</w:t>
      </w:r>
      <w:proofErr w:type="spellEnd"/>
      <w:r w:rsidRPr="00A5293A">
        <w:rPr>
          <w:rFonts w:ascii="Times New Roman" w:hAnsi="Times New Roman" w:cs="Times New Roman"/>
          <w:sz w:val="24"/>
          <w:szCs w:val="24"/>
        </w:rPr>
        <w:t xml:space="preserve"> international conference: </w:t>
      </w:r>
      <w:proofErr w:type="spellStart"/>
      <w:r w:rsidRPr="00A5293A">
        <w:rPr>
          <w:rFonts w:ascii="Times New Roman" w:hAnsi="Times New Roman" w:cs="Times New Roman"/>
          <w:sz w:val="24"/>
          <w:szCs w:val="24"/>
        </w:rPr>
        <w:t>Balnimalcon</w:t>
      </w:r>
      <w:proofErr w:type="spellEnd"/>
      <w:r w:rsidRPr="00A5293A">
        <w:rPr>
          <w:rFonts w:ascii="Times New Roman" w:hAnsi="Times New Roman" w:cs="Times New Roman"/>
          <w:sz w:val="24"/>
          <w:szCs w:val="24"/>
        </w:rPr>
        <w:t xml:space="preserve"> 2013 </w:t>
      </w:r>
      <w:proofErr w:type="spellStart"/>
      <w:r w:rsidRPr="00A5293A">
        <w:rPr>
          <w:rFonts w:ascii="Times New Roman" w:hAnsi="Times New Roman" w:cs="Times New Roman"/>
          <w:sz w:val="24"/>
          <w:szCs w:val="24"/>
        </w:rPr>
        <w:t>Tekirdag</w:t>
      </w:r>
      <w:proofErr w:type="spellEnd"/>
      <w:r w:rsidRPr="00A5293A">
        <w:rPr>
          <w:rFonts w:ascii="Times New Roman" w:hAnsi="Times New Roman" w:cs="Times New Roman"/>
          <w:sz w:val="24"/>
          <w:szCs w:val="24"/>
        </w:rPr>
        <w:t>/</w:t>
      </w:r>
      <w:proofErr w:type="spellStart"/>
      <w:r w:rsidRPr="00A5293A">
        <w:rPr>
          <w:rFonts w:ascii="Times New Roman" w:hAnsi="Times New Roman" w:cs="Times New Roman"/>
          <w:sz w:val="24"/>
          <w:szCs w:val="24"/>
        </w:rPr>
        <w:t>Turkiye</w:t>
      </w:r>
      <w:proofErr w:type="spellEnd"/>
      <w:r w:rsidRPr="00A5293A">
        <w:rPr>
          <w:rFonts w:ascii="Times New Roman" w:hAnsi="Times New Roman" w:cs="Times New Roman"/>
          <w:sz w:val="24"/>
          <w:szCs w:val="24"/>
        </w:rPr>
        <w:t>, October 3-5, 2013: 494-504.</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color w:val="000000"/>
          <w:sz w:val="24"/>
          <w:szCs w:val="24"/>
        </w:rPr>
      </w:pPr>
      <w:proofErr w:type="spellStart"/>
      <w:r w:rsidRPr="00A5293A">
        <w:rPr>
          <w:rFonts w:ascii="Times New Roman" w:hAnsi="Times New Roman" w:cs="Times New Roman"/>
          <w:b/>
          <w:bCs/>
          <w:color w:val="000000"/>
          <w:sz w:val="24"/>
          <w:szCs w:val="24"/>
        </w:rPr>
        <w:t>Jacobsson</w:t>
      </w:r>
      <w:proofErr w:type="spellEnd"/>
      <w:r w:rsidRPr="00A5293A">
        <w:rPr>
          <w:rFonts w:ascii="Times New Roman" w:hAnsi="Times New Roman" w:cs="Times New Roman"/>
          <w:b/>
          <w:bCs/>
          <w:color w:val="000000"/>
          <w:sz w:val="24"/>
          <w:szCs w:val="24"/>
        </w:rPr>
        <w:t xml:space="preserve">, L.; Park, H. B.; Wahlberg, P.; </w:t>
      </w:r>
      <w:proofErr w:type="spellStart"/>
      <w:r w:rsidRPr="00A5293A">
        <w:rPr>
          <w:rFonts w:ascii="Times New Roman" w:hAnsi="Times New Roman" w:cs="Times New Roman"/>
          <w:b/>
          <w:bCs/>
          <w:color w:val="000000"/>
          <w:sz w:val="24"/>
          <w:szCs w:val="24"/>
        </w:rPr>
        <w:t>Fredriksson</w:t>
      </w:r>
      <w:proofErr w:type="spellEnd"/>
      <w:r w:rsidRPr="00A5293A">
        <w:rPr>
          <w:rFonts w:ascii="Times New Roman" w:hAnsi="Times New Roman" w:cs="Times New Roman"/>
          <w:b/>
          <w:bCs/>
          <w:color w:val="000000"/>
          <w:sz w:val="24"/>
          <w:szCs w:val="24"/>
        </w:rPr>
        <w:t>, R.; Perez-</w:t>
      </w:r>
      <w:proofErr w:type="spellStart"/>
      <w:r w:rsidRPr="00A5293A">
        <w:rPr>
          <w:rFonts w:ascii="Times New Roman" w:hAnsi="Times New Roman" w:cs="Times New Roman"/>
          <w:b/>
          <w:bCs/>
          <w:color w:val="000000"/>
          <w:sz w:val="24"/>
          <w:szCs w:val="24"/>
        </w:rPr>
        <w:t>Enciso</w:t>
      </w:r>
      <w:proofErr w:type="spellEnd"/>
      <w:r w:rsidRPr="00A5293A">
        <w:rPr>
          <w:rFonts w:ascii="Times New Roman" w:hAnsi="Times New Roman" w:cs="Times New Roman"/>
          <w:b/>
          <w:bCs/>
          <w:color w:val="000000"/>
          <w:sz w:val="24"/>
          <w:szCs w:val="24"/>
        </w:rPr>
        <w:t xml:space="preserve">, M.; Siegel, P. B. and </w:t>
      </w:r>
      <w:proofErr w:type="spellStart"/>
      <w:r w:rsidRPr="00A5293A">
        <w:rPr>
          <w:rFonts w:ascii="Times New Roman" w:hAnsi="Times New Roman" w:cs="Times New Roman"/>
          <w:b/>
          <w:bCs/>
          <w:color w:val="000000"/>
          <w:sz w:val="24"/>
          <w:szCs w:val="24"/>
        </w:rPr>
        <w:t>Andersson</w:t>
      </w:r>
      <w:proofErr w:type="spellEnd"/>
      <w:r w:rsidRPr="00A5293A">
        <w:rPr>
          <w:rFonts w:ascii="Times New Roman" w:hAnsi="Times New Roman" w:cs="Times New Roman"/>
          <w:b/>
          <w:bCs/>
          <w:color w:val="000000"/>
          <w:sz w:val="24"/>
          <w:szCs w:val="24"/>
        </w:rPr>
        <w:t>, L.(2005).</w:t>
      </w:r>
      <w:r w:rsidRPr="00A5293A">
        <w:rPr>
          <w:rFonts w:ascii="Times New Roman" w:hAnsi="Times New Roman" w:cs="Times New Roman"/>
          <w:color w:val="000000"/>
          <w:sz w:val="24"/>
          <w:szCs w:val="24"/>
        </w:rPr>
        <w:t xml:space="preserve"> Many QTLs with minor additive effects are associated with a large difference in growth between two selection lines in chickens. </w:t>
      </w:r>
      <w:r w:rsidRPr="00A5293A">
        <w:rPr>
          <w:rFonts w:ascii="Times New Roman" w:hAnsi="Times New Roman" w:cs="Times New Roman"/>
          <w:i/>
          <w:iCs/>
          <w:color w:val="000000"/>
          <w:sz w:val="24"/>
          <w:szCs w:val="24"/>
        </w:rPr>
        <w:t xml:space="preserve">Genet. Research </w:t>
      </w:r>
      <w:r w:rsidRPr="00A5293A">
        <w:rPr>
          <w:rFonts w:ascii="Times New Roman" w:hAnsi="Times New Roman" w:cs="Times New Roman"/>
          <w:color w:val="000000"/>
          <w:sz w:val="24"/>
          <w:szCs w:val="24"/>
        </w:rPr>
        <w:t>86: 115-125.</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Jennen</w:t>
      </w:r>
      <w:proofErr w:type="spellEnd"/>
      <w:r w:rsidRPr="00A5293A">
        <w:rPr>
          <w:rFonts w:ascii="Times New Roman" w:hAnsi="Times New Roman" w:cs="Times New Roman"/>
          <w:b/>
          <w:bCs/>
          <w:sz w:val="24"/>
          <w:szCs w:val="24"/>
        </w:rPr>
        <w:t xml:space="preserve">, D. G.; </w:t>
      </w:r>
      <w:proofErr w:type="spellStart"/>
      <w:r w:rsidRPr="00A5293A">
        <w:rPr>
          <w:rFonts w:ascii="Times New Roman" w:hAnsi="Times New Roman" w:cs="Times New Roman"/>
          <w:b/>
          <w:bCs/>
          <w:sz w:val="24"/>
          <w:szCs w:val="24"/>
        </w:rPr>
        <w:t>Vereijken</w:t>
      </w:r>
      <w:proofErr w:type="spellEnd"/>
      <w:r w:rsidRPr="00A5293A">
        <w:rPr>
          <w:rFonts w:ascii="Times New Roman" w:hAnsi="Times New Roman" w:cs="Times New Roman"/>
          <w:b/>
          <w:bCs/>
          <w:sz w:val="24"/>
          <w:szCs w:val="24"/>
        </w:rPr>
        <w:t xml:space="preserve">, A. L.; </w:t>
      </w:r>
      <w:proofErr w:type="spellStart"/>
      <w:r w:rsidRPr="00A5293A">
        <w:rPr>
          <w:rFonts w:ascii="Times New Roman" w:hAnsi="Times New Roman" w:cs="Times New Roman"/>
          <w:b/>
          <w:bCs/>
          <w:sz w:val="24"/>
          <w:szCs w:val="24"/>
        </w:rPr>
        <w:t>Bovenhuis</w:t>
      </w:r>
      <w:proofErr w:type="spellEnd"/>
      <w:r w:rsidRPr="00A5293A">
        <w:rPr>
          <w:rFonts w:ascii="Times New Roman" w:hAnsi="Times New Roman" w:cs="Times New Roman"/>
          <w:b/>
          <w:bCs/>
          <w:sz w:val="24"/>
          <w:szCs w:val="24"/>
        </w:rPr>
        <w:t xml:space="preserve">, H.; </w:t>
      </w:r>
      <w:proofErr w:type="spellStart"/>
      <w:r w:rsidRPr="00A5293A">
        <w:rPr>
          <w:rFonts w:ascii="Times New Roman" w:hAnsi="Times New Roman" w:cs="Times New Roman"/>
          <w:b/>
          <w:bCs/>
          <w:sz w:val="24"/>
          <w:szCs w:val="24"/>
        </w:rPr>
        <w:t>Crooijmans</w:t>
      </w:r>
      <w:proofErr w:type="spellEnd"/>
      <w:r w:rsidRPr="00A5293A">
        <w:rPr>
          <w:rFonts w:ascii="Times New Roman" w:hAnsi="Times New Roman" w:cs="Times New Roman"/>
          <w:b/>
          <w:bCs/>
          <w:sz w:val="24"/>
          <w:szCs w:val="24"/>
        </w:rPr>
        <w:t xml:space="preserve">, R. P.; </w:t>
      </w:r>
      <w:proofErr w:type="spellStart"/>
      <w:r w:rsidRPr="00A5293A">
        <w:rPr>
          <w:rFonts w:ascii="Times New Roman" w:hAnsi="Times New Roman" w:cs="Times New Roman"/>
          <w:b/>
          <w:bCs/>
          <w:sz w:val="24"/>
          <w:szCs w:val="24"/>
        </w:rPr>
        <w:t>Veenendaal</w:t>
      </w:r>
      <w:proofErr w:type="spellEnd"/>
      <w:r w:rsidRPr="00A5293A">
        <w:rPr>
          <w:rFonts w:ascii="Times New Roman" w:hAnsi="Times New Roman" w:cs="Times New Roman"/>
          <w:b/>
          <w:bCs/>
          <w:sz w:val="24"/>
          <w:szCs w:val="24"/>
        </w:rPr>
        <w:t xml:space="preserve">, A.; van der </w:t>
      </w:r>
      <w:proofErr w:type="spellStart"/>
      <w:r w:rsidRPr="00A5293A">
        <w:rPr>
          <w:rFonts w:ascii="Times New Roman" w:hAnsi="Times New Roman" w:cs="Times New Roman"/>
          <w:b/>
          <w:bCs/>
          <w:sz w:val="24"/>
          <w:szCs w:val="24"/>
        </w:rPr>
        <w:t>Poel</w:t>
      </w:r>
      <w:proofErr w:type="spellEnd"/>
      <w:r w:rsidRPr="00A5293A">
        <w:rPr>
          <w:rFonts w:ascii="Times New Roman" w:hAnsi="Times New Roman" w:cs="Times New Roman"/>
          <w:b/>
          <w:bCs/>
          <w:sz w:val="24"/>
          <w:szCs w:val="24"/>
        </w:rPr>
        <w:t xml:space="preserve">, J. J. and </w:t>
      </w:r>
      <w:proofErr w:type="spellStart"/>
      <w:r w:rsidRPr="00A5293A">
        <w:rPr>
          <w:rFonts w:ascii="Times New Roman" w:hAnsi="Times New Roman" w:cs="Times New Roman"/>
          <w:b/>
          <w:bCs/>
          <w:sz w:val="24"/>
          <w:szCs w:val="24"/>
        </w:rPr>
        <w:t>Groenen</w:t>
      </w:r>
      <w:proofErr w:type="spellEnd"/>
      <w:r w:rsidRPr="00A5293A">
        <w:rPr>
          <w:rFonts w:ascii="Times New Roman" w:hAnsi="Times New Roman" w:cs="Times New Roman"/>
          <w:b/>
          <w:bCs/>
          <w:sz w:val="24"/>
          <w:szCs w:val="24"/>
        </w:rPr>
        <w:t>, M. A. (2004).</w:t>
      </w:r>
      <w:r w:rsidRPr="00A5293A">
        <w:rPr>
          <w:rFonts w:ascii="Times New Roman" w:hAnsi="Times New Roman" w:cs="Times New Roman"/>
          <w:sz w:val="24"/>
          <w:szCs w:val="24"/>
        </w:rPr>
        <w:t xml:space="preserve"> Detection and localization of quantitative trait loci affecting fatness in broilers. </w:t>
      </w:r>
      <w:proofErr w:type="spellStart"/>
      <w:r w:rsidRPr="00A5293A">
        <w:rPr>
          <w:rFonts w:ascii="Times New Roman" w:hAnsi="Times New Roman" w:cs="Times New Roman"/>
          <w:sz w:val="24"/>
          <w:szCs w:val="24"/>
        </w:rPr>
        <w:t>Poult</w:t>
      </w:r>
      <w:proofErr w:type="spellEnd"/>
      <w:r w:rsidRPr="00A5293A">
        <w:rPr>
          <w:rFonts w:ascii="Times New Roman" w:hAnsi="Times New Roman" w:cs="Times New Roman"/>
          <w:sz w:val="24"/>
          <w:szCs w:val="24"/>
        </w:rPr>
        <w:t>. Sci. 83:295–301.</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Kerje</w:t>
      </w:r>
      <w:proofErr w:type="spellEnd"/>
      <w:r w:rsidRPr="00A5293A">
        <w:rPr>
          <w:rFonts w:ascii="Times New Roman" w:hAnsi="Times New Roman" w:cs="Times New Roman"/>
          <w:b/>
          <w:bCs/>
          <w:sz w:val="24"/>
          <w:szCs w:val="24"/>
        </w:rPr>
        <w:t xml:space="preserve">, S.; </w:t>
      </w:r>
      <w:proofErr w:type="spellStart"/>
      <w:r w:rsidRPr="00A5293A">
        <w:rPr>
          <w:rFonts w:ascii="Times New Roman" w:hAnsi="Times New Roman" w:cs="Times New Roman"/>
          <w:b/>
          <w:bCs/>
          <w:sz w:val="24"/>
          <w:szCs w:val="24"/>
        </w:rPr>
        <w:t>Carlborg</w:t>
      </w:r>
      <w:proofErr w:type="spellEnd"/>
      <w:r w:rsidRPr="00A5293A">
        <w:rPr>
          <w:rFonts w:ascii="Times New Roman" w:hAnsi="Times New Roman" w:cs="Times New Roman"/>
          <w:b/>
          <w:bCs/>
          <w:sz w:val="24"/>
          <w:szCs w:val="24"/>
        </w:rPr>
        <w:t xml:space="preserve">, O.; </w:t>
      </w:r>
      <w:proofErr w:type="spellStart"/>
      <w:r w:rsidRPr="00A5293A">
        <w:rPr>
          <w:rFonts w:ascii="Times New Roman" w:hAnsi="Times New Roman" w:cs="Times New Roman"/>
          <w:b/>
          <w:bCs/>
          <w:sz w:val="24"/>
          <w:szCs w:val="24"/>
        </w:rPr>
        <w:t>Jacobsson</w:t>
      </w:r>
      <w:proofErr w:type="spellEnd"/>
      <w:r w:rsidRPr="00A5293A">
        <w:rPr>
          <w:rFonts w:ascii="Times New Roman" w:hAnsi="Times New Roman" w:cs="Times New Roman"/>
          <w:b/>
          <w:bCs/>
          <w:sz w:val="24"/>
          <w:szCs w:val="24"/>
        </w:rPr>
        <w:t xml:space="preserve">, L.; </w:t>
      </w:r>
      <w:proofErr w:type="spellStart"/>
      <w:r w:rsidRPr="00A5293A">
        <w:rPr>
          <w:rFonts w:ascii="Times New Roman" w:hAnsi="Times New Roman" w:cs="Times New Roman"/>
          <w:b/>
          <w:bCs/>
          <w:sz w:val="24"/>
          <w:szCs w:val="24"/>
        </w:rPr>
        <w:t>Tz</w:t>
      </w:r>
      <w:proofErr w:type="spellEnd"/>
      <w:r w:rsidRPr="00A5293A">
        <w:rPr>
          <w:rFonts w:ascii="Times New Roman" w:hAnsi="Times New Roman" w:cs="Times New Roman"/>
          <w:b/>
          <w:bCs/>
          <w:sz w:val="24"/>
          <w:szCs w:val="24"/>
        </w:rPr>
        <w:t xml:space="preserve">, K. S.; Hartmann, C.; Jensen, P. and </w:t>
      </w:r>
      <w:proofErr w:type="spellStart"/>
      <w:r w:rsidRPr="00A5293A">
        <w:rPr>
          <w:rFonts w:ascii="Times New Roman" w:hAnsi="Times New Roman" w:cs="Times New Roman"/>
          <w:b/>
          <w:bCs/>
          <w:sz w:val="24"/>
          <w:szCs w:val="24"/>
        </w:rPr>
        <w:t>Andersson</w:t>
      </w:r>
      <w:proofErr w:type="spellEnd"/>
      <w:r w:rsidRPr="00A5293A">
        <w:rPr>
          <w:rFonts w:ascii="Times New Roman" w:hAnsi="Times New Roman" w:cs="Times New Roman"/>
          <w:b/>
          <w:bCs/>
          <w:sz w:val="24"/>
          <w:szCs w:val="24"/>
        </w:rPr>
        <w:t>, L. (2003).</w:t>
      </w:r>
      <w:r w:rsidRPr="00A5293A">
        <w:rPr>
          <w:rFonts w:ascii="Times New Roman" w:hAnsi="Times New Roman" w:cs="Times New Roman"/>
          <w:sz w:val="24"/>
          <w:szCs w:val="24"/>
        </w:rPr>
        <w:t xml:space="preserve"> The twofold difference in adult size between the red jungle fowl and White Leghorn chickens is largely explained by a limited number of QTLs. Animal Genetics 34: 264–74.</w:t>
      </w:r>
    </w:p>
    <w:p w:rsidR="00B9323C" w:rsidRPr="00A5293A" w:rsidRDefault="00B9323C" w:rsidP="00A5293A">
      <w:pPr>
        <w:pStyle w:val="Default"/>
        <w:spacing w:line="360" w:lineRule="auto"/>
        <w:ind w:left="720" w:hanging="720"/>
        <w:jc w:val="both"/>
      </w:pPr>
      <w:r w:rsidRPr="00A5293A">
        <w:rPr>
          <w:b/>
          <w:bCs/>
        </w:rPr>
        <w:lastRenderedPageBreak/>
        <w:t>Khalil, M. H.;</w:t>
      </w:r>
      <w:r w:rsidRPr="00A5293A">
        <w:t xml:space="preserve"> </w:t>
      </w:r>
      <w:r w:rsidRPr="00A5293A">
        <w:rPr>
          <w:b/>
          <w:bCs/>
        </w:rPr>
        <w:t xml:space="preserve">Hanafi, M. S.; </w:t>
      </w:r>
      <w:proofErr w:type="spellStart"/>
      <w:r w:rsidRPr="00A5293A">
        <w:rPr>
          <w:b/>
          <w:bCs/>
        </w:rPr>
        <w:t>Ezzeldin</w:t>
      </w:r>
      <w:proofErr w:type="spellEnd"/>
      <w:r w:rsidRPr="00A5293A">
        <w:rPr>
          <w:b/>
          <w:bCs/>
        </w:rPr>
        <w:t>, Z. A. and Sabra, Z. A. (1991).</w:t>
      </w:r>
      <w:r w:rsidRPr="00A5293A">
        <w:t xml:space="preserve"> Estimation of </w:t>
      </w:r>
      <w:proofErr w:type="spellStart"/>
      <w:r w:rsidRPr="00A5293A">
        <w:t>heterosis</w:t>
      </w:r>
      <w:proofErr w:type="spellEnd"/>
      <w:r w:rsidRPr="00A5293A">
        <w:t xml:space="preserve"> and combining abilities for carcass traits in chickens. Egyptian Journal of Animal Production, 28(2): 211-224.</w:t>
      </w:r>
    </w:p>
    <w:p w:rsidR="006B65A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Khalil, M. H. and Al-</w:t>
      </w:r>
      <w:proofErr w:type="spellStart"/>
      <w:r w:rsidRPr="00A5293A">
        <w:rPr>
          <w:rFonts w:ascii="Times New Roman" w:hAnsi="Times New Roman" w:cs="Times New Roman"/>
          <w:b/>
          <w:bCs/>
          <w:sz w:val="24"/>
          <w:szCs w:val="24"/>
        </w:rPr>
        <w:t>Homidan</w:t>
      </w:r>
      <w:proofErr w:type="spellEnd"/>
      <w:r w:rsidRPr="00A5293A">
        <w:rPr>
          <w:rFonts w:ascii="Times New Roman" w:hAnsi="Times New Roman" w:cs="Times New Roman"/>
          <w:b/>
          <w:bCs/>
          <w:sz w:val="24"/>
          <w:szCs w:val="24"/>
        </w:rPr>
        <w:t>, A. H. (2003).</w:t>
      </w:r>
      <w:r w:rsidRPr="00A5293A">
        <w:rPr>
          <w:rFonts w:ascii="Times New Roman" w:hAnsi="Times New Roman" w:cs="Times New Roman"/>
          <w:sz w:val="24"/>
          <w:szCs w:val="24"/>
        </w:rPr>
        <w:t xml:space="preserve"> Poultry breeding and improvement. </w:t>
      </w:r>
      <w:hyperlink r:id="rId12" w:history="1">
        <w:r w:rsidRPr="00A5293A">
          <w:rPr>
            <w:rStyle w:val="Hyperlink"/>
            <w:rFonts w:ascii="Times New Roman" w:hAnsi="Times New Roman" w:cs="Times New Roman"/>
            <w:sz w:val="24"/>
            <w:szCs w:val="24"/>
          </w:rPr>
          <w:t>http://catalog.library.ksu.edu.sa/uhtbin/cgisirsi/9qpyaGdgoQ/CENTRAL/309310050/88</w:t>
        </w:r>
      </w:hyperlink>
    </w:p>
    <w:p w:rsidR="006B65A3" w:rsidRPr="00A5293A" w:rsidRDefault="001F70AC" w:rsidP="00A5293A">
      <w:pPr>
        <w:pStyle w:val="NoSpacing"/>
        <w:spacing w:line="360" w:lineRule="auto"/>
        <w:ind w:left="720" w:hanging="720"/>
        <w:jc w:val="both"/>
        <w:rPr>
          <w:rStyle w:val="Hyperlink"/>
          <w:rFonts w:ascii="Times New Roman" w:hAnsi="Times New Roman" w:cs="Times New Roman"/>
          <w:color w:val="auto"/>
          <w:sz w:val="24"/>
          <w:szCs w:val="24"/>
          <w:u w:val="none"/>
        </w:rPr>
      </w:pPr>
      <w:r w:rsidRPr="00A5293A">
        <w:rPr>
          <w:rFonts w:ascii="Times New Roman" w:hAnsi="Times New Roman" w:cs="Times New Roman"/>
          <w:b/>
          <w:bCs/>
          <w:sz w:val="24"/>
          <w:szCs w:val="24"/>
        </w:rPr>
        <w:t>Khalil, M. H.; Iraqi, M. M. and El-</w:t>
      </w:r>
      <w:proofErr w:type="spellStart"/>
      <w:r w:rsidRPr="00A5293A">
        <w:rPr>
          <w:rFonts w:ascii="Times New Roman" w:hAnsi="Times New Roman" w:cs="Times New Roman"/>
          <w:b/>
          <w:bCs/>
          <w:sz w:val="24"/>
          <w:szCs w:val="24"/>
        </w:rPr>
        <w:t>Attrouny</w:t>
      </w:r>
      <w:proofErr w:type="spellEnd"/>
      <w:r w:rsidRPr="00A5293A">
        <w:rPr>
          <w:rFonts w:ascii="Times New Roman" w:hAnsi="Times New Roman" w:cs="Times New Roman"/>
          <w:b/>
          <w:bCs/>
          <w:sz w:val="24"/>
          <w:szCs w:val="24"/>
        </w:rPr>
        <w:t>, M. M. (2013)</w:t>
      </w:r>
      <w:r w:rsidRPr="00A5293A">
        <w:rPr>
          <w:rFonts w:ascii="Times New Roman" w:hAnsi="Times New Roman" w:cs="Times New Roman"/>
          <w:sz w:val="24"/>
          <w:szCs w:val="24"/>
        </w:rPr>
        <w:t xml:space="preserve">. Effects on egg quality traits of crossing Egyptian Golden </w:t>
      </w:r>
      <w:proofErr w:type="spellStart"/>
      <w:r w:rsidRPr="00A5293A">
        <w:rPr>
          <w:rFonts w:ascii="Times New Roman" w:hAnsi="Times New Roman" w:cs="Times New Roman"/>
          <w:sz w:val="24"/>
          <w:szCs w:val="24"/>
        </w:rPr>
        <w:t>Montazah</w:t>
      </w:r>
      <w:proofErr w:type="spellEnd"/>
      <w:r w:rsidRPr="00A5293A">
        <w:rPr>
          <w:rFonts w:ascii="Times New Roman" w:hAnsi="Times New Roman" w:cs="Times New Roman"/>
          <w:sz w:val="24"/>
          <w:szCs w:val="24"/>
        </w:rPr>
        <w:t xml:space="preserve"> with White Leghorn chickens. </w:t>
      </w:r>
      <w:r w:rsidR="00EE626E" w:rsidRPr="00A5293A">
        <w:rPr>
          <w:rFonts w:ascii="Times New Roman" w:hAnsi="Times New Roman" w:cs="Times New Roman"/>
          <w:sz w:val="24"/>
          <w:szCs w:val="24"/>
        </w:rPr>
        <w:t xml:space="preserve">Livestock Research for Rural Development 25(6). </w:t>
      </w:r>
      <w:r w:rsidR="00EE626E" w:rsidRPr="00A5293A">
        <w:rPr>
          <w:rFonts w:ascii="Times New Roman" w:hAnsi="Times New Roman" w:cs="Times New Roman"/>
          <w:color w:val="4472C4"/>
          <w:sz w:val="24"/>
          <w:szCs w:val="24"/>
          <w:u w:val="single"/>
        </w:rPr>
        <w:t>http://www.lrrd.org/lrrd25/63/khal252103.</w:t>
      </w:r>
    </w:p>
    <w:p w:rsidR="008A36C3" w:rsidRPr="00A5293A" w:rsidRDefault="008A36C3" w:rsidP="00A5293A">
      <w:pPr>
        <w:spacing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Knott, S.</w:t>
      </w:r>
      <w:r w:rsidRPr="00A5293A">
        <w:rPr>
          <w:rFonts w:ascii="Times New Roman" w:hAnsi="Times New Roman" w:cs="Times New Roman"/>
          <w:sz w:val="24"/>
          <w:szCs w:val="24"/>
        </w:rPr>
        <w:t xml:space="preserve"> </w:t>
      </w:r>
      <w:r w:rsidRPr="00A5293A">
        <w:rPr>
          <w:rFonts w:ascii="Times New Roman" w:hAnsi="Times New Roman" w:cs="Times New Roman"/>
          <w:b/>
          <w:bCs/>
          <w:sz w:val="24"/>
          <w:szCs w:val="24"/>
        </w:rPr>
        <w:t xml:space="preserve">A.; </w:t>
      </w:r>
      <w:proofErr w:type="spellStart"/>
      <w:r w:rsidRPr="00A5293A">
        <w:rPr>
          <w:rFonts w:ascii="Times New Roman" w:hAnsi="Times New Roman" w:cs="Times New Roman"/>
          <w:b/>
          <w:bCs/>
          <w:sz w:val="24"/>
          <w:szCs w:val="24"/>
        </w:rPr>
        <w:t>Marklund</w:t>
      </w:r>
      <w:proofErr w:type="spellEnd"/>
      <w:r w:rsidRPr="00A5293A">
        <w:rPr>
          <w:rFonts w:ascii="Times New Roman" w:hAnsi="Times New Roman" w:cs="Times New Roman"/>
          <w:b/>
          <w:bCs/>
          <w:sz w:val="24"/>
          <w:szCs w:val="24"/>
        </w:rPr>
        <w:t xml:space="preserve">, L., Haley, C. S.; Davies, W.; </w:t>
      </w:r>
      <w:proofErr w:type="spellStart"/>
      <w:r w:rsidRPr="00A5293A">
        <w:rPr>
          <w:rFonts w:ascii="Times New Roman" w:hAnsi="Times New Roman" w:cs="Times New Roman"/>
          <w:b/>
          <w:bCs/>
          <w:sz w:val="24"/>
          <w:szCs w:val="24"/>
        </w:rPr>
        <w:t>Ellegren</w:t>
      </w:r>
      <w:proofErr w:type="spellEnd"/>
      <w:r w:rsidRPr="00A5293A">
        <w:rPr>
          <w:rFonts w:ascii="Times New Roman" w:hAnsi="Times New Roman" w:cs="Times New Roman"/>
          <w:b/>
          <w:bCs/>
          <w:sz w:val="24"/>
          <w:szCs w:val="24"/>
        </w:rPr>
        <w:t xml:space="preserve">, H.; </w:t>
      </w:r>
      <w:proofErr w:type="spellStart"/>
      <w:r w:rsidRPr="00A5293A">
        <w:rPr>
          <w:rFonts w:ascii="Times New Roman" w:hAnsi="Times New Roman" w:cs="Times New Roman"/>
          <w:b/>
          <w:bCs/>
          <w:sz w:val="24"/>
          <w:szCs w:val="24"/>
        </w:rPr>
        <w:t>Fredholm</w:t>
      </w:r>
      <w:proofErr w:type="spellEnd"/>
      <w:r w:rsidRPr="00A5293A">
        <w:rPr>
          <w:rFonts w:ascii="Times New Roman" w:hAnsi="Times New Roman" w:cs="Times New Roman"/>
          <w:b/>
          <w:bCs/>
          <w:sz w:val="24"/>
          <w:szCs w:val="24"/>
        </w:rPr>
        <w:t xml:space="preserve">, M.; Hansson, I.; </w:t>
      </w:r>
      <w:proofErr w:type="spellStart"/>
      <w:r w:rsidRPr="00A5293A">
        <w:rPr>
          <w:rFonts w:ascii="Times New Roman" w:hAnsi="Times New Roman" w:cs="Times New Roman"/>
          <w:b/>
          <w:bCs/>
          <w:sz w:val="24"/>
          <w:szCs w:val="24"/>
        </w:rPr>
        <w:t>Hoyheim</w:t>
      </w:r>
      <w:proofErr w:type="spellEnd"/>
      <w:r w:rsidRPr="00A5293A">
        <w:rPr>
          <w:rFonts w:ascii="Times New Roman" w:hAnsi="Times New Roman" w:cs="Times New Roman"/>
          <w:b/>
          <w:bCs/>
          <w:sz w:val="24"/>
          <w:szCs w:val="24"/>
        </w:rPr>
        <w:t xml:space="preserve">, B.; </w:t>
      </w:r>
      <w:proofErr w:type="spellStart"/>
      <w:r w:rsidRPr="00A5293A">
        <w:rPr>
          <w:rFonts w:ascii="Times New Roman" w:hAnsi="Times New Roman" w:cs="Times New Roman"/>
          <w:b/>
          <w:bCs/>
          <w:sz w:val="24"/>
          <w:szCs w:val="24"/>
        </w:rPr>
        <w:t>Lundstro¨m</w:t>
      </w:r>
      <w:proofErr w:type="spellEnd"/>
      <w:r w:rsidRPr="00A5293A">
        <w:rPr>
          <w:rFonts w:ascii="Times New Roman" w:hAnsi="Times New Roman" w:cs="Times New Roman"/>
          <w:b/>
          <w:bCs/>
          <w:sz w:val="24"/>
          <w:szCs w:val="24"/>
        </w:rPr>
        <w:t xml:space="preserve">, K.; Moller, M. and </w:t>
      </w:r>
      <w:proofErr w:type="spellStart"/>
      <w:r w:rsidRPr="00A5293A">
        <w:rPr>
          <w:rFonts w:ascii="Times New Roman" w:hAnsi="Times New Roman" w:cs="Times New Roman"/>
          <w:b/>
          <w:bCs/>
          <w:sz w:val="24"/>
          <w:szCs w:val="24"/>
        </w:rPr>
        <w:t>Andersson</w:t>
      </w:r>
      <w:proofErr w:type="spellEnd"/>
      <w:r w:rsidRPr="00A5293A">
        <w:rPr>
          <w:rFonts w:ascii="Times New Roman" w:hAnsi="Times New Roman" w:cs="Times New Roman"/>
          <w:b/>
          <w:bCs/>
          <w:sz w:val="24"/>
          <w:szCs w:val="24"/>
        </w:rPr>
        <w:t xml:space="preserve">, L. (1998). </w:t>
      </w:r>
      <w:r w:rsidRPr="00A5293A">
        <w:rPr>
          <w:rFonts w:ascii="Times New Roman" w:hAnsi="Times New Roman" w:cs="Times New Roman"/>
          <w:sz w:val="24"/>
          <w:szCs w:val="24"/>
        </w:rPr>
        <w:t xml:space="preserve">Multiple marker mapping of quantitative trait loci in a cross between outbred wild boar and large white pigs. Genetics 149: 1069-1080. </w:t>
      </w:r>
    </w:p>
    <w:p w:rsidR="008A36C3" w:rsidRPr="00A5293A" w:rsidRDefault="008A36C3" w:rsidP="00A5293A">
      <w:pPr>
        <w:pStyle w:val="Default"/>
        <w:spacing w:line="360" w:lineRule="auto"/>
        <w:ind w:left="720" w:hanging="720"/>
        <w:jc w:val="both"/>
      </w:pPr>
      <w:proofErr w:type="spellStart"/>
      <w:r w:rsidRPr="00A5293A">
        <w:rPr>
          <w:b/>
          <w:bCs/>
        </w:rPr>
        <w:t>Kosba</w:t>
      </w:r>
      <w:proofErr w:type="spellEnd"/>
      <w:r w:rsidRPr="00A5293A">
        <w:rPr>
          <w:b/>
          <w:bCs/>
        </w:rPr>
        <w:t xml:space="preserve">, M. A.; </w:t>
      </w:r>
      <w:proofErr w:type="spellStart"/>
      <w:r w:rsidRPr="00A5293A">
        <w:rPr>
          <w:b/>
          <w:bCs/>
        </w:rPr>
        <w:t>Yakout</w:t>
      </w:r>
      <w:proofErr w:type="spellEnd"/>
      <w:r w:rsidRPr="00A5293A">
        <w:rPr>
          <w:b/>
          <w:bCs/>
        </w:rPr>
        <w:t xml:space="preserve">, H. M.; </w:t>
      </w:r>
      <w:proofErr w:type="spellStart"/>
      <w:r w:rsidRPr="00A5293A">
        <w:rPr>
          <w:b/>
          <w:bCs/>
        </w:rPr>
        <w:t>Ebeid</w:t>
      </w:r>
      <w:proofErr w:type="spellEnd"/>
      <w:r w:rsidRPr="00A5293A">
        <w:rPr>
          <w:b/>
          <w:bCs/>
        </w:rPr>
        <w:t xml:space="preserve">, T. A.; </w:t>
      </w:r>
      <w:proofErr w:type="spellStart"/>
      <w:r w:rsidRPr="00A5293A">
        <w:rPr>
          <w:b/>
          <w:bCs/>
        </w:rPr>
        <w:t>Abd</w:t>
      </w:r>
      <w:proofErr w:type="spellEnd"/>
      <w:r w:rsidRPr="00A5293A">
        <w:rPr>
          <w:b/>
          <w:bCs/>
        </w:rPr>
        <w:t xml:space="preserve"> El-Azim, A.; </w:t>
      </w:r>
      <w:proofErr w:type="spellStart"/>
      <w:r w:rsidRPr="00A5293A">
        <w:rPr>
          <w:b/>
          <w:bCs/>
        </w:rPr>
        <w:t>Shikhon</w:t>
      </w:r>
      <w:proofErr w:type="spellEnd"/>
      <w:r w:rsidRPr="00A5293A">
        <w:rPr>
          <w:b/>
          <w:bCs/>
        </w:rPr>
        <w:t xml:space="preserve">, Z. H.; </w:t>
      </w:r>
      <w:proofErr w:type="spellStart"/>
      <w:r w:rsidRPr="00A5293A">
        <w:rPr>
          <w:b/>
          <w:bCs/>
        </w:rPr>
        <w:t>Thieme</w:t>
      </w:r>
      <w:proofErr w:type="spellEnd"/>
      <w:r w:rsidRPr="00A5293A">
        <w:rPr>
          <w:b/>
          <w:bCs/>
        </w:rPr>
        <w:t xml:space="preserve">, O. and Ahmed, Z. S. (2009). </w:t>
      </w:r>
      <w:r w:rsidRPr="00A5293A">
        <w:t>Poultry genetic resources used by small producers. 5</w:t>
      </w:r>
      <w:r w:rsidRPr="00A5293A">
        <w:rPr>
          <w:vertAlign w:val="superscript"/>
        </w:rPr>
        <w:t>th</w:t>
      </w:r>
      <w:r w:rsidRPr="00A5293A">
        <w:t xml:space="preserve"> International poultry conference 10-13 March 2009. </w:t>
      </w:r>
      <w:proofErr w:type="spellStart"/>
      <w:r w:rsidRPr="00A5293A">
        <w:t>Taba</w:t>
      </w:r>
      <w:proofErr w:type="spellEnd"/>
      <w:r w:rsidRPr="00A5293A">
        <w:t xml:space="preserve"> – Egypt. 67-77.</w:t>
      </w:r>
    </w:p>
    <w:p w:rsidR="008A36C3" w:rsidRPr="00A5293A" w:rsidRDefault="008A36C3" w:rsidP="00A5293A">
      <w:pPr>
        <w:spacing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 xml:space="preserve">Li, G. and </w:t>
      </w:r>
      <w:proofErr w:type="spellStart"/>
      <w:r w:rsidRPr="00A5293A">
        <w:rPr>
          <w:rFonts w:ascii="Times New Roman" w:hAnsi="Times New Roman" w:cs="Times New Roman"/>
          <w:b/>
          <w:bCs/>
          <w:sz w:val="24"/>
          <w:szCs w:val="24"/>
        </w:rPr>
        <w:t>Quiros</w:t>
      </w:r>
      <w:proofErr w:type="spellEnd"/>
      <w:r w:rsidRPr="00A5293A">
        <w:rPr>
          <w:rFonts w:ascii="Times New Roman" w:hAnsi="Times New Roman" w:cs="Times New Roman"/>
          <w:b/>
          <w:bCs/>
          <w:sz w:val="24"/>
          <w:szCs w:val="24"/>
        </w:rPr>
        <w:t>, C. F. (2001).</w:t>
      </w:r>
      <w:r w:rsidRPr="00A5293A">
        <w:rPr>
          <w:rFonts w:ascii="Times New Roman" w:hAnsi="Times New Roman" w:cs="Times New Roman"/>
          <w:sz w:val="24"/>
          <w:szCs w:val="24"/>
        </w:rPr>
        <w:t xml:space="preserve"> Sequence-related amplified polymorphism (SRAP), a new marker system based on a simple PCR reaction: Its application to mapping and gene tagging in Brassica. </w:t>
      </w:r>
      <w:proofErr w:type="spellStart"/>
      <w:r w:rsidRPr="00A5293A">
        <w:rPr>
          <w:rFonts w:ascii="Times New Roman" w:hAnsi="Times New Roman" w:cs="Times New Roman"/>
          <w:sz w:val="24"/>
          <w:szCs w:val="24"/>
        </w:rPr>
        <w:t>Theor</w:t>
      </w:r>
      <w:proofErr w:type="spellEnd"/>
      <w:r w:rsidRPr="00A5293A">
        <w:rPr>
          <w:rFonts w:ascii="Times New Roman" w:hAnsi="Times New Roman" w:cs="Times New Roman"/>
          <w:sz w:val="24"/>
          <w:szCs w:val="24"/>
        </w:rPr>
        <w:t>. Appl. Genet. 103: 455-461.</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b/>
          <w:bCs/>
          <w:sz w:val="24"/>
          <w:szCs w:val="24"/>
        </w:rPr>
      </w:pPr>
      <w:r w:rsidRPr="00A5293A">
        <w:rPr>
          <w:rFonts w:ascii="Times New Roman" w:hAnsi="Times New Roman" w:cs="Times New Roman"/>
          <w:sz w:val="24"/>
          <w:szCs w:val="24"/>
        </w:rPr>
        <w:t xml:space="preserve"> </w:t>
      </w:r>
      <w:r w:rsidRPr="00A5293A">
        <w:rPr>
          <w:rFonts w:ascii="Times New Roman" w:hAnsi="Times New Roman" w:cs="Times New Roman"/>
          <w:b/>
          <w:bCs/>
          <w:sz w:val="24"/>
          <w:szCs w:val="24"/>
        </w:rPr>
        <w:t xml:space="preserve">Li, H.; </w:t>
      </w:r>
      <w:proofErr w:type="spellStart"/>
      <w:r w:rsidRPr="00A5293A">
        <w:rPr>
          <w:rFonts w:ascii="Times New Roman" w:hAnsi="Times New Roman" w:cs="Times New Roman"/>
          <w:b/>
          <w:bCs/>
          <w:sz w:val="24"/>
          <w:szCs w:val="24"/>
        </w:rPr>
        <w:t>Deeb</w:t>
      </w:r>
      <w:proofErr w:type="spellEnd"/>
      <w:r w:rsidRPr="00A5293A">
        <w:rPr>
          <w:rFonts w:ascii="Times New Roman" w:hAnsi="Times New Roman" w:cs="Times New Roman"/>
          <w:b/>
          <w:bCs/>
          <w:sz w:val="24"/>
          <w:szCs w:val="24"/>
        </w:rPr>
        <w:t>, N.; Zhou, H.; Mitchell, A. D.; Ashwell, C. M. and Lamont, S. J. (2003).</w:t>
      </w:r>
      <w:r w:rsidRPr="00A5293A">
        <w:rPr>
          <w:rFonts w:ascii="Times New Roman" w:hAnsi="Times New Roman" w:cs="Times New Roman"/>
          <w:sz w:val="24"/>
          <w:szCs w:val="24"/>
        </w:rPr>
        <w:t xml:space="preserve"> Chicken quantitative trait loci for growth and body composition associated with transforming growth factor-beta genes. </w:t>
      </w:r>
      <w:proofErr w:type="spellStart"/>
      <w:r w:rsidRPr="00A5293A">
        <w:rPr>
          <w:rFonts w:ascii="Times New Roman" w:hAnsi="Times New Roman" w:cs="Times New Roman"/>
          <w:sz w:val="24"/>
          <w:szCs w:val="24"/>
        </w:rPr>
        <w:t>Poult</w:t>
      </w:r>
      <w:proofErr w:type="spellEnd"/>
      <w:r w:rsidRPr="00A5293A">
        <w:rPr>
          <w:rFonts w:ascii="Times New Roman" w:hAnsi="Times New Roman" w:cs="Times New Roman"/>
          <w:sz w:val="24"/>
          <w:szCs w:val="24"/>
        </w:rPr>
        <w:t xml:space="preserve">. Sci. 82:347–356. </w:t>
      </w:r>
      <w:r w:rsidRPr="00A5293A">
        <w:rPr>
          <w:rFonts w:ascii="Times New Roman" w:hAnsi="Times New Roman" w:cs="Times New Roman"/>
          <w:b/>
          <w:bCs/>
          <w:sz w:val="24"/>
          <w:szCs w:val="24"/>
        </w:rPr>
        <w:t xml:space="preserve"> </w:t>
      </w:r>
    </w:p>
    <w:p w:rsidR="008A36C3" w:rsidRPr="00A5293A" w:rsidRDefault="008A36C3" w:rsidP="00A5293A">
      <w:pPr>
        <w:spacing w:line="360" w:lineRule="auto"/>
        <w:ind w:left="720" w:hanging="720"/>
        <w:jc w:val="both"/>
        <w:rPr>
          <w:rFonts w:ascii="Times New Roman" w:hAnsi="Times New Roman" w:cs="Times New Roman"/>
          <w:color w:val="000000"/>
          <w:sz w:val="24"/>
          <w:szCs w:val="24"/>
        </w:rPr>
      </w:pPr>
      <w:r w:rsidRPr="00A5293A">
        <w:rPr>
          <w:rFonts w:ascii="Times New Roman" w:hAnsi="Times New Roman" w:cs="Times New Roman"/>
          <w:b/>
          <w:bCs/>
          <w:color w:val="000000"/>
          <w:sz w:val="24"/>
          <w:szCs w:val="24"/>
        </w:rPr>
        <w:t xml:space="preserve">Liu, X.; Li, H.; Wang, S.; Hu, X.; </w:t>
      </w:r>
      <w:r w:rsidRPr="00A5293A">
        <w:rPr>
          <w:rFonts w:ascii="Times New Roman" w:hAnsi="Times New Roman" w:cs="Times New Roman"/>
          <w:b/>
          <w:bCs/>
          <w:sz w:val="24"/>
          <w:szCs w:val="24"/>
        </w:rPr>
        <w:t xml:space="preserve">Gao, Y.; Wang, Q.;  Li, N.;  Wang, Y.  </w:t>
      </w:r>
      <w:proofErr w:type="gramStart"/>
      <w:r w:rsidRPr="00A5293A">
        <w:rPr>
          <w:rFonts w:ascii="Times New Roman" w:hAnsi="Times New Roman" w:cs="Times New Roman"/>
          <w:b/>
          <w:bCs/>
          <w:sz w:val="24"/>
          <w:szCs w:val="24"/>
        </w:rPr>
        <w:t>and</w:t>
      </w:r>
      <w:proofErr w:type="gramEnd"/>
      <w:r w:rsidRPr="00A5293A">
        <w:rPr>
          <w:rFonts w:ascii="Times New Roman" w:hAnsi="Times New Roman" w:cs="Times New Roman"/>
          <w:b/>
          <w:bCs/>
          <w:sz w:val="24"/>
          <w:szCs w:val="24"/>
        </w:rPr>
        <w:t xml:space="preserve"> Zhang, H. </w:t>
      </w:r>
      <w:r w:rsidRPr="00A5293A">
        <w:rPr>
          <w:rFonts w:ascii="Times New Roman" w:hAnsi="Times New Roman" w:cs="Times New Roman"/>
          <w:b/>
          <w:bCs/>
          <w:color w:val="000000"/>
          <w:sz w:val="24"/>
          <w:szCs w:val="24"/>
        </w:rPr>
        <w:t xml:space="preserve"> (2007). </w:t>
      </w:r>
      <w:r w:rsidRPr="00A5293A">
        <w:rPr>
          <w:rFonts w:ascii="Times New Roman" w:hAnsi="Times New Roman" w:cs="Times New Roman"/>
          <w:color w:val="000000"/>
          <w:sz w:val="24"/>
          <w:szCs w:val="24"/>
        </w:rPr>
        <w:t xml:space="preserve">Mapping quantitative trait loci affecting body weight and abdominal fat weight on chicken chromosome one. </w:t>
      </w:r>
      <w:proofErr w:type="spellStart"/>
      <w:r w:rsidRPr="00A5293A">
        <w:rPr>
          <w:rFonts w:ascii="Times New Roman" w:hAnsi="Times New Roman" w:cs="Times New Roman"/>
          <w:color w:val="000000"/>
          <w:sz w:val="24"/>
          <w:szCs w:val="24"/>
        </w:rPr>
        <w:t>Poult</w:t>
      </w:r>
      <w:proofErr w:type="spellEnd"/>
      <w:r w:rsidRPr="00A5293A">
        <w:rPr>
          <w:rFonts w:ascii="Times New Roman" w:hAnsi="Times New Roman" w:cs="Times New Roman"/>
          <w:color w:val="000000"/>
          <w:sz w:val="24"/>
          <w:szCs w:val="24"/>
        </w:rPr>
        <w:t>.</w:t>
      </w:r>
      <w:r w:rsidRPr="00A5293A">
        <w:rPr>
          <w:rFonts w:ascii="Times New Roman" w:hAnsi="Times New Roman" w:cs="Times New Roman"/>
          <w:i/>
          <w:iCs/>
          <w:color w:val="000000"/>
          <w:sz w:val="24"/>
          <w:szCs w:val="24"/>
        </w:rPr>
        <w:t xml:space="preserve"> Sci. </w:t>
      </w:r>
      <w:r w:rsidRPr="00A5293A">
        <w:rPr>
          <w:rFonts w:ascii="Times New Roman" w:hAnsi="Times New Roman" w:cs="Times New Roman"/>
          <w:color w:val="000000"/>
          <w:sz w:val="24"/>
          <w:szCs w:val="24"/>
        </w:rPr>
        <w:t>86: 1084-1089.</w:t>
      </w:r>
    </w:p>
    <w:p w:rsidR="008A36C3" w:rsidRPr="00A5293A" w:rsidRDefault="008A36C3" w:rsidP="00A5293A">
      <w:pPr>
        <w:pStyle w:val="Default"/>
        <w:spacing w:line="360" w:lineRule="auto"/>
        <w:ind w:left="720" w:hanging="720"/>
        <w:jc w:val="both"/>
      </w:pPr>
      <w:r w:rsidRPr="00A5293A">
        <w:rPr>
          <w:b/>
          <w:bCs/>
        </w:rPr>
        <w:t>Liu, X.; Zhang, H.; Li, H.; Li, N.; Zhang, Y.; Zhang, Q.; Wang, S.; Wang, Q. and Wang, H. (2008).</w:t>
      </w:r>
      <w:r w:rsidRPr="00A5293A">
        <w:t xml:space="preserve"> Fine-mapping quantitative trait loci for body weight and abdominal fat traits: effects of marker density and sample size. </w:t>
      </w:r>
      <w:proofErr w:type="spellStart"/>
      <w:r w:rsidRPr="00A5293A">
        <w:t>Poult</w:t>
      </w:r>
      <w:proofErr w:type="spellEnd"/>
      <w:r w:rsidRPr="00A5293A">
        <w:t>. Sci. 87: 1314–1319.</w:t>
      </w:r>
    </w:p>
    <w:p w:rsidR="008A36C3" w:rsidRPr="00A5293A" w:rsidRDefault="008A36C3" w:rsidP="00A5293A">
      <w:pPr>
        <w:spacing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lastRenderedPageBreak/>
        <w:t xml:space="preserve">Mahmoud, </w:t>
      </w:r>
      <w:proofErr w:type="spellStart"/>
      <w:r w:rsidRPr="00A5293A">
        <w:rPr>
          <w:rFonts w:ascii="Times New Roman" w:hAnsi="Times New Roman" w:cs="Times New Roman"/>
          <w:b/>
          <w:bCs/>
          <w:sz w:val="24"/>
          <w:szCs w:val="24"/>
        </w:rPr>
        <w:t>Bothaina</w:t>
      </w:r>
      <w:proofErr w:type="spellEnd"/>
      <w:r w:rsidRPr="00A5293A">
        <w:rPr>
          <w:rFonts w:ascii="Times New Roman" w:hAnsi="Times New Roman" w:cs="Times New Roman"/>
          <w:b/>
          <w:bCs/>
          <w:sz w:val="24"/>
          <w:szCs w:val="24"/>
        </w:rPr>
        <w:t xml:space="preserve"> Y.F. and El-Full, </w:t>
      </w:r>
      <w:proofErr w:type="spellStart"/>
      <w:r w:rsidRPr="00A5293A">
        <w:rPr>
          <w:rFonts w:ascii="Times New Roman" w:hAnsi="Times New Roman" w:cs="Times New Roman"/>
          <w:b/>
          <w:bCs/>
          <w:sz w:val="24"/>
          <w:szCs w:val="24"/>
        </w:rPr>
        <w:t>Ensaf</w:t>
      </w:r>
      <w:proofErr w:type="spellEnd"/>
      <w:r w:rsidRPr="00A5293A">
        <w:rPr>
          <w:rFonts w:ascii="Times New Roman" w:hAnsi="Times New Roman" w:cs="Times New Roman"/>
          <w:b/>
          <w:bCs/>
          <w:sz w:val="24"/>
          <w:szCs w:val="24"/>
        </w:rPr>
        <w:t xml:space="preserve"> A. (2014). </w:t>
      </w:r>
      <w:r w:rsidRPr="00A5293A">
        <w:rPr>
          <w:rFonts w:ascii="Times New Roman" w:hAnsi="Times New Roman" w:cs="Times New Roman"/>
          <w:sz w:val="24"/>
          <w:szCs w:val="24"/>
        </w:rPr>
        <w:t xml:space="preserve">Crossbreeding components for daily gain and growth rate traits in crossing of Rhode Island Red with </w:t>
      </w:r>
      <w:proofErr w:type="spellStart"/>
      <w:r w:rsidRPr="00A5293A">
        <w:rPr>
          <w:rFonts w:ascii="Times New Roman" w:hAnsi="Times New Roman" w:cs="Times New Roman"/>
          <w:sz w:val="24"/>
          <w:szCs w:val="24"/>
        </w:rPr>
        <w:t>Gimmizah</w:t>
      </w:r>
      <w:proofErr w:type="spellEnd"/>
      <w:r w:rsidRPr="00A5293A">
        <w:rPr>
          <w:rFonts w:ascii="Times New Roman" w:hAnsi="Times New Roman" w:cs="Times New Roman"/>
          <w:sz w:val="24"/>
          <w:szCs w:val="24"/>
        </w:rPr>
        <w:t xml:space="preserve"> chickens. Egypt. </w:t>
      </w:r>
      <w:proofErr w:type="spellStart"/>
      <w:r w:rsidRPr="00A5293A">
        <w:rPr>
          <w:rFonts w:ascii="Times New Roman" w:hAnsi="Times New Roman" w:cs="Times New Roman"/>
          <w:sz w:val="24"/>
          <w:szCs w:val="24"/>
        </w:rPr>
        <w:t>Poult</w:t>
      </w:r>
      <w:proofErr w:type="spellEnd"/>
      <w:r w:rsidRPr="00A5293A">
        <w:rPr>
          <w:rFonts w:ascii="Times New Roman" w:hAnsi="Times New Roman" w:cs="Times New Roman"/>
          <w:sz w:val="24"/>
          <w:szCs w:val="24"/>
        </w:rPr>
        <w:t>. Sci. 34 (I): 151-163.</w:t>
      </w:r>
    </w:p>
    <w:p w:rsidR="008A36C3" w:rsidRPr="00A5293A" w:rsidRDefault="00DD01A0" w:rsidP="00A5293A">
      <w:pPr>
        <w:spacing w:line="360" w:lineRule="auto"/>
        <w:ind w:left="720" w:hanging="720"/>
        <w:jc w:val="both"/>
        <w:rPr>
          <w:rFonts w:ascii="Times New Roman" w:hAnsi="Times New Roman" w:cs="Times New Roman"/>
          <w:sz w:val="24"/>
          <w:szCs w:val="24"/>
        </w:rPr>
      </w:pPr>
      <w:hyperlink r:id="rId13" w:history="1">
        <w:r w:rsidR="008A36C3" w:rsidRPr="00A5293A">
          <w:rPr>
            <w:rStyle w:val="Hyperlink"/>
            <w:rFonts w:ascii="Times New Roman" w:hAnsi="Times New Roman" w:cs="Times New Roman"/>
            <w:b/>
            <w:bCs/>
            <w:color w:val="auto"/>
            <w:sz w:val="24"/>
            <w:szCs w:val="24"/>
            <w:u w:val="none"/>
          </w:rPr>
          <w:t>Manly, K.F</w:t>
        </w:r>
      </w:hyperlink>
      <w:r w:rsidR="008A36C3" w:rsidRPr="00A5293A">
        <w:rPr>
          <w:rFonts w:ascii="Times New Roman" w:hAnsi="Times New Roman" w:cs="Times New Roman"/>
          <w:b/>
          <w:bCs/>
          <w:sz w:val="24"/>
          <w:szCs w:val="24"/>
        </w:rPr>
        <w:t>.; </w:t>
      </w:r>
      <w:proofErr w:type="spellStart"/>
      <w:r>
        <w:fldChar w:fldCharType="begin"/>
      </w:r>
      <w:r>
        <w:instrText xml:space="preserve"> HYPERLINK "http://www.ncbi.nlm.nih.gov/pubmed/?term=Cudmore%20RH%20Jr%5BAuthor%5D&amp;cauthor=true&amp;cauthor_uid=11707780" </w:instrText>
      </w:r>
      <w:r>
        <w:fldChar w:fldCharType="separate"/>
      </w:r>
      <w:r w:rsidR="008A36C3" w:rsidRPr="00A5293A">
        <w:rPr>
          <w:rStyle w:val="Hyperlink"/>
          <w:rFonts w:ascii="Times New Roman" w:hAnsi="Times New Roman" w:cs="Times New Roman"/>
          <w:b/>
          <w:bCs/>
          <w:color w:val="auto"/>
          <w:sz w:val="24"/>
          <w:szCs w:val="24"/>
          <w:u w:val="none"/>
        </w:rPr>
        <w:t>Cudmore</w:t>
      </w:r>
      <w:proofErr w:type="spellEnd"/>
      <w:r w:rsidR="008A36C3" w:rsidRPr="00A5293A">
        <w:rPr>
          <w:rStyle w:val="Hyperlink"/>
          <w:rFonts w:ascii="Times New Roman" w:hAnsi="Times New Roman" w:cs="Times New Roman"/>
          <w:b/>
          <w:bCs/>
          <w:color w:val="auto"/>
          <w:sz w:val="24"/>
          <w:szCs w:val="24"/>
          <w:u w:val="none"/>
        </w:rPr>
        <w:t>, R. H.  Jr</w:t>
      </w:r>
      <w:r>
        <w:rPr>
          <w:rStyle w:val="Hyperlink"/>
          <w:rFonts w:ascii="Times New Roman" w:hAnsi="Times New Roman" w:cs="Times New Roman"/>
          <w:b/>
          <w:bCs/>
          <w:color w:val="auto"/>
          <w:sz w:val="24"/>
          <w:szCs w:val="24"/>
          <w:u w:val="none"/>
        </w:rPr>
        <w:fldChar w:fldCharType="end"/>
      </w:r>
      <w:r w:rsidR="008A36C3" w:rsidRPr="00A5293A">
        <w:rPr>
          <w:rFonts w:ascii="Times New Roman" w:hAnsi="Times New Roman" w:cs="Times New Roman"/>
          <w:b/>
          <w:bCs/>
          <w:sz w:val="24"/>
          <w:szCs w:val="24"/>
        </w:rPr>
        <w:t xml:space="preserve">. </w:t>
      </w:r>
      <w:proofErr w:type="gramStart"/>
      <w:r w:rsidR="008A36C3" w:rsidRPr="00A5293A">
        <w:rPr>
          <w:rFonts w:ascii="Times New Roman" w:hAnsi="Times New Roman" w:cs="Times New Roman"/>
          <w:b/>
          <w:bCs/>
          <w:sz w:val="24"/>
          <w:szCs w:val="24"/>
        </w:rPr>
        <w:t>and</w:t>
      </w:r>
      <w:proofErr w:type="gramEnd"/>
      <w:r w:rsidR="008A36C3" w:rsidRPr="00A5293A">
        <w:rPr>
          <w:rFonts w:ascii="Times New Roman" w:hAnsi="Times New Roman" w:cs="Times New Roman"/>
          <w:b/>
          <w:bCs/>
          <w:sz w:val="24"/>
          <w:szCs w:val="24"/>
        </w:rPr>
        <w:t> </w:t>
      </w:r>
      <w:hyperlink r:id="rId14" w:history="1">
        <w:r w:rsidR="008A36C3" w:rsidRPr="00A5293A">
          <w:rPr>
            <w:rStyle w:val="Hyperlink"/>
            <w:rFonts w:ascii="Times New Roman" w:hAnsi="Times New Roman" w:cs="Times New Roman"/>
            <w:b/>
            <w:bCs/>
            <w:color w:val="auto"/>
            <w:sz w:val="24"/>
            <w:szCs w:val="24"/>
            <w:u w:val="none"/>
          </w:rPr>
          <w:t>Meer, J. M</w:t>
        </w:r>
      </w:hyperlink>
      <w:r w:rsidR="008A36C3" w:rsidRPr="00A5293A">
        <w:rPr>
          <w:rFonts w:ascii="Times New Roman" w:hAnsi="Times New Roman" w:cs="Times New Roman"/>
          <w:b/>
          <w:bCs/>
          <w:sz w:val="24"/>
          <w:szCs w:val="24"/>
        </w:rPr>
        <w:t>. (2001).</w:t>
      </w:r>
      <w:r w:rsidR="008A36C3" w:rsidRPr="00A5293A">
        <w:rPr>
          <w:rFonts w:ascii="Times New Roman" w:hAnsi="Times New Roman" w:cs="Times New Roman"/>
          <w:sz w:val="24"/>
          <w:szCs w:val="24"/>
        </w:rPr>
        <w:t xml:space="preserve"> Map Manager QTX, cross-platform software for genetic mapping. </w:t>
      </w:r>
      <w:proofErr w:type="spellStart"/>
      <w:r w:rsidR="008A36C3" w:rsidRPr="00A5293A">
        <w:rPr>
          <w:rFonts w:ascii="Times New Roman" w:hAnsi="Times New Roman" w:cs="Times New Roman"/>
          <w:sz w:val="24"/>
          <w:szCs w:val="24"/>
        </w:rPr>
        <w:t>Mamm</w:t>
      </w:r>
      <w:proofErr w:type="spellEnd"/>
      <w:r w:rsidR="008A36C3" w:rsidRPr="00A5293A">
        <w:rPr>
          <w:rFonts w:ascii="Times New Roman" w:hAnsi="Times New Roman" w:cs="Times New Roman"/>
          <w:sz w:val="24"/>
          <w:szCs w:val="24"/>
        </w:rPr>
        <w:t>. Genome. 12 (12): 930-932.</w:t>
      </w:r>
    </w:p>
    <w:p w:rsidR="008A36C3" w:rsidRPr="00A5293A" w:rsidRDefault="008A36C3" w:rsidP="00A5293A">
      <w:pPr>
        <w:shd w:val="clear" w:color="auto" w:fill="FFFFFF"/>
        <w:spacing w:after="0" w:line="360" w:lineRule="auto"/>
        <w:ind w:left="720" w:hanging="720"/>
        <w:jc w:val="both"/>
        <w:textAlignment w:val="baseline"/>
        <w:rPr>
          <w:rFonts w:ascii="Times New Roman" w:eastAsia="Times New Roman" w:hAnsi="Times New Roman" w:cs="Times New Roman"/>
          <w:color w:val="000000"/>
          <w:sz w:val="24"/>
          <w:szCs w:val="24"/>
        </w:rPr>
      </w:pPr>
      <w:r w:rsidRPr="00A5293A">
        <w:rPr>
          <w:rFonts w:ascii="Times New Roman" w:eastAsia="Times New Roman" w:hAnsi="Times New Roman" w:cs="Times New Roman"/>
          <w:b/>
          <w:bCs/>
          <w:color w:val="000000"/>
          <w:sz w:val="24"/>
          <w:szCs w:val="24"/>
        </w:rPr>
        <w:t xml:space="preserve">McElroy, J. P.; Kim, J. J.; Harry, D. E.; Brown, S. R.; </w:t>
      </w:r>
      <w:proofErr w:type="spellStart"/>
      <w:r w:rsidRPr="00A5293A">
        <w:rPr>
          <w:rFonts w:ascii="Times New Roman" w:eastAsia="Times New Roman" w:hAnsi="Times New Roman" w:cs="Times New Roman"/>
          <w:b/>
          <w:bCs/>
          <w:color w:val="000000"/>
          <w:sz w:val="24"/>
          <w:szCs w:val="24"/>
        </w:rPr>
        <w:t>Dekkers</w:t>
      </w:r>
      <w:proofErr w:type="spellEnd"/>
      <w:r w:rsidRPr="00A5293A">
        <w:rPr>
          <w:rFonts w:ascii="Times New Roman" w:eastAsia="Times New Roman" w:hAnsi="Times New Roman" w:cs="Times New Roman"/>
          <w:b/>
          <w:bCs/>
          <w:color w:val="000000"/>
          <w:sz w:val="24"/>
          <w:szCs w:val="24"/>
        </w:rPr>
        <w:t>, J. C. and Lamont, S. J. (2006).</w:t>
      </w:r>
      <w:r w:rsidRPr="00A5293A">
        <w:rPr>
          <w:rFonts w:ascii="Times New Roman" w:eastAsia="Times New Roman" w:hAnsi="Times New Roman" w:cs="Times New Roman"/>
          <w:color w:val="000000"/>
          <w:sz w:val="24"/>
          <w:szCs w:val="24"/>
          <w:bdr w:val="none" w:sz="0" w:space="0" w:color="auto" w:frame="1"/>
        </w:rPr>
        <w:t xml:space="preserve">Identification of trait loci affecting white meat percentage and other growth and carcass traits in commercial broiler </w:t>
      </w:r>
      <w:proofErr w:type="spellStart"/>
      <w:r w:rsidRPr="00A5293A">
        <w:rPr>
          <w:rFonts w:ascii="Times New Roman" w:eastAsia="Times New Roman" w:hAnsi="Times New Roman" w:cs="Times New Roman"/>
          <w:color w:val="000000"/>
          <w:sz w:val="24"/>
          <w:szCs w:val="24"/>
          <w:bdr w:val="none" w:sz="0" w:space="0" w:color="auto" w:frame="1"/>
        </w:rPr>
        <w:t>chickens.Poult</w:t>
      </w:r>
      <w:proofErr w:type="spellEnd"/>
      <w:r w:rsidRPr="00A5293A">
        <w:rPr>
          <w:rFonts w:ascii="Times New Roman" w:eastAsia="Times New Roman" w:hAnsi="Times New Roman" w:cs="Times New Roman"/>
          <w:color w:val="000000"/>
          <w:sz w:val="24"/>
          <w:szCs w:val="24"/>
          <w:bdr w:val="none" w:sz="0" w:space="0" w:color="auto" w:frame="1"/>
        </w:rPr>
        <w:t>. Sci</w:t>
      </w:r>
      <w:r w:rsidRPr="00A5293A">
        <w:rPr>
          <w:rFonts w:ascii="Times New Roman" w:eastAsia="Times New Roman" w:hAnsi="Times New Roman" w:cs="Times New Roman"/>
          <w:color w:val="000000"/>
          <w:sz w:val="24"/>
          <w:szCs w:val="24"/>
        </w:rPr>
        <w:t>.  </w:t>
      </w:r>
      <w:r w:rsidRPr="00A5293A">
        <w:rPr>
          <w:rFonts w:ascii="Times New Roman" w:eastAsia="Times New Roman" w:hAnsi="Times New Roman" w:cs="Times New Roman"/>
          <w:color w:val="000000"/>
          <w:sz w:val="24"/>
          <w:szCs w:val="24"/>
          <w:bdr w:val="none" w:sz="0" w:space="0" w:color="auto" w:frame="1"/>
        </w:rPr>
        <w:t>85</w:t>
      </w:r>
      <w:r w:rsidRPr="00A5293A">
        <w:rPr>
          <w:rFonts w:ascii="Times New Roman" w:eastAsia="Times New Roman" w:hAnsi="Times New Roman" w:cs="Times New Roman"/>
          <w:b/>
          <w:bCs/>
          <w:color w:val="000000"/>
          <w:sz w:val="24"/>
          <w:szCs w:val="24"/>
          <w:bdr w:val="none" w:sz="0" w:space="0" w:color="auto" w:frame="1"/>
        </w:rPr>
        <w:t>:</w:t>
      </w:r>
      <w:r w:rsidRPr="00A5293A">
        <w:rPr>
          <w:rFonts w:ascii="Times New Roman" w:eastAsia="Times New Roman" w:hAnsi="Times New Roman" w:cs="Times New Roman"/>
          <w:color w:val="000000"/>
          <w:sz w:val="24"/>
          <w:szCs w:val="24"/>
        </w:rPr>
        <w:t>593-605.</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 xml:space="preserve">Muhammad, A.; </w:t>
      </w:r>
      <w:proofErr w:type="spellStart"/>
      <w:r w:rsidRPr="00A5293A">
        <w:rPr>
          <w:rFonts w:ascii="Times New Roman" w:hAnsi="Times New Roman" w:cs="Times New Roman"/>
          <w:b/>
          <w:bCs/>
          <w:sz w:val="24"/>
          <w:szCs w:val="24"/>
        </w:rPr>
        <w:t>Mehboob</w:t>
      </w:r>
      <w:proofErr w:type="spellEnd"/>
      <w:r w:rsidRPr="00A5293A">
        <w:rPr>
          <w:rFonts w:ascii="Times New Roman" w:hAnsi="Times New Roman" w:cs="Times New Roman"/>
          <w:b/>
          <w:bCs/>
          <w:sz w:val="24"/>
          <w:szCs w:val="24"/>
        </w:rPr>
        <w:t xml:space="preserve">, R.; </w:t>
      </w:r>
      <w:proofErr w:type="spellStart"/>
      <w:r w:rsidRPr="00A5293A">
        <w:rPr>
          <w:rFonts w:ascii="Times New Roman" w:hAnsi="Times New Roman" w:cs="Times New Roman"/>
          <w:b/>
          <w:bCs/>
          <w:sz w:val="24"/>
          <w:szCs w:val="24"/>
        </w:rPr>
        <w:t>Javed</w:t>
      </w:r>
      <w:proofErr w:type="spellEnd"/>
      <w:r w:rsidRPr="00A5293A">
        <w:rPr>
          <w:rFonts w:ascii="Times New Roman" w:hAnsi="Times New Roman" w:cs="Times New Roman"/>
          <w:b/>
          <w:bCs/>
          <w:sz w:val="24"/>
          <w:szCs w:val="24"/>
        </w:rPr>
        <w:t>, I. M. and Yusuf, Z. (2008).</w:t>
      </w:r>
      <w:r w:rsidRPr="00A5293A">
        <w:rPr>
          <w:rFonts w:ascii="Times New Roman" w:hAnsi="Times New Roman" w:cs="Times New Roman"/>
          <w:sz w:val="24"/>
          <w:szCs w:val="24"/>
        </w:rPr>
        <w:t xml:space="preserve"> High resolution metaphor agarose gel electrophoresis for genotyping with microsatellite markers. Pak. J. Agri. Sci., 45 (1): 75-79.</w:t>
      </w:r>
    </w:p>
    <w:p w:rsidR="008A36C3" w:rsidRPr="00A5293A" w:rsidRDefault="008A36C3" w:rsidP="00A5293A">
      <w:pPr>
        <w:spacing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Nassar</w:t>
      </w:r>
      <w:proofErr w:type="spellEnd"/>
      <w:r w:rsidRPr="00A5293A">
        <w:rPr>
          <w:rFonts w:ascii="Times New Roman" w:hAnsi="Times New Roman" w:cs="Times New Roman"/>
          <w:b/>
          <w:bCs/>
          <w:sz w:val="24"/>
          <w:szCs w:val="24"/>
        </w:rPr>
        <w:t xml:space="preserve">, M. K.; </w:t>
      </w:r>
      <w:proofErr w:type="spellStart"/>
      <w:r w:rsidRPr="00A5293A">
        <w:rPr>
          <w:rFonts w:ascii="Times New Roman" w:hAnsi="Times New Roman" w:cs="Times New Roman"/>
          <w:b/>
          <w:bCs/>
          <w:sz w:val="24"/>
          <w:szCs w:val="24"/>
        </w:rPr>
        <w:t>Goraga</w:t>
      </w:r>
      <w:proofErr w:type="spellEnd"/>
      <w:r w:rsidRPr="00A5293A">
        <w:rPr>
          <w:rFonts w:ascii="Times New Roman" w:hAnsi="Times New Roman" w:cs="Times New Roman"/>
          <w:b/>
          <w:bCs/>
          <w:sz w:val="24"/>
          <w:szCs w:val="24"/>
        </w:rPr>
        <w:t xml:space="preserve">, Z. S. and </w:t>
      </w:r>
      <w:proofErr w:type="spellStart"/>
      <w:r w:rsidRPr="00A5293A">
        <w:rPr>
          <w:rFonts w:ascii="Times New Roman" w:hAnsi="Times New Roman" w:cs="Times New Roman"/>
          <w:b/>
          <w:bCs/>
          <w:sz w:val="24"/>
          <w:szCs w:val="24"/>
        </w:rPr>
        <w:t>Brockmann</w:t>
      </w:r>
      <w:proofErr w:type="spellEnd"/>
      <w:r w:rsidRPr="00A5293A">
        <w:rPr>
          <w:rFonts w:ascii="Times New Roman" w:hAnsi="Times New Roman" w:cs="Times New Roman"/>
          <w:b/>
          <w:bCs/>
          <w:sz w:val="24"/>
          <w:szCs w:val="24"/>
        </w:rPr>
        <w:t>, G. A. (2012).</w:t>
      </w:r>
      <w:r w:rsidRPr="00A5293A">
        <w:rPr>
          <w:rFonts w:ascii="Times New Roman" w:hAnsi="Times New Roman" w:cs="Times New Roman"/>
          <w:sz w:val="24"/>
          <w:szCs w:val="24"/>
        </w:rPr>
        <w:t> </w:t>
      </w:r>
      <w:hyperlink r:id="rId15" w:history="1">
        <w:r w:rsidRPr="00A5293A">
          <w:rPr>
            <w:rStyle w:val="Hyperlink"/>
            <w:rFonts w:ascii="Times New Roman" w:hAnsi="Times New Roman" w:cs="Times New Roman"/>
            <w:color w:val="auto"/>
            <w:sz w:val="24"/>
            <w:szCs w:val="24"/>
            <w:u w:val="none"/>
          </w:rPr>
          <w:t>Quantitative trait loci segregating in crosses between New Hampshire and White Leghorn chicken lines: II. Muscle weight and carcass composition</w:t>
        </w:r>
      </w:hyperlink>
      <w:r w:rsidRPr="00A5293A">
        <w:rPr>
          <w:rFonts w:ascii="Times New Roman" w:hAnsi="Times New Roman" w:cs="Times New Roman"/>
          <w:sz w:val="24"/>
          <w:szCs w:val="24"/>
        </w:rPr>
        <w:t>. Anim. Genet. 43: 739-745.</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Nawar</w:t>
      </w:r>
      <w:proofErr w:type="spellEnd"/>
      <w:r w:rsidRPr="00A5293A">
        <w:rPr>
          <w:rFonts w:ascii="Times New Roman" w:hAnsi="Times New Roman" w:cs="Times New Roman"/>
          <w:b/>
          <w:bCs/>
          <w:sz w:val="24"/>
          <w:szCs w:val="24"/>
        </w:rPr>
        <w:t xml:space="preserve">, M. E. and </w:t>
      </w:r>
      <w:proofErr w:type="spellStart"/>
      <w:r w:rsidRPr="00A5293A">
        <w:rPr>
          <w:rFonts w:ascii="Times New Roman" w:hAnsi="Times New Roman" w:cs="Times New Roman"/>
          <w:b/>
          <w:bCs/>
          <w:sz w:val="24"/>
          <w:szCs w:val="24"/>
        </w:rPr>
        <w:t>Bahie</w:t>
      </w:r>
      <w:proofErr w:type="spellEnd"/>
      <w:r w:rsidRPr="00A5293A">
        <w:rPr>
          <w:rFonts w:ascii="Times New Roman" w:hAnsi="Times New Roman" w:cs="Times New Roman"/>
          <w:b/>
          <w:bCs/>
          <w:sz w:val="24"/>
          <w:szCs w:val="24"/>
        </w:rPr>
        <w:t xml:space="preserve"> El-</w:t>
      </w:r>
      <w:proofErr w:type="spellStart"/>
      <w:r w:rsidRPr="00A5293A">
        <w:rPr>
          <w:rFonts w:ascii="Times New Roman" w:hAnsi="Times New Roman" w:cs="Times New Roman"/>
          <w:b/>
          <w:bCs/>
          <w:sz w:val="24"/>
          <w:szCs w:val="24"/>
        </w:rPr>
        <w:t>Deen</w:t>
      </w:r>
      <w:proofErr w:type="spellEnd"/>
      <w:r w:rsidRPr="00A5293A">
        <w:rPr>
          <w:rFonts w:ascii="Times New Roman" w:hAnsi="Times New Roman" w:cs="Times New Roman"/>
          <w:b/>
          <w:bCs/>
          <w:sz w:val="24"/>
          <w:szCs w:val="24"/>
        </w:rPr>
        <w:t>, M. (2000).</w:t>
      </w:r>
      <w:r w:rsidRPr="00A5293A">
        <w:rPr>
          <w:rFonts w:ascii="Times New Roman" w:hAnsi="Times New Roman" w:cs="Times New Roman"/>
          <w:sz w:val="24"/>
          <w:szCs w:val="24"/>
        </w:rPr>
        <w:t xml:space="preserve"> A comparative study of some economical traits of seven genotypes of chickens under intensive production system. Egypt. </w:t>
      </w:r>
      <w:proofErr w:type="spellStart"/>
      <w:r w:rsidRPr="00A5293A">
        <w:rPr>
          <w:rFonts w:ascii="Times New Roman" w:hAnsi="Times New Roman" w:cs="Times New Roman"/>
          <w:sz w:val="24"/>
          <w:szCs w:val="24"/>
        </w:rPr>
        <w:t>Poult</w:t>
      </w:r>
      <w:proofErr w:type="spellEnd"/>
      <w:r w:rsidRPr="00A5293A">
        <w:rPr>
          <w:rFonts w:ascii="Times New Roman" w:hAnsi="Times New Roman" w:cs="Times New Roman"/>
          <w:sz w:val="24"/>
          <w:szCs w:val="24"/>
        </w:rPr>
        <w:t>. Sci. Vol 20: 1031-1045.</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Nones</w:t>
      </w:r>
      <w:proofErr w:type="spellEnd"/>
      <w:r w:rsidRPr="00A5293A">
        <w:rPr>
          <w:rFonts w:ascii="Times New Roman" w:hAnsi="Times New Roman" w:cs="Times New Roman"/>
          <w:b/>
          <w:bCs/>
          <w:sz w:val="24"/>
          <w:szCs w:val="24"/>
        </w:rPr>
        <w:t xml:space="preserve">, K.; </w:t>
      </w:r>
      <w:proofErr w:type="spellStart"/>
      <w:r w:rsidRPr="00A5293A">
        <w:rPr>
          <w:rFonts w:ascii="Times New Roman" w:hAnsi="Times New Roman" w:cs="Times New Roman"/>
          <w:b/>
          <w:bCs/>
          <w:sz w:val="24"/>
          <w:szCs w:val="24"/>
        </w:rPr>
        <w:t>Ledur</w:t>
      </w:r>
      <w:proofErr w:type="spellEnd"/>
      <w:r w:rsidRPr="00A5293A">
        <w:rPr>
          <w:rFonts w:ascii="Times New Roman" w:hAnsi="Times New Roman" w:cs="Times New Roman"/>
          <w:b/>
          <w:bCs/>
          <w:sz w:val="24"/>
          <w:szCs w:val="24"/>
        </w:rPr>
        <w:t xml:space="preserve">, M. C.; </w:t>
      </w:r>
      <w:proofErr w:type="spellStart"/>
      <w:r w:rsidRPr="00A5293A">
        <w:rPr>
          <w:rFonts w:ascii="Times New Roman" w:hAnsi="Times New Roman" w:cs="Times New Roman"/>
          <w:b/>
          <w:bCs/>
          <w:sz w:val="24"/>
          <w:szCs w:val="24"/>
        </w:rPr>
        <w:t>Ruy</w:t>
      </w:r>
      <w:proofErr w:type="spellEnd"/>
      <w:r w:rsidRPr="00A5293A">
        <w:rPr>
          <w:rFonts w:ascii="Times New Roman" w:hAnsi="Times New Roman" w:cs="Times New Roman"/>
          <w:b/>
          <w:bCs/>
          <w:sz w:val="24"/>
          <w:szCs w:val="24"/>
        </w:rPr>
        <w:t xml:space="preserve">, D. C.; Baron, E. E.; </w:t>
      </w:r>
      <w:proofErr w:type="spellStart"/>
      <w:r w:rsidRPr="00A5293A">
        <w:rPr>
          <w:rFonts w:ascii="Times New Roman" w:hAnsi="Times New Roman" w:cs="Times New Roman"/>
          <w:b/>
          <w:bCs/>
          <w:sz w:val="24"/>
          <w:szCs w:val="24"/>
        </w:rPr>
        <w:t>Melo</w:t>
      </w:r>
      <w:proofErr w:type="spellEnd"/>
      <w:r w:rsidRPr="00A5293A">
        <w:rPr>
          <w:rFonts w:ascii="Times New Roman" w:hAnsi="Times New Roman" w:cs="Times New Roman"/>
          <w:b/>
          <w:bCs/>
          <w:sz w:val="24"/>
          <w:szCs w:val="24"/>
        </w:rPr>
        <w:t xml:space="preserve">, C. M.; Moura A. S.; </w:t>
      </w:r>
      <w:proofErr w:type="spellStart"/>
      <w:r w:rsidRPr="00A5293A">
        <w:rPr>
          <w:rFonts w:ascii="Times New Roman" w:hAnsi="Times New Roman" w:cs="Times New Roman"/>
          <w:b/>
          <w:bCs/>
          <w:sz w:val="24"/>
          <w:szCs w:val="24"/>
        </w:rPr>
        <w:t>Zanella</w:t>
      </w:r>
      <w:proofErr w:type="spellEnd"/>
      <w:r w:rsidRPr="00A5293A">
        <w:rPr>
          <w:rFonts w:ascii="Times New Roman" w:hAnsi="Times New Roman" w:cs="Times New Roman"/>
          <w:b/>
          <w:bCs/>
          <w:sz w:val="24"/>
          <w:szCs w:val="24"/>
        </w:rPr>
        <w:t xml:space="preserve">, E. L.; Burt, D. W. and </w:t>
      </w:r>
      <w:proofErr w:type="spellStart"/>
      <w:r w:rsidRPr="00A5293A">
        <w:rPr>
          <w:rFonts w:ascii="Times New Roman" w:hAnsi="Times New Roman" w:cs="Times New Roman"/>
          <w:b/>
          <w:bCs/>
          <w:sz w:val="24"/>
          <w:szCs w:val="24"/>
        </w:rPr>
        <w:t>Coutinho</w:t>
      </w:r>
      <w:proofErr w:type="spellEnd"/>
      <w:r w:rsidRPr="00A5293A">
        <w:rPr>
          <w:rFonts w:ascii="Times New Roman" w:hAnsi="Times New Roman" w:cs="Times New Roman"/>
          <w:b/>
          <w:bCs/>
          <w:sz w:val="24"/>
          <w:szCs w:val="24"/>
        </w:rPr>
        <w:t>, L. L. (2006).</w:t>
      </w:r>
      <w:r w:rsidRPr="00A5293A">
        <w:rPr>
          <w:rFonts w:ascii="Times New Roman" w:hAnsi="Times New Roman" w:cs="Times New Roman"/>
          <w:sz w:val="24"/>
          <w:szCs w:val="24"/>
        </w:rPr>
        <w:t xml:space="preserve"> Mapping QTLs on chicken chromosome 1 for performance and carcass traits in a broiler x layer cross. Animal Genetics 37 (2):95–100</w:t>
      </w:r>
    </w:p>
    <w:p w:rsidR="008A36C3" w:rsidRPr="00A5293A" w:rsidRDefault="008A36C3" w:rsidP="00A5293A">
      <w:pPr>
        <w:pStyle w:val="Default"/>
        <w:spacing w:line="360" w:lineRule="auto"/>
        <w:ind w:left="720" w:hanging="720"/>
        <w:jc w:val="both"/>
        <w:rPr>
          <w:shd w:val="clear" w:color="auto" w:fill="FFFFFF"/>
        </w:rPr>
      </w:pPr>
      <w:proofErr w:type="spellStart"/>
      <w:r w:rsidRPr="00A5293A">
        <w:rPr>
          <w:b/>
          <w:bCs/>
          <w:shd w:val="clear" w:color="auto" w:fill="FFFFFF"/>
        </w:rPr>
        <w:t>Nones</w:t>
      </w:r>
      <w:proofErr w:type="spellEnd"/>
      <w:r w:rsidRPr="00A5293A">
        <w:rPr>
          <w:b/>
          <w:bCs/>
          <w:shd w:val="clear" w:color="auto" w:fill="FFFFFF"/>
        </w:rPr>
        <w:t xml:space="preserve">, K.; </w:t>
      </w:r>
      <w:proofErr w:type="spellStart"/>
      <w:r w:rsidRPr="00A5293A">
        <w:rPr>
          <w:b/>
          <w:bCs/>
          <w:shd w:val="clear" w:color="auto" w:fill="FFFFFF"/>
        </w:rPr>
        <w:t>Ledur</w:t>
      </w:r>
      <w:proofErr w:type="spellEnd"/>
      <w:r w:rsidRPr="00A5293A">
        <w:rPr>
          <w:b/>
          <w:bCs/>
          <w:shd w:val="clear" w:color="auto" w:fill="FFFFFF"/>
        </w:rPr>
        <w:t xml:space="preserve">, M. C.; </w:t>
      </w:r>
      <w:proofErr w:type="spellStart"/>
      <w:r w:rsidRPr="00A5293A">
        <w:rPr>
          <w:b/>
          <w:bCs/>
          <w:shd w:val="clear" w:color="auto" w:fill="FFFFFF"/>
        </w:rPr>
        <w:t>Zanella</w:t>
      </w:r>
      <w:proofErr w:type="spellEnd"/>
      <w:r w:rsidRPr="00A5293A">
        <w:rPr>
          <w:b/>
          <w:bCs/>
          <w:shd w:val="clear" w:color="auto" w:fill="FFFFFF"/>
        </w:rPr>
        <w:t xml:space="preserve">, E. L.; Klein, C.; Pinto, L. F.; Moura, A. S.; </w:t>
      </w:r>
      <w:proofErr w:type="spellStart"/>
      <w:r w:rsidRPr="00A5293A">
        <w:rPr>
          <w:b/>
          <w:bCs/>
          <w:shd w:val="clear" w:color="auto" w:fill="FFFFFF"/>
        </w:rPr>
        <w:t>Ruy</w:t>
      </w:r>
      <w:proofErr w:type="spellEnd"/>
      <w:r w:rsidRPr="00A5293A">
        <w:rPr>
          <w:b/>
          <w:bCs/>
          <w:shd w:val="clear" w:color="auto" w:fill="FFFFFF"/>
        </w:rPr>
        <w:t xml:space="preserve">, D. C.; Baron, E. E.; Ambo, M.; Campos, R. L.; </w:t>
      </w:r>
      <w:proofErr w:type="spellStart"/>
      <w:r w:rsidRPr="00A5293A">
        <w:rPr>
          <w:b/>
          <w:bCs/>
        </w:rPr>
        <w:t>Boschiero</w:t>
      </w:r>
      <w:proofErr w:type="spellEnd"/>
      <w:r w:rsidRPr="00A5293A">
        <w:rPr>
          <w:b/>
          <w:bCs/>
        </w:rPr>
        <w:t>, C.;</w:t>
      </w:r>
      <w:r w:rsidRPr="00A5293A">
        <w:rPr>
          <w:b/>
          <w:bCs/>
          <w:shd w:val="clear" w:color="auto" w:fill="FFFFFF"/>
        </w:rPr>
        <w:t xml:space="preserve"> </w:t>
      </w:r>
      <w:r w:rsidRPr="00A5293A">
        <w:rPr>
          <w:b/>
          <w:bCs/>
        </w:rPr>
        <w:t xml:space="preserve">Burt, D. W. and </w:t>
      </w:r>
      <w:proofErr w:type="spellStart"/>
      <w:r w:rsidRPr="00A5293A">
        <w:rPr>
          <w:b/>
          <w:bCs/>
        </w:rPr>
        <w:t>Coutinho</w:t>
      </w:r>
      <w:proofErr w:type="spellEnd"/>
      <w:r w:rsidRPr="00A5293A">
        <w:rPr>
          <w:b/>
          <w:bCs/>
        </w:rPr>
        <w:t xml:space="preserve">, L. L. </w:t>
      </w:r>
      <w:r w:rsidRPr="00A5293A">
        <w:rPr>
          <w:b/>
          <w:bCs/>
          <w:shd w:val="clear" w:color="auto" w:fill="FFFFFF"/>
        </w:rPr>
        <w:t>(2012).</w:t>
      </w:r>
      <w:r w:rsidRPr="00A5293A">
        <w:rPr>
          <w:shd w:val="clear" w:color="auto" w:fill="FFFFFF"/>
        </w:rPr>
        <w:t xml:space="preserve"> Quantitative trait loci associated with chemical composition of the chicken carcass. </w:t>
      </w:r>
      <w:r w:rsidRPr="00A5293A">
        <w:rPr>
          <w:rStyle w:val="ref-journal"/>
          <w:shd w:val="clear" w:color="auto" w:fill="FFFFFF"/>
        </w:rPr>
        <w:t>Animal Genetics</w:t>
      </w:r>
      <w:r w:rsidRPr="00A5293A">
        <w:rPr>
          <w:rStyle w:val="apple-converted-space"/>
          <w:shd w:val="clear" w:color="auto" w:fill="FFFFFF"/>
        </w:rPr>
        <w:t> </w:t>
      </w:r>
      <w:r w:rsidRPr="00A5293A">
        <w:rPr>
          <w:rStyle w:val="ref-vol"/>
          <w:shd w:val="clear" w:color="auto" w:fill="FFFFFF"/>
        </w:rPr>
        <w:t xml:space="preserve">43 </w:t>
      </w:r>
      <w:r w:rsidRPr="00A5293A">
        <w:rPr>
          <w:shd w:val="clear" w:color="auto" w:fill="FFFFFF"/>
        </w:rPr>
        <w:t>(5):570–576.</w:t>
      </w:r>
    </w:p>
    <w:p w:rsidR="00315447" w:rsidRPr="00A5293A" w:rsidRDefault="00315447" w:rsidP="00A5293A">
      <w:pPr>
        <w:spacing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 xml:space="preserve">Qu, L.; Li, X.; Xu, G.; Chen, K.; Yang, H.; Zhang, L.; Wu, G.; </w:t>
      </w:r>
      <w:proofErr w:type="spellStart"/>
      <w:r w:rsidRPr="00A5293A">
        <w:rPr>
          <w:rFonts w:ascii="Times New Roman" w:hAnsi="Times New Roman" w:cs="Times New Roman"/>
          <w:b/>
          <w:bCs/>
          <w:sz w:val="24"/>
          <w:szCs w:val="24"/>
        </w:rPr>
        <w:t>Hou</w:t>
      </w:r>
      <w:proofErr w:type="spellEnd"/>
      <w:r w:rsidRPr="00A5293A">
        <w:rPr>
          <w:rFonts w:ascii="Times New Roman" w:hAnsi="Times New Roman" w:cs="Times New Roman"/>
          <w:b/>
          <w:bCs/>
          <w:sz w:val="24"/>
          <w:szCs w:val="24"/>
        </w:rPr>
        <w:t>, Z.;  Xu, G.; and Yang, N. (2006).</w:t>
      </w:r>
      <w:r w:rsidRPr="00A5293A">
        <w:rPr>
          <w:rFonts w:ascii="Times New Roman" w:hAnsi="Times New Roman" w:cs="Times New Roman"/>
          <w:sz w:val="24"/>
          <w:szCs w:val="24"/>
        </w:rPr>
        <w:t xml:space="preserve"> Evaluation of genetic diversity in Chinese indigenous chicken breeds using microsatellite markers. Science in China Series C: Life Sciences 49: 332-341.</w:t>
      </w:r>
    </w:p>
    <w:p w:rsidR="00315447" w:rsidRPr="00A5293A" w:rsidRDefault="00315447" w:rsidP="00A5293A">
      <w:pPr>
        <w:spacing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lastRenderedPageBreak/>
        <w:t>Quaas</w:t>
      </w:r>
      <w:proofErr w:type="spellEnd"/>
      <w:r w:rsidRPr="00A5293A">
        <w:rPr>
          <w:rFonts w:ascii="Times New Roman" w:hAnsi="Times New Roman" w:cs="Times New Roman"/>
          <w:b/>
          <w:bCs/>
          <w:sz w:val="24"/>
          <w:szCs w:val="24"/>
        </w:rPr>
        <w:t>, R.</w:t>
      </w:r>
      <w:r w:rsidRPr="00A5293A">
        <w:rPr>
          <w:rFonts w:ascii="Times New Roman" w:hAnsi="Times New Roman" w:cs="Times New Roman"/>
          <w:sz w:val="24"/>
          <w:szCs w:val="24"/>
        </w:rPr>
        <w:t xml:space="preserve"> </w:t>
      </w:r>
      <w:r w:rsidRPr="00A5293A">
        <w:rPr>
          <w:rFonts w:ascii="Times New Roman" w:hAnsi="Times New Roman" w:cs="Times New Roman"/>
          <w:b/>
          <w:bCs/>
          <w:sz w:val="24"/>
          <w:szCs w:val="24"/>
        </w:rPr>
        <w:t xml:space="preserve">L.; Anderson, R. D. and Gilmour, A. R. (1984). </w:t>
      </w:r>
      <w:r w:rsidRPr="00A5293A">
        <w:rPr>
          <w:rFonts w:ascii="Times New Roman" w:hAnsi="Times New Roman" w:cs="Times New Roman"/>
          <w:sz w:val="24"/>
          <w:szCs w:val="24"/>
        </w:rPr>
        <w:t>BLUP School Handbook – Use of mixed models for prediction and for estimation of (co) variance components. Animal genetics and breeding unit, Univ. of New England, N. S. W., 2351, Australia PP: 51.</w:t>
      </w:r>
    </w:p>
    <w:p w:rsidR="008A36C3" w:rsidRPr="00A5293A" w:rsidRDefault="008A36C3" w:rsidP="00A5293A">
      <w:pPr>
        <w:pStyle w:val="Default"/>
        <w:spacing w:line="360" w:lineRule="auto"/>
        <w:ind w:left="720" w:hanging="720"/>
        <w:jc w:val="both"/>
      </w:pPr>
      <w:r w:rsidRPr="00A5293A">
        <w:rPr>
          <w:b/>
          <w:bCs/>
        </w:rPr>
        <w:t xml:space="preserve">Ramadan, S.; </w:t>
      </w:r>
      <w:proofErr w:type="spellStart"/>
      <w:r w:rsidRPr="00A5293A">
        <w:rPr>
          <w:b/>
          <w:bCs/>
        </w:rPr>
        <w:t>Kayang</w:t>
      </w:r>
      <w:proofErr w:type="spellEnd"/>
      <w:r w:rsidRPr="00A5293A">
        <w:rPr>
          <w:b/>
          <w:bCs/>
        </w:rPr>
        <w:t xml:space="preserve">, B. B.; Inoue, E.; </w:t>
      </w:r>
      <w:proofErr w:type="spellStart"/>
      <w:r w:rsidRPr="00A5293A">
        <w:rPr>
          <w:b/>
          <w:bCs/>
        </w:rPr>
        <w:t>Nirasawa</w:t>
      </w:r>
      <w:proofErr w:type="spellEnd"/>
      <w:r w:rsidRPr="00A5293A">
        <w:rPr>
          <w:b/>
          <w:bCs/>
        </w:rPr>
        <w:t xml:space="preserve">, K.; Hayakawa, H.; Ito, S. and Inoue-Murayama, M. (2012). </w:t>
      </w:r>
      <w:r w:rsidRPr="00A5293A">
        <w:t xml:space="preserve"> Evaluation of genetic diversity and conservation priorities for Egyptian chickens. Open J. of Anim. Sci. 2: 183-190.</w:t>
      </w:r>
    </w:p>
    <w:p w:rsidR="008A36C3" w:rsidRPr="00A5293A" w:rsidRDefault="008A36C3" w:rsidP="00A5293A">
      <w:pPr>
        <w:pStyle w:val="Heading1"/>
        <w:shd w:val="clear" w:color="auto" w:fill="FFFFFF"/>
        <w:spacing w:before="90" w:beforeAutospacing="0" w:after="90" w:afterAutospacing="0" w:line="360" w:lineRule="auto"/>
        <w:ind w:left="720" w:hanging="720"/>
        <w:jc w:val="both"/>
        <w:rPr>
          <w:color w:val="000000"/>
          <w:sz w:val="24"/>
          <w:szCs w:val="24"/>
        </w:rPr>
      </w:pPr>
      <w:r w:rsidRPr="00A5293A">
        <w:rPr>
          <w:b w:val="0"/>
          <w:bCs w:val="0"/>
          <w:sz w:val="24"/>
          <w:szCs w:val="24"/>
        </w:rPr>
        <w:t xml:space="preserve"> </w:t>
      </w:r>
      <w:hyperlink r:id="rId16" w:history="1">
        <w:r w:rsidRPr="00A5293A">
          <w:rPr>
            <w:rStyle w:val="Hyperlink"/>
            <w:color w:val="333333"/>
            <w:sz w:val="24"/>
            <w:szCs w:val="24"/>
            <w:u w:val="none"/>
            <w:bdr w:val="none" w:sz="0" w:space="0" w:color="auto" w:frame="1"/>
          </w:rPr>
          <w:t>Rosario</w:t>
        </w:r>
      </w:hyperlink>
      <w:r w:rsidRPr="00A5293A">
        <w:rPr>
          <w:sz w:val="24"/>
          <w:szCs w:val="24"/>
        </w:rPr>
        <w:t>,</w:t>
      </w:r>
      <w:r w:rsidRPr="00A5293A">
        <w:rPr>
          <w:rStyle w:val="apple-converted-space"/>
          <w:sz w:val="24"/>
          <w:szCs w:val="24"/>
        </w:rPr>
        <w:t> </w:t>
      </w:r>
      <w:r w:rsidRPr="00A5293A">
        <w:rPr>
          <w:sz w:val="24"/>
          <w:szCs w:val="24"/>
        </w:rPr>
        <w:t xml:space="preserve">  M. F.; </w:t>
      </w:r>
      <w:hyperlink r:id="rId17" w:history="1">
        <w:proofErr w:type="spellStart"/>
        <w:r w:rsidRPr="00A5293A">
          <w:rPr>
            <w:rStyle w:val="Hyperlink"/>
            <w:color w:val="333333"/>
            <w:sz w:val="24"/>
            <w:szCs w:val="24"/>
            <w:u w:val="none"/>
            <w:bdr w:val="none" w:sz="0" w:space="0" w:color="auto" w:frame="1"/>
          </w:rPr>
          <w:t>Gazaffi</w:t>
        </w:r>
        <w:proofErr w:type="spellEnd"/>
      </w:hyperlink>
      <w:r w:rsidRPr="00A5293A">
        <w:rPr>
          <w:sz w:val="24"/>
          <w:szCs w:val="24"/>
        </w:rPr>
        <w:t>,</w:t>
      </w:r>
      <w:r w:rsidRPr="00A5293A">
        <w:rPr>
          <w:rStyle w:val="apple-converted-space"/>
          <w:sz w:val="24"/>
          <w:szCs w:val="24"/>
        </w:rPr>
        <w:t xml:space="preserve"> R.; </w:t>
      </w:r>
      <w:hyperlink r:id="rId18" w:history="1">
        <w:r w:rsidRPr="00A5293A">
          <w:rPr>
            <w:rStyle w:val="Hyperlink"/>
            <w:color w:val="333333"/>
            <w:sz w:val="24"/>
            <w:szCs w:val="24"/>
            <w:u w:val="none"/>
            <w:bdr w:val="none" w:sz="0" w:space="0" w:color="auto" w:frame="1"/>
          </w:rPr>
          <w:t>Moura</w:t>
        </w:r>
      </w:hyperlink>
      <w:r w:rsidRPr="00A5293A">
        <w:rPr>
          <w:sz w:val="24"/>
          <w:szCs w:val="24"/>
        </w:rPr>
        <w:t>,</w:t>
      </w:r>
      <w:r w:rsidRPr="00A5293A">
        <w:rPr>
          <w:rStyle w:val="apple-converted-space"/>
          <w:sz w:val="24"/>
          <w:szCs w:val="24"/>
        </w:rPr>
        <w:t> A. S. A. M. T.;</w:t>
      </w:r>
      <w:r w:rsidRPr="00A5293A">
        <w:rPr>
          <w:sz w:val="24"/>
          <w:szCs w:val="24"/>
        </w:rPr>
        <w:t xml:space="preserve"> </w:t>
      </w:r>
      <w:hyperlink r:id="rId19" w:history="1">
        <w:proofErr w:type="spellStart"/>
        <w:r w:rsidRPr="00A5293A">
          <w:rPr>
            <w:rStyle w:val="Hyperlink"/>
            <w:color w:val="333333"/>
            <w:sz w:val="24"/>
            <w:szCs w:val="24"/>
            <w:u w:val="none"/>
            <w:bdr w:val="none" w:sz="0" w:space="0" w:color="auto" w:frame="1"/>
          </w:rPr>
          <w:t>Ledur</w:t>
        </w:r>
        <w:proofErr w:type="spellEnd"/>
      </w:hyperlink>
      <w:r w:rsidRPr="00A5293A">
        <w:rPr>
          <w:sz w:val="24"/>
          <w:szCs w:val="24"/>
        </w:rPr>
        <w:t>,</w:t>
      </w:r>
      <w:r w:rsidRPr="00A5293A">
        <w:rPr>
          <w:rStyle w:val="apple-converted-space"/>
          <w:sz w:val="24"/>
          <w:szCs w:val="24"/>
        </w:rPr>
        <w:t> M. C.;</w:t>
      </w:r>
      <w:r w:rsidRPr="00A5293A">
        <w:rPr>
          <w:sz w:val="24"/>
          <w:szCs w:val="24"/>
        </w:rPr>
        <w:t xml:space="preserve"> </w:t>
      </w:r>
      <w:hyperlink r:id="rId20" w:history="1">
        <w:proofErr w:type="spellStart"/>
        <w:r w:rsidRPr="00A5293A">
          <w:rPr>
            <w:rStyle w:val="Hyperlink"/>
            <w:color w:val="333333"/>
            <w:sz w:val="24"/>
            <w:szCs w:val="24"/>
            <w:u w:val="none"/>
            <w:bdr w:val="none" w:sz="0" w:space="0" w:color="auto" w:frame="1"/>
          </w:rPr>
          <w:t>Coutinho</w:t>
        </w:r>
        <w:proofErr w:type="spellEnd"/>
      </w:hyperlink>
      <w:r w:rsidRPr="00A5293A">
        <w:rPr>
          <w:sz w:val="24"/>
          <w:szCs w:val="24"/>
        </w:rPr>
        <w:t xml:space="preserve">, L. L. and </w:t>
      </w:r>
      <w:hyperlink r:id="rId21" w:history="1">
        <w:r w:rsidRPr="00A5293A">
          <w:rPr>
            <w:rStyle w:val="Hyperlink"/>
            <w:color w:val="333333"/>
            <w:sz w:val="24"/>
            <w:szCs w:val="24"/>
            <w:u w:val="none"/>
            <w:bdr w:val="none" w:sz="0" w:space="0" w:color="auto" w:frame="1"/>
          </w:rPr>
          <w:t>Garcia</w:t>
        </w:r>
      </w:hyperlink>
      <w:r w:rsidRPr="00A5293A">
        <w:rPr>
          <w:sz w:val="24"/>
          <w:szCs w:val="24"/>
        </w:rPr>
        <w:t>, A. A. F.  (2014).</w:t>
      </w:r>
      <w:r w:rsidRPr="00A5293A">
        <w:rPr>
          <w:b w:val="0"/>
          <w:bCs w:val="0"/>
          <w:sz w:val="24"/>
          <w:szCs w:val="24"/>
        </w:rPr>
        <w:t xml:space="preserve"> </w:t>
      </w:r>
      <w:r w:rsidRPr="00A5293A">
        <w:rPr>
          <w:b w:val="0"/>
          <w:bCs w:val="0"/>
          <w:color w:val="000000"/>
          <w:sz w:val="24"/>
          <w:szCs w:val="24"/>
        </w:rPr>
        <w:t>Composite interval mapping and mixed models reveal QTL associated with performance and carcass traits on chicken chromosomes 1, 3, and 4</w:t>
      </w:r>
      <w:r w:rsidRPr="00A5293A">
        <w:rPr>
          <w:b w:val="0"/>
          <w:bCs w:val="0"/>
          <w:sz w:val="24"/>
          <w:szCs w:val="24"/>
        </w:rPr>
        <w:t xml:space="preserve">. </w:t>
      </w:r>
      <w:hyperlink r:id="rId22" w:tooltip="Journal of applied genetics." w:history="1">
        <w:r w:rsidRPr="00A5293A">
          <w:rPr>
            <w:rStyle w:val="Hyperlink"/>
            <w:b w:val="0"/>
            <w:bCs w:val="0"/>
            <w:color w:val="auto"/>
            <w:sz w:val="24"/>
            <w:szCs w:val="24"/>
            <w:u w:val="none"/>
            <w:shd w:val="clear" w:color="auto" w:fill="FFFFFF"/>
          </w:rPr>
          <w:t>J. Appl. Genet.</w:t>
        </w:r>
      </w:hyperlink>
      <w:r w:rsidRPr="00A5293A">
        <w:rPr>
          <w:rStyle w:val="apple-converted-space"/>
          <w:b w:val="0"/>
          <w:bCs w:val="0"/>
          <w:sz w:val="24"/>
          <w:szCs w:val="24"/>
          <w:shd w:val="clear" w:color="auto" w:fill="FFFFFF"/>
        </w:rPr>
        <w:t> </w:t>
      </w:r>
      <w:r w:rsidRPr="00A5293A">
        <w:rPr>
          <w:b w:val="0"/>
          <w:bCs w:val="0"/>
          <w:sz w:val="24"/>
          <w:szCs w:val="24"/>
          <w:shd w:val="clear" w:color="auto" w:fill="FFFFFF"/>
        </w:rPr>
        <w:t>55 (1): 97-103.</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SAS Institute Inc. 2004.</w:t>
      </w:r>
      <w:r w:rsidRPr="00A5293A">
        <w:rPr>
          <w:rFonts w:ascii="Times New Roman" w:hAnsi="Times New Roman" w:cs="Times New Roman"/>
          <w:sz w:val="24"/>
          <w:szCs w:val="24"/>
        </w:rPr>
        <w:t xml:space="preserve"> JMP User’s Guide. Cary, NC: SAS Institute Inc.</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b/>
          <w:bCs/>
          <w:sz w:val="24"/>
          <w:szCs w:val="24"/>
        </w:rPr>
      </w:pPr>
      <w:r w:rsidRPr="00A5293A">
        <w:rPr>
          <w:rFonts w:ascii="Times New Roman" w:hAnsi="Times New Roman" w:cs="Times New Roman"/>
          <w:b/>
          <w:bCs/>
          <w:sz w:val="24"/>
          <w:szCs w:val="24"/>
        </w:rPr>
        <w:t xml:space="preserve">Sasaki, O.; </w:t>
      </w:r>
      <w:proofErr w:type="spellStart"/>
      <w:r w:rsidRPr="00A5293A">
        <w:rPr>
          <w:rFonts w:ascii="Times New Roman" w:hAnsi="Times New Roman" w:cs="Times New Roman"/>
          <w:b/>
          <w:bCs/>
          <w:sz w:val="24"/>
          <w:szCs w:val="24"/>
        </w:rPr>
        <w:t>Odawara</w:t>
      </w:r>
      <w:proofErr w:type="spellEnd"/>
      <w:r w:rsidRPr="00A5293A">
        <w:rPr>
          <w:rFonts w:ascii="Times New Roman" w:hAnsi="Times New Roman" w:cs="Times New Roman"/>
          <w:b/>
          <w:bCs/>
          <w:sz w:val="24"/>
          <w:szCs w:val="24"/>
        </w:rPr>
        <w:t xml:space="preserve">, S.; Takahashi, H.; </w:t>
      </w:r>
      <w:proofErr w:type="spellStart"/>
      <w:r w:rsidRPr="00A5293A">
        <w:rPr>
          <w:rFonts w:ascii="Times New Roman" w:hAnsi="Times New Roman" w:cs="Times New Roman"/>
          <w:b/>
          <w:bCs/>
          <w:sz w:val="24"/>
          <w:szCs w:val="24"/>
        </w:rPr>
        <w:t>Nirasawa</w:t>
      </w:r>
      <w:proofErr w:type="spellEnd"/>
      <w:r w:rsidRPr="00A5293A">
        <w:rPr>
          <w:rFonts w:ascii="Times New Roman" w:hAnsi="Times New Roman" w:cs="Times New Roman"/>
          <w:b/>
          <w:bCs/>
          <w:sz w:val="24"/>
          <w:szCs w:val="24"/>
        </w:rPr>
        <w:t xml:space="preserve">, K.; </w:t>
      </w:r>
      <w:proofErr w:type="spellStart"/>
      <w:r w:rsidRPr="00A5293A">
        <w:rPr>
          <w:rFonts w:ascii="Times New Roman" w:hAnsi="Times New Roman" w:cs="Times New Roman"/>
          <w:b/>
          <w:bCs/>
          <w:sz w:val="24"/>
          <w:szCs w:val="24"/>
        </w:rPr>
        <w:t>Oyamada</w:t>
      </w:r>
      <w:proofErr w:type="spellEnd"/>
      <w:r w:rsidRPr="00A5293A">
        <w:rPr>
          <w:rFonts w:ascii="Times New Roman" w:hAnsi="Times New Roman" w:cs="Times New Roman"/>
          <w:b/>
          <w:bCs/>
          <w:sz w:val="24"/>
          <w:szCs w:val="24"/>
        </w:rPr>
        <w:t xml:space="preserve">, Y.; Yamamoto, R.; Ishii, K.; </w:t>
      </w:r>
      <w:proofErr w:type="spellStart"/>
      <w:r w:rsidRPr="00A5293A">
        <w:rPr>
          <w:rFonts w:ascii="Times New Roman" w:hAnsi="Times New Roman" w:cs="Times New Roman"/>
          <w:b/>
          <w:bCs/>
          <w:sz w:val="24"/>
          <w:szCs w:val="24"/>
        </w:rPr>
        <w:t>Nagamine</w:t>
      </w:r>
      <w:proofErr w:type="spellEnd"/>
      <w:r w:rsidRPr="00A5293A">
        <w:rPr>
          <w:rFonts w:ascii="Times New Roman" w:hAnsi="Times New Roman" w:cs="Times New Roman"/>
          <w:b/>
          <w:bCs/>
          <w:sz w:val="24"/>
          <w:szCs w:val="24"/>
        </w:rPr>
        <w:t xml:space="preserve">, Y.; Takeda, H.; Kobayashi, E. and Furukawa, T. (2004). </w:t>
      </w:r>
      <w:r w:rsidRPr="00A5293A">
        <w:rPr>
          <w:rFonts w:ascii="Times New Roman" w:hAnsi="Times New Roman" w:cs="Times New Roman"/>
          <w:sz w:val="24"/>
          <w:szCs w:val="24"/>
        </w:rPr>
        <w:t>Genetic mapping of quantitative trait loci affecting body weight, egg character and egg production in F2 intercross chickens. Animal Genetics 35 (3): 188-194.</w:t>
      </w:r>
    </w:p>
    <w:p w:rsidR="008A36C3" w:rsidRPr="00A5293A" w:rsidRDefault="008A36C3" w:rsidP="00A5293A">
      <w:pPr>
        <w:pStyle w:val="Default"/>
        <w:spacing w:line="360" w:lineRule="auto"/>
        <w:ind w:left="720" w:hanging="720"/>
        <w:jc w:val="both"/>
      </w:pPr>
      <w:proofErr w:type="spellStart"/>
      <w:r w:rsidRPr="00A5293A">
        <w:rPr>
          <w:b/>
          <w:bCs/>
        </w:rPr>
        <w:t>Schreiweis</w:t>
      </w:r>
      <w:proofErr w:type="spellEnd"/>
      <w:r w:rsidRPr="00A5293A">
        <w:rPr>
          <w:b/>
          <w:bCs/>
        </w:rPr>
        <w:t xml:space="preserve">, M. A.; Hester, P. Y.; </w:t>
      </w:r>
      <w:proofErr w:type="spellStart"/>
      <w:r w:rsidRPr="00A5293A">
        <w:rPr>
          <w:b/>
          <w:bCs/>
        </w:rPr>
        <w:t>Settar</w:t>
      </w:r>
      <w:proofErr w:type="spellEnd"/>
      <w:r w:rsidRPr="00A5293A">
        <w:rPr>
          <w:b/>
          <w:bCs/>
        </w:rPr>
        <w:t>, P. and Moody, E. (2005).</w:t>
      </w:r>
      <w:r w:rsidRPr="00A5293A">
        <w:t xml:space="preserve"> Identification of quantitative trait loci associated with egg quality, egg production and body weight in an F2 resource population of chickens. Animal Genetics 37 (2): 106-112.</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Sewalem</w:t>
      </w:r>
      <w:proofErr w:type="spellEnd"/>
      <w:r w:rsidRPr="00A5293A">
        <w:rPr>
          <w:rFonts w:ascii="Times New Roman" w:hAnsi="Times New Roman" w:cs="Times New Roman"/>
          <w:b/>
          <w:bCs/>
          <w:sz w:val="24"/>
          <w:szCs w:val="24"/>
        </w:rPr>
        <w:t xml:space="preserve">, A.; </w:t>
      </w:r>
      <w:proofErr w:type="spellStart"/>
      <w:r w:rsidRPr="00A5293A">
        <w:rPr>
          <w:rFonts w:ascii="Times New Roman" w:hAnsi="Times New Roman" w:cs="Times New Roman"/>
          <w:b/>
          <w:bCs/>
          <w:sz w:val="24"/>
          <w:szCs w:val="24"/>
        </w:rPr>
        <w:t>Morrice</w:t>
      </w:r>
      <w:proofErr w:type="spellEnd"/>
      <w:r w:rsidRPr="00A5293A">
        <w:rPr>
          <w:rFonts w:ascii="Times New Roman" w:hAnsi="Times New Roman" w:cs="Times New Roman"/>
          <w:b/>
          <w:bCs/>
          <w:sz w:val="24"/>
          <w:szCs w:val="24"/>
        </w:rPr>
        <w:t xml:space="preserve">, D. M.; Law, A.; Windsor, D.; Haley, C. S.; </w:t>
      </w:r>
      <w:proofErr w:type="spellStart"/>
      <w:r w:rsidRPr="00A5293A">
        <w:rPr>
          <w:rFonts w:ascii="Times New Roman" w:hAnsi="Times New Roman" w:cs="Times New Roman"/>
          <w:b/>
          <w:bCs/>
          <w:sz w:val="24"/>
          <w:szCs w:val="24"/>
        </w:rPr>
        <w:t>Ikeobi</w:t>
      </w:r>
      <w:proofErr w:type="spellEnd"/>
      <w:r w:rsidRPr="00A5293A">
        <w:rPr>
          <w:rFonts w:ascii="Times New Roman" w:hAnsi="Times New Roman" w:cs="Times New Roman"/>
          <w:b/>
          <w:bCs/>
          <w:sz w:val="24"/>
          <w:szCs w:val="24"/>
        </w:rPr>
        <w:t>, C. O. N.; Burt, D. W. and Hocking, P. M. (2002).</w:t>
      </w:r>
      <w:r w:rsidRPr="00A5293A">
        <w:rPr>
          <w:rFonts w:ascii="Times New Roman" w:hAnsi="Times New Roman" w:cs="Times New Roman"/>
          <w:sz w:val="24"/>
          <w:szCs w:val="24"/>
        </w:rPr>
        <w:t xml:space="preserve"> Mapping of quantitative trait loci for body weight at three, six and nine weeks of age in a broiler layer cross. </w:t>
      </w:r>
      <w:proofErr w:type="spellStart"/>
      <w:r w:rsidRPr="00A5293A">
        <w:rPr>
          <w:rFonts w:ascii="Times New Roman" w:hAnsi="Times New Roman" w:cs="Times New Roman"/>
          <w:sz w:val="24"/>
          <w:szCs w:val="24"/>
        </w:rPr>
        <w:t>Poult</w:t>
      </w:r>
      <w:proofErr w:type="spellEnd"/>
      <w:r w:rsidRPr="00A5293A">
        <w:rPr>
          <w:rFonts w:ascii="Times New Roman" w:hAnsi="Times New Roman" w:cs="Times New Roman"/>
          <w:sz w:val="24"/>
          <w:szCs w:val="24"/>
        </w:rPr>
        <w:t>. Sci. 81: 1775–1781.</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Siwek</w:t>
      </w:r>
      <w:proofErr w:type="spellEnd"/>
      <w:r w:rsidRPr="00A5293A">
        <w:rPr>
          <w:rFonts w:ascii="Times New Roman" w:hAnsi="Times New Roman" w:cs="Times New Roman"/>
          <w:b/>
          <w:bCs/>
          <w:sz w:val="24"/>
          <w:szCs w:val="24"/>
        </w:rPr>
        <w:t xml:space="preserve">, M.; Cornelissen, S. J.; </w:t>
      </w:r>
      <w:proofErr w:type="spellStart"/>
      <w:r w:rsidRPr="00A5293A">
        <w:rPr>
          <w:rFonts w:ascii="Times New Roman" w:hAnsi="Times New Roman" w:cs="Times New Roman"/>
          <w:b/>
          <w:bCs/>
          <w:sz w:val="24"/>
          <w:szCs w:val="24"/>
        </w:rPr>
        <w:t>Buitenhuis</w:t>
      </w:r>
      <w:proofErr w:type="spellEnd"/>
      <w:r w:rsidRPr="00A5293A">
        <w:rPr>
          <w:rFonts w:ascii="Times New Roman" w:hAnsi="Times New Roman" w:cs="Times New Roman"/>
          <w:b/>
          <w:bCs/>
          <w:sz w:val="24"/>
          <w:szCs w:val="24"/>
        </w:rPr>
        <w:t xml:space="preserve">, A. J.; </w:t>
      </w:r>
      <w:proofErr w:type="spellStart"/>
      <w:r w:rsidRPr="00A5293A">
        <w:rPr>
          <w:rFonts w:ascii="Times New Roman" w:hAnsi="Times New Roman" w:cs="Times New Roman"/>
          <w:b/>
          <w:bCs/>
          <w:sz w:val="24"/>
          <w:szCs w:val="24"/>
        </w:rPr>
        <w:t>Nieuwland</w:t>
      </w:r>
      <w:proofErr w:type="spellEnd"/>
      <w:r w:rsidRPr="00A5293A">
        <w:rPr>
          <w:rFonts w:ascii="Times New Roman" w:hAnsi="Times New Roman" w:cs="Times New Roman"/>
          <w:b/>
          <w:bCs/>
          <w:sz w:val="24"/>
          <w:szCs w:val="24"/>
        </w:rPr>
        <w:t xml:space="preserve">, M. G.; </w:t>
      </w:r>
      <w:proofErr w:type="spellStart"/>
      <w:r w:rsidRPr="00A5293A">
        <w:rPr>
          <w:rFonts w:ascii="Times New Roman" w:hAnsi="Times New Roman" w:cs="Times New Roman"/>
          <w:b/>
          <w:bCs/>
          <w:sz w:val="24"/>
          <w:szCs w:val="24"/>
        </w:rPr>
        <w:t>Bovenhuis</w:t>
      </w:r>
      <w:proofErr w:type="spellEnd"/>
      <w:r w:rsidRPr="00A5293A">
        <w:rPr>
          <w:rFonts w:ascii="Times New Roman" w:hAnsi="Times New Roman" w:cs="Times New Roman"/>
          <w:b/>
          <w:bCs/>
          <w:sz w:val="24"/>
          <w:szCs w:val="24"/>
        </w:rPr>
        <w:t xml:space="preserve">, H.; </w:t>
      </w:r>
      <w:proofErr w:type="spellStart"/>
      <w:r w:rsidRPr="00A5293A">
        <w:rPr>
          <w:rFonts w:ascii="Times New Roman" w:hAnsi="Times New Roman" w:cs="Times New Roman"/>
          <w:b/>
          <w:bCs/>
          <w:sz w:val="24"/>
          <w:szCs w:val="24"/>
        </w:rPr>
        <w:t>Crooijmans</w:t>
      </w:r>
      <w:proofErr w:type="spellEnd"/>
      <w:r w:rsidRPr="00A5293A">
        <w:rPr>
          <w:rFonts w:ascii="Times New Roman" w:hAnsi="Times New Roman" w:cs="Times New Roman"/>
          <w:b/>
          <w:bCs/>
          <w:sz w:val="24"/>
          <w:szCs w:val="24"/>
        </w:rPr>
        <w:t xml:space="preserve">, R. P.;  </w:t>
      </w:r>
      <w:proofErr w:type="spellStart"/>
      <w:r w:rsidRPr="00A5293A">
        <w:rPr>
          <w:rFonts w:ascii="Times New Roman" w:hAnsi="Times New Roman" w:cs="Times New Roman"/>
          <w:b/>
          <w:bCs/>
          <w:sz w:val="24"/>
          <w:szCs w:val="24"/>
        </w:rPr>
        <w:t>Groenen</w:t>
      </w:r>
      <w:proofErr w:type="spellEnd"/>
      <w:r w:rsidRPr="00A5293A">
        <w:rPr>
          <w:rFonts w:ascii="Times New Roman" w:hAnsi="Times New Roman" w:cs="Times New Roman"/>
          <w:b/>
          <w:bCs/>
          <w:sz w:val="24"/>
          <w:szCs w:val="24"/>
        </w:rPr>
        <w:t xml:space="preserve">, M. A.; </w:t>
      </w:r>
      <w:proofErr w:type="spellStart"/>
      <w:r w:rsidRPr="00A5293A">
        <w:rPr>
          <w:rFonts w:ascii="Times New Roman" w:hAnsi="Times New Roman" w:cs="Times New Roman"/>
          <w:b/>
          <w:bCs/>
          <w:sz w:val="24"/>
          <w:szCs w:val="24"/>
        </w:rPr>
        <w:t>Parmentier</w:t>
      </w:r>
      <w:proofErr w:type="spellEnd"/>
      <w:r w:rsidRPr="00A5293A">
        <w:rPr>
          <w:rFonts w:ascii="Times New Roman" w:hAnsi="Times New Roman" w:cs="Times New Roman"/>
          <w:b/>
          <w:bCs/>
          <w:sz w:val="24"/>
          <w:szCs w:val="24"/>
        </w:rPr>
        <w:t xml:space="preserve">, H. K. and van der </w:t>
      </w:r>
      <w:proofErr w:type="spellStart"/>
      <w:r w:rsidRPr="00A5293A">
        <w:rPr>
          <w:rFonts w:ascii="Times New Roman" w:hAnsi="Times New Roman" w:cs="Times New Roman"/>
          <w:b/>
          <w:bCs/>
          <w:sz w:val="24"/>
          <w:szCs w:val="24"/>
        </w:rPr>
        <w:t>Poel</w:t>
      </w:r>
      <w:proofErr w:type="spellEnd"/>
      <w:r w:rsidRPr="00A5293A">
        <w:rPr>
          <w:rFonts w:ascii="Times New Roman" w:hAnsi="Times New Roman" w:cs="Times New Roman"/>
          <w:b/>
          <w:bCs/>
          <w:sz w:val="24"/>
          <w:szCs w:val="24"/>
        </w:rPr>
        <w:t xml:space="preserve">, J. J. (2004). </w:t>
      </w:r>
      <w:r w:rsidRPr="00A5293A">
        <w:rPr>
          <w:rFonts w:ascii="Times New Roman" w:hAnsi="Times New Roman" w:cs="Times New Roman"/>
          <w:sz w:val="24"/>
          <w:szCs w:val="24"/>
        </w:rPr>
        <w:t xml:space="preserve">Quantitative trait loci for body weight in layers differ from quantitative trait loci specific for antibody responses to sheep red blood cells. </w:t>
      </w:r>
      <w:proofErr w:type="spellStart"/>
      <w:r w:rsidRPr="00A5293A">
        <w:rPr>
          <w:rFonts w:ascii="Times New Roman" w:hAnsi="Times New Roman" w:cs="Times New Roman"/>
          <w:sz w:val="24"/>
          <w:szCs w:val="24"/>
        </w:rPr>
        <w:t>Poult</w:t>
      </w:r>
      <w:proofErr w:type="spellEnd"/>
      <w:r w:rsidRPr="00A5293A">
        <w:rPr>
          <w:rFonts w:ascii="Times New Roman" w:hAnsi="Times New Roman" w:cs="Times New Roman"/>
          <w:sz w:val="24"/>
          <w:szCs w:val="24"/>
        </w:rPr>
        <w:t>. Sci. 83:853–859.</w:t>
      </w:r>
    </w:p>
    <w:p w:rsidR="00A5293A" w:rsidRPr="00A5293A" w:rsidRDefault="00A5293A"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Style w:val="named-content"/>
          <w:rFonts w:ascii="Times New Roman" w:hAnsi="Times New Roman" w:cs="Times New Roman"/>
          <w:b/>
          <w:bCs/>
          <w:color w:val="000000"/>
          <w:sz w:val="24"/>
          <w:szCs w:val="24"/>
          <w:bdr w:val="none" w:sz="0" w:space="0" w:color="auto" w:frame="1"/>
          <w:shd w:val="clear" w:color="auto" w:fill="FFFFFF"/>
        </w:rPr>
        <w:t>Soller</w:t>
      </w:r>
      <w:proofErr w:type="spellEnd"/>
      <w:r w:rsidRPr="00A5293A">
        <w:rPr>
          <w:rStyle w:val="named-content"/>
          <w:rFonts w:ascii="Times New Roman" w:hAnsi="Times New Roman" w:cs="Times New Roman"/>
          <w:b/>
          <w:bCs/>
          <w:color w:val="000000"/>
          <w:sz w:val="24"/>
          <w:szCs w:val="24"/>
          <w:bdr w:val="none" w:sz="0" w:space="0" w:color="auto" w:frame="1"/>
          <w:shd w:val="clear" w:color="auto" w:fill="FFFFFF"/>
        </w:rPr>
        <w:t>,</w:t>
      </w:r>
      <w:r w:rsidRPr="00A5293A">
        <w:rPr>
          <w:rStyle w:val="apple-converted-space"/>
          <w:rFonts w:ascii="Times New Roman" w:hAnsi="Times New Roman" w:cs="Times New Roman"/>
          <w:b/>
          <w:bCs/>
          <w:color w:val="000000"/>
          <w:sz w:val="24"/>
          <w:szCs w:val="24"/>
          <w:bdr w:val="none" w:sz="0" w:space="0" w:color="auto" w:frame="1"/>
          <w:shd w:val="clear" w:color="auto" w:fill="FFFFFF"/>
        </w:rPr>
        <w:t> </w:t>
      </w:r>
      <w:r w:rsidRPr="00A5293A">
        <w:rPr>
          <w:rStyle w:val="named-content"/>
          <w:rFonts w:ascii="Times New Roman" w:hAnsi="Times New Roman" w:cs="Times New Roman"/>
          <w:b/>
          <w:bCs/>
          <w:color w:val="000000"/>
          <w:sz w:val="24"/>
          <w:szCs w:val="24"/>
          <w:bdr w:val="none" w:sz="0" w:space="0" w:color="auto" w:frame="1"/>
          <w:shd w:val="clear" w:color="auto" w:fill="FFFFFF"/>
        </w:rPr>
        <w:t>M.</w:t>
      </w:r>
      <w:r w:rsidRPr="00A5293A">
        <w:rPr>
          <w:rStyle w:val="apple-converted-space"/>
          <w:rFonts w:ascii="Times New Roman" w:hAnsi="Times New Roman" w:cs="Times New Roman"/>
          <w:b/>
          <w:bCs/>
          <w:color w:val="000000"/>
          <w:sz w:val="24"/>
          <w:szCs w:val="24"/>
          <w:bdr w:val="none" w:sz="0" w:space="0" w:color="auto" w:frame="1"/>
          <w:shd w:val="clear" w:color="auto" w:fill="FFFFFF"/>
        </w:rPr>
        <w:t>;</w:t>
      </w:r>
      <w:r w:rsidRPr="00A5293A">
        <w:rPr>
          <w:rFonts w:ascii="Times New Roman" w:hAnsi="Times New Roman" w:cs="Times New Roman"/>
          <w:b/>
          <w:bCs/>
          <w:color w:val="000000"/>
          <w:sz w:val="24"/>
          <w:szCs w:val="24"/>
          <w:shd w:val="clear" w:color="auto" w:fill="FFFFFF"/>
        </w:rPr>
        <w:t xml:space="preserve"> </w:t>
      </w:r>
      <w:proofErr w:type="spellStart"/>
      <w:r w:rsidRPr="00A5293A">
        <w:rPr>
          <w:rFonts w:ascii="Times New Roman" w:hAnsi="Times New Roman" w:cs="Times New Roman"/>
          <w:b/>
          <w:bCs/>
          <w:color w:val="000000"/>
          <w:sz w:val="24"/>
          <w:szCs w:val="24"/>
          <w:shd w:val="clear" w:color="auto" w:fill="FFFFFF"/>
        </w:rPr>
        <w:t>Weigend</w:t>
      </w:r>
      <w:proofErr w:type="spellEnd"/>
      <w:r w:rsidRPr="00A5293A">
        <w:rPr>
          <w:rFonts w:ascii="Times New Roman" w:hAnsi="Times New Roman" w:cs="Times New Roman"/>
          <w:b/>
          <w:bCs/>
          <w:color w:val="000000"/>
          <w:sz w:val="24"/>
          <w:szCs w:val="24"/>
          <w:shd w:val="clear" w:color="auto" w:fill="FFFFFF"/>
        </w:rPr>
        <w:t xml:space="preserve">, S.; Romanov, M. N.; </w:t>
      </w:r>
      <w:proofErr w:type="spellStart"/>
      <w:r w:rsidRPr="00A5293A">
        <w:rPr>
          <w:rFonts w:ascii="Times New Roman" w:hAnsi="Times New Roman" w:cs="Times New Roman"/>
          <w:b/>
          <w:bCs/>
          <w:color w:val="000000"/>
          <w:sz w:val="24"/>
          <w:szCs w:val="24"/>
          <w:shd w:val="clear" w:color="auto" w:fill="FFFFFF"/>
        </w:rPr>
        <w:t>Dekkers</w:t>
      </w:r>
      <w:proofErr w:type="spellEnd"/>
      <w:r w:rsidRPr="00A5293A">
        <w:rPr>
          <w:rFonts w:ascii="Times New Roman" w:hAnsi="Times New Roman" w:cs="Times New Roman"/>
          <w:b/>
          <w:bCs/>
          <w:color w:val="000000"/>
          <w:sz w:val="24"/>
          <w:szCs w:val="24"/>
          <w:shd w:val="clear" w:color="auto" w:fill="FFFFFF"/>
        </w:rPr>
        <w:t>, J. C. and Lamont, S. J.</w:t>
      </w:r>
      <w:r w:rsidRPr="00A5293A">
        <w:rPr>
          <w:rStyle w:val="apple-converted-space"/>
          <w:rFonts w:ascii="Times New Roman" w:hAnsi="Times New Roman" w:cs="Times New Roman"/>
          <w:b/>
          <w:bCs/>
          <w:color w:val="000000"/>
          <w:sz w:val="24"/>
          <w:szCs w:val="24"/>
          <w:shd w:val="clear" w:color="auto" w:fill="FFFFFF"/>
        </w:rPr>
        <w:t> (</w:t>
      </w:r>
      <w:r w:rsidRPr="00A5293A">
        <w:rPr>
          <w:rStyle w:val="cit-pub-date"/>
          <w:rFonts w:ascii="Times New Roman" w:hAnsi="Times New Roman" w:cs="Times New Roman"/>
          <w:b/>
          <w:bCs/>
          <w:color w:val="000000"/>
          <w:sz w:val="24"/>
          <w:szCs w:val="24"/>
          <w:bdr w:val="none" w:sz="0" w:space="0" w:color="auto" w:frame="1"/>
          <w:shd w:val="clear" w:color="auto" w:fill="FFFFFF"/>
        </w:rPr>
        <w:t>2006)</w:t>
      </w:r>
      <w:r w:rsidRPr="00A5293A">
        <w:rPr>
          <w:rFonts w:ascii="Times New Roman" w:hAnsi="Times New Roman" w:cs="Times New Roman"/>
          <w:b/>
          <w:bCs/>
          <w:color w:val="000000"/>
          <w:sz w:val="24"/>
          <w:szCs w:val="24"/>
          <w:shd w:val="clear" w:color="auto" w:fill="FFFFFF"/>
        </w:rPr>
        <w:t xml:space="preserve">. </w:t>
      </w:r>
      <w:r w:rsidRPr="00A5293A">
        <w:rPr>
          <w:rFonts w:ascii="Times New Roman" w:hAnsi="Times New Roman" w:cs="Times New Roman"/>
          <w:color w:val="000000"/>
          <w:sz w:val="24"/>
          <w:szCs w:val="24"/>
          <w:shd w:val="clear" w:color="auto" w:fill="FFFFFF"/>
        </w:rPr>
        <w:t>Strategies to assess structural variation in the chicken genome and its associations with biodiversity and biological performance.</w:t>
      </w:r>
      <w:r w:rsidRPr="00A5293A">
        <w:rPr>
          <w:rStyle w:val="apple-converted-space"/>
          <w:rFonts w:ascii="Times New Roman" w:hAnsi="Times New Roman" w:cs="Times New Roman"/>
          <w:color w:val="000000"/>
          <w:sz w:val="24"/>
          <w:szCs w:val="24"/>
          <w:shd w:val="clear" w:color="auto" w:fill="FFFFFF"/>
        </w:rPr>
        <w:t> </w:t>
      </w:r>
      <w:proofErr w:type="spellStart"/>
      <w:r w:rsidRPr="00A5293A">
        <w:rPr>
          <w:rStyle w:val="cit-source"/>
          <w:rFonts w:ascii="Times New Roman" w:hAnsi="Times New Roman" w:cs="Times New Roman"/>
          <w:color w:val="000000"/>
          <w:sz w:val="24"/>
          <w:szCs w:val="24"/>
          <w:bdr w:val="none" w:sz="0" w:space="0" w:color="auto" w:frame="1"/>
          <w:shd w:val="clear" w:color="auto" w:fill="FFFFFF"/>
        </w:rPr>
        <w:t>Poult</w:t>
      </w:r>
      <w:proofErr w:type="spellEnd"/>
      <w:r w:rsidRPr="00A5293A">
        <w:rPr>
          <w:rStyle w:val="cit-source"/>
          <w:rFonts w:ascii="Times New Roman" w:hAnsi="Times New Roman" w:cs="Times New Roman"/>
          <w:color w:val="000000"/>
          <w:sz w:val="24"/>
          <w:szCs w:val="24"/>
          <w:bdr w:val="none" w:sz="0" w:space="0" w:color="auto" w:frame="1"/>
          <w:shd w:val="clear" w:color="auto" w:fill="FFFFFF"/>
        </w:rPr>
        <w:t>. Sci.</w:t>
      </w:r>
      <w:r w:rsidRPr="00A5293A">
        <w:rPr>
          <w:rStyle w:val="apple-converted-space"/>
          <w:rFonts w:ascii="Times New Roman" w:hAnsi="Times New Roman" w:cs="Times New Roman"/>
          <w:color w:val="000000"/>
          <w:sz w:val="24"/>
          <w:szCs w:val="24"/>
          <w:shd w:val="clear" w:color="auto" w:fill="FFFFFF"/>
        </w:rPr>
        <w:t> </w:t>
      </w:r>
      <w:r w:rsidRPr="00A5293A">
        <w:rPr>
          <w:rStyle w:val="cit-vol"/>
          <w:rFonts w:ascii="Times New Roman" w:hAnsi="Times New Roman" w:cs="Times New Roman"/>
          <w:color w:val="000000"/>
          <w:sz w:val="24"/>
          <w:szCs w:val="24"/>
          <w:bdr w:val="none" w:sz="0" w:space="0" w:color="auto" w:frame="1"/>
          <w:shd w:val="clear" w:color="auto" w:fill="FFFFFF"/>
        </w:rPr>
        <w:t>85</w:t>
      </w:r>
      <w:r w:rsidRPr="00A5293A">
        <w:rPr>
          <w:rFonts w:ascii="Times New Roman" w:hAnsi="Times New Roman" w:cs="Times New Roman"/>
          <w:color w:val="000000"/>
          <w:sz w:val="24"/>
          <w:szCs w:val="24"/>
          <w:shd w:val="clear" w:color="auto" w:fill="FFFFFF"/>
        </w:rPr>
        <w:t>:</w:t>
      </w:r>
      <w:r w:rsidRPr="00A5293A">
        <w:rPr>
          <w:rStyle w:val="cit-fpage"/>
          <w:rFonts w:ascii="Times New Roman" w:hAnsi="Times New Roman" w:cs="Times New Roman"/>
          <w:color w:val="000000"/>
          <w:sz w:val="24"/>
          <w:szCs w:val="24"/>
          <w:bdr w:val="none" w:sz="0" w:space="0" w:color="auto" w:frame="1"/>
          <w:shd w:val="clear" w:color="auto" w:fill="FFFFFF"/>
        </w:rPr>
        <w:t>2061</w:t>
      </w:r>
      <w:r w:rsidRPr="00A5293A">
        <w:rPr>
          <w:rFonts w:ascii="Times New Roman" w:hAnsi="Times New Roman" w:cs="Times New Roman"/>
          <w:color w:val="000000"/>
          <w:sz w:val="24"/>
          <w:szCs w:val="24"/>
          <w:shd w:val="clear" w:color="auto" w:fill="FFFFFF"/>
        </w:rPr>
        <w:t>–2078.</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lastRenderedPageBreak/>
        <w:t>Tatsuda</w:t>
      </w:r>
      <w:proofErr w:type="spellEnd"/>
      <w:r w:rsidRPr="00A5293A">
        <w:rPr>
          <w:rFonts w:ascii="Times New Roman" w:hAnsi="Times New Roman" w:cs="Times New Roman"/>
          <w:b/>
          <w:bCs/>
          <w:sz w:val="24"/>
          <w:szCs w:val="24"/>
        </w:rPr>
        <w:t xml:space="preserve">, K. and </w:t>
      </w:r>
      <w:proofErr w:type="spellStart"/>
      <w:r w:rsidRPr="00A5293A">
        <w:rPr>
          <w:rFonts w:ascii="Times New Roman" w:hAnsi="Times New Roman" w:cs="Times New Roman"/>
          <w:b/>
          <w:bCs/>
          <w:sz w:val="24"/>
          <w:szCs w:val="24"/>
        </w:rPr>
        <w:t>Fujinaka</w:t>
      </w:r>
      <w:proofErr w:type="spellEnd"/>
      <w:r w:rsidRPr="00A5293A">
        <w:rPr>
          <w:rFonts w:ascii="Times New Roman" w:hAnsi="Times New Roman" w:cs="Times New Roman"/>
          <w:b/>
          <w:bCs/>
          <w:sz w:val="24"/>
          <w:szCs w:val="24"/>
        </w:rPr>
        <w:t>, K. (2001).</w:t>
      </w:r>
      <w:r w:rsidRPr="00A5293A">
        <w:rPr>
          <w:rFonts w:ascii="Times New Roman" w:hAnsi="Times New Roman" w:cs="Times New Roman"/>
          <w:sz w:val="24"/>
          <w:szCs w:val="24"/>
        </w:rPr>
        <w:t xml:space="preserve"> Genetic mapping of the QTL affecting body weight in chickens using a F2 family. Br. </w:t>
      </w:r>
      <w:proofErr w:type="spellStart"/>
      <w:r w:rsidRPr="00A5293A">
        <w:rPr>
          <w:rFonts w:ascii="Times New Roman" w:hAnsi="Times New Roman" w:cs="Times New Roman"/>
          <w:sz w:val="24"/>
          <w:szCs w:val="24"/>
        </w:rPr>
        <w:t>Poult</w:t>
      </w:r>
      <w:proofErr w:type="spellEnd"/>
      <w:r w:rsidRPr="00A5293A">
        <w:rPr>
          <w:rFonts w:ascii="Times New Roman" w:hAnsi="Times New Roman" w:cs="Times New Roman"/>
          <w:sz w:val="24"/>
          <w:szCs w:val="24"/>
        </w:rPr>
        <w:t>. Sci. 42: 333–337.</w:t>
      </w:r>
    </w:p>
    <w:p w:rsidR="008A36C3" w:rsidRPr="00A5293A" w:rsidRDefault="008A36C3" w:rsidP="00A5293A">
      <w:pPr>
        <w:pStyle w:val="Default"/>
        <w:spacing w:line="360" w:lineRule="auto"/>
        <w:ind w:left="720" w:hanging="720"/>
        <w:jc w:val="both"/>
      </w:pPr>
      <w:proofErr w:type="spellStart"/>
      <w:r w:rsidRPr="00A5293A">
        <w:rPr>
          <w:b/>
          <w:bCs/>
        </w:rPr>
        <w:t>Tuiskula-Haavisto</w:t>
      </w:r>
      <w:proofErr w:type="spellEnd"/>
      <w:r w:rsidRPr="00A5293A">
        <w:rPr>
          <w:b/>
          <w:bCs/>
        </w:rPr>
        <w:t xml:space="preserve">, M.; de </w:t>
      </w:r>
      <w:proofErr w:type="spellStart"/>
      <w:r w:rsidRPr="00A5293A">
        <w:rPr>
          <w:b/>
          <w:bCs/>
        </w:rPr>
        <w:t>Koning</w:t>
      </w:r>
      <w:proofErr w:type="spellEnd"/>
      <w:r w:rsidRPr="00A5293A">
        <w:rPr>
          <w:b/>
          <w:bCs/>
        </w:rPr>
        <w:t xml:space="preserve">, D. J.; </w:t>
      </w:r>
      <w:proofErr w:type="spellStart"/>
      <w:r w:rsidRPr="00A5293A">
        <w:rPr>
          <w:b/>
          <w:bCs/>
        </w:rPr>
        <w:t>Honkatukia</w:t>
      </w:r>
      <w:proofErr w:type="spellEnd"/>
      <w:r w:rsidRPr="00A5293A">
        <w:rPr>
          <w:b/>
          <w:bCs/>
        </w:rPr>
        <w:t>, M.; Schulman, N. F.; Maki-</w:t>
      </w:r>
      <w:proofErr w:type="spellStart"/>
      <w:r w:rsidRPr="00A5293A">
        <w:rPr>
          <w:b/>
          <w:bCs/>
        </w:rPr>
        <w:t>Tanila</w:t>
      </w:r>
      <w:proofErr w:type="spellEnd"/>
      <w:r w:rsidRPr="00A5293A">
        <w:rPr>
          <w:b/>
          <w:bCs/>
        </w:rPr>
        <w:t xml:space="preserve">, A. and </w:t>
      </w:r>
      <w:proofErr w:type="spellStart"/>
      <w:r w:rsidRPr="00A5293A">
        <w:rPr>
          <w:b/>
          <w:bCs/>
        </w:rPr>
        <w:t>Vilkki</w:t>
      </w:r>
      <w:proofErr w:type="spellEnd"/>
      <w:r w:rsidRPr="00A5293A">
        <w:rPr>
          <w:b/>
          <w:bCs/>
        </w:rPr>
        <w:t>, J. (2004).</w:t>
      </w:r>
      <w:r w:rsidRPr="00A5293A">
        <w:t xml:space="preserve"> Quantitative trait loci with parent-of-origin effects in chicken. Genet. Res. 84: 57-66.</w:t>
      </w:r>
    </w:p>
    <w:p w:rsidR="008A36C3" w:rsidRPr="00A5293A" w:rsidRDefault="008A36C3" w:rsidP="00A5293A">
      <w:pPr>
        <w:pStyle w:val="Default"/>
        <w:spacing w:line="360" w:lineRule="auto"/>
        <w:ind w:left="720" w:hanging="720"/>
        <w:jc w:val="both"/>
      </w:pPr>
      <w:r w:rsidRPr="00A5293A">
        <w:rPr>
          <w:b/>
          <w:bCs/>
        </w:rPr>
        <w:t xml:space="preserve">Van der </w:t>
      </w:r>
      <w:proofErr w:type="spellStart"/>
      <w:r w:rsidRPr="00A5293A">
        <w:rPr>
          <w:b/>
          <w:bCs/>
        </w:rPr>
        <w:t>Beek</w:t>
      </w:r>
      <w:proofErr w:type="spellEnd"/>
      <w:r w:rsidRPr="00A5293A">
        <w:rPr>
          <w:b/>
          <w:bCs/>
        </w:rPr>
        <w:t xml:space="preserve">, S. and Van </w:t>
      </w:r>
      <w:proofErr w:type="spellStart"/>
      <w:r w:rsidRPr="00A5293A">
        <w:rPr>
          <w:b/>
          <w:bCs/>
        </w:rPr>
        <w:t>Arendonk</w:t>
      </w:r>
      <w:proofErr w:type="spellEnd"/>
      <w:r w:rsidRPr="00A5293A">
        <w:rPr>
          <w:b/>
          <w:bCs/>
        </w:rPr>
        <w:t>, J. A. (1996).</w:t>
      </w:r>
      <w:r w:rsidRPr="00A5293A">
        <w:t xml:space="preserve"> Marker assisted selection in an outbred poultry breeding nucleus. Anim. Sci. 62: 171-180.</w:t>
      </w:r>
    </w:p>
    <w:p w:rsidR="00270B3D" w:rsidRPr="00A5293A" w:rsidRDefault="00270B3D" w:rsidP="00A5293A">
      <w:pPr>
        <w:autoSpaceDE w:val="0"/>
        <w:autoSpaceDN w:val="0"/>
        <w:adjustRightInd w:val="0"/>
        <w:spacing w:after="0"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 xml:space="preserve">van </w:t>
      </w:r>
      <w:proofErr w:type="spellStart"/>
      <w:r w:rsidRPr="00A5293A">
        <w:rPr>
          <w:rFonts w:ascii="Times New Roman" w:hAnsi="Times New Roman" w:cs="Times New Roman"/>
          <w:b/>
          <w:bCs/>
          <w:sz w:val="24"/>
          <w:szCs w:val="24"/>
        </w:rPr>
        <w:t>Kaam</w:t>
      </w:r>
      <w:proofErr w:type="spellEnd"/>
      <w:r w:rsidRPr="00A5293A">
        <w:rPr>
          <w:rFonts w:ascii="Times New Roman" w:hAnsi="Times New Roman" w:cs="Times New Roman"/>
          <w:b/>
          <w:bCs/>
          <w:sz w:val="24"/>
          <w:szCs w:val="24"/>
        </w:rPr>
        <w:t xml:space="preserve">, J. B.; van </w:t>
      </w:r>
      <w:proofErr w:type="spellStart"/>
      <w:r w:rsidRPr="00A5293A">
        <w:rPr>
          <w:rFonts w:ascii="Times New Roman" w:hAnsi="Times New Roman" w:cs="Times New Roman"/>
          <w:b/>
          <w:bCs/>
          <w:sz w:val="24"/>
          <w:szCs w:val="24"/>
        </w:rPr>
        <w:t>Arendonk</w:t>
      </w:r>
      <w:proofErr w:type="spellEnd"/>
      <w:r w:rsidRPr="00A5293A">
        <w:rPr>
          <w:rFonts w:ascii="Times New Roman" w:hAnsi="Times New Roman" w:cs="Times New Roman"/>
          <w:b/>
          <w:bCs/>
          <w:sz w:val="24"/>
          <w:szCs w:val="24"/>
        </w:rPr>
        <w:t xml:space="preserve">, J. A.; </w:t>
      </w:r>
      <w:proofErr w:type="spellStart"/>
      <w:r w:rsidRPr="00A5293A">
        <w:rPr>
          <w:rFonts w:ascii="Times New Roman" w:hAnsi="Times New Roman" w:cs="Times New Roman"/>
          <w:b/>
          <w:bCs/>
          <w:sz w:val="24"/>
          <w:szCs w:val="24"/>
        </w:rPr>
        <w:t>Groenen</w:t>
      </w:r>
      <w:proofErr w:type="spellEnd"/>
      <w:r w:rsidRPr="00A5293A">
        <w:rPr>
          <w:rFonts w:ascii="Times New Roman" w:hAnsi="Times New Roman" w:cs="Times New Roman"/>
          <w:b/>
          <w:bCs/>
          <w:sz w:val="24"/>
          <w:szCs w:val="24"/>
        </w:rPr>
        <w:t xml:space="preserve">, M. A.;  </w:t>
      </w:r>
      <w:proofErr w:type="spellStart"/>
      <w:r w:rsidRPr="00A5293A">
        <w:rPr>
          <w:rFonts w:ascii="Times New Roman" w:hAnsi="Times New Roman" w:cs="Times New Roman"/>
          <w:b/>
          <w:bCs/>
          <w:sz w:val="24"/>
          <w:szCs w:val="24"/>
        </w:rPr>
        <w:t>Bovenhuis</w:t>
      </w:r>
      <w:proofErr w:type="spellEnd"/>
      <w:r w:rsidRPr="00A5293A">
        <w:rPr>
          <w:rFonts w:ascii="Times New Roman" w:hAnsi="Times New Roman" w:cs="Times New Roman"/>
          <w:b/>
          <w:bCs/>
          <w:sz w:val="24"/>
          <w:szCs w:val="24"/>
        </w:rPr>
        <w:t xml:space="preserve">, H.; </w:t>
      </w:r>
      <w:proofErr w:type="spellStart"/>
      <w:r w:rsidRPr="00A5293A">
        <w:rPr>
          <w:rFonts w:ascii="Times New Roman" w:hAnsi="Times New Roman" w:cs="Times New Roman"/>
          <w:b/>
          <w:bCs/>
          <w:sz w:val="24"/>
          <w:szCs w:val="24"/>
        </w:rPr>
        <w:t>Vereijken</w:t>
      </w:r>
      <w:proofErr w:type="spellEnd"/>
      <w:r w:rsidRPr="00A5293A">
        <w:rPr>
          <w:rFonts w:ascii="Times New Roman" w:hAnsi="Times New Roman" w:cs="Times New Roman"/>
          <w:b/>
          <w:bCs/>
          <w:sz w:val="24"/>
          <w:szCs w:val="24"/>
        </w:rPr>
        <w:t xml:space="preserve">, A. L.; </w:t>
      </w:r>
      <w:proofErr w:type="spellStart"/>
      <w:r w:rsidRPr="00A5293A">
        <w:rPr>
          <w:rFonts w:ascii="Times New Roman" w:hAnsi="Times New Roman" w:cs="Times New Roman"/>
          <w:b/>
          <w:bCs/>
          <w:sz w:val="24"/>
          <w:szCs w:val="24"/>
        </w:rPr>
        <w:t>Crooijmans</w:t>
      </w:r>
      <w:proofErr w:type="spellEnd"/>
      <w:r w:rsidRPr="00A5293A">
        <w:rPr>
          <w:rFonts w:ascii="Times New Roman" w:hAnsi="Times New Roman" w:cs="Times New Roman"/>
          <w:b/>
          <w:bCs/>
          <w:sz w:val="24"/>
          <w:szCs w:val="24"/>
        </w:rPr>
        <w:t xml:space="preserve">, R.; van der </w:t>
      </w:r>
      <w:proofErr w:type="spellStart"/>
      <w:r w:rsidRPr="00A5293A">
        <w:rPr>
          <w:rFonts w:ascii="Times New Roman" w:hAnsi="Times New Roman" w:cs="Times New Roman"/>
          <w:b/>
          <w:bCs/>
          <w:sz w:val="24"/>
          <w:szCs w:val="24"/>
        </w:rPr>
        <w:t>Poel</w:t>
      </w:r>
      <w:proofErr w:type="spellEnd"/>
      <w:r w:rsidRPr="00A5293A">
        <w:rPr>
          <w:rFonts w:ascii="Times New Roman" w:hAnsi="Times New Roman" w:cs="Times New Roman"/>
          <w:b/>
          <w:bCs/>
          <w:sz w:val="24"/>
          <w:szCs w:val="24"/>
        </w:rPr>
        <w:t xml:space="preserve">, J. J. and </w:t>
      </w:r>
      <w:proofErr w:type="spellStart"/>
      <w:r w:rsidRPr="00A5293A">
        <w:rPr>
          <w:rFonts w:ascii="Times New Roman" w:hAnsi="Times New Roman" w:cs="Times New Roman"/>
          <w:b/>
          <w:bCs/>
          <w:sz w:val="24"/>
          <w:szCs w:val="24"/>
        </w:rPr>
        <w:t>Veenendaal</w:t>
      </w:r>
      <w:proofErr w:type="spellEnd"/>
      <w:r w:rsidRPr="00A5293A">
        <w:rPr>
          <w:rFonts w:ascii="Times New Roman" w:hAnsi="Times New Roman" w:cs="Times New Roman"/>
          <w:b/>
          <w:bCs/>
          <w:sz w:val="24"/>
          <w:szCs w:val="24"/>
        </w:rPr>
        <w:t xml:space="preserve">, A. (1998). </w:t>
      </w:r>
      <w:r w:rsidRPr="00A5293A">
        <w:rPr>
          <w:rFonts w:ascii="Times New Roman" w:hAnsi="Times New Roman" w:cs="Times New Roman"/>
          <w:sz w:val="24"/>
          <w:szCs w:val="24"/>
        </w:rPr>
        <w:t xml:space="preserve">Whole genome scan for quantitative trait loci affecting body weight in chickens using a three generation design. </w:t>
      </w:r>
      <w:proofErr w:type="spellStart"/>
      <w:r w:rsidRPr="00A5293A">
        <w:rPr>
          <w:rFonts w:ascii="Times New Roman" w:hAnsi="Times New Roman" w:cs="Times New Roman"/>
          <w:sz w:val="24"/>
          <w:szCs w:val="24"/>
        </w:rPr>
        <w:t>Livest</w:t>
      </w:r>
      <w:proofErr w:type="spellEnd"/>
      <w:r w:rsidRPr="00A5293A">
        <w:rPr>
          <w:rFonts w:ascii="Times New Roman" w:hAnsi="Times New Roman" w:cs="Times New Roman"/>
          <w:sz w:val="24"/>
          <w:szCs w:val="24"/>
        </w:rPr>
        <w:t>. Prod. Sci. 54:133–150.</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 xml:space="preserve">van </w:t>
      </w:r>
      <w:proofErr w:type="spellStart"/>
      <w:r w:rsidRPr="00A5293A">
        <w:rPr>
          <w:rFonts w:ascii="Times New Roman" w:hAnsi="Times New Roman" w:cs="Times New Roman"/>
          <w:b/>
          <w:bCs/>
          <w:sz w:val="24"/>
          <w:szCs w:val="24"/>
        </w:rPr>
        <w:t>Kaam</w:t>
      </w:r>
      <w:proofErr w:type="spellEnd"/>
      <w:r w:rsidRPr="00A5293A">
        <w:rPr>
          <w:rFonts w:ascii="Times New Roman" w:hAnsi="Times New Roman" w:cs="Times New Roman"/>
          <w:b/>
          <w:bCs/>
          <w:sz w:val="24"/>
          <w:szCs w:val="24"/>
        </w:rPr>
        <w:t xml:space="preserve">, J. B.; </w:t>
      </w:r>
      <w:proofErr w:type="spellStart"/>
      <w:r w:rsidRPr="00A5293A">
        <w:rPr>
          <w:rFonts w:ascii="Times New Roman" w:hAnsi="Times New Roman" w:cs="Times New Roman"/>
          <w:b/>
          <w:bCs/>
          <w:sz w:val="24"/>
          <w:szCs w:val="24"/>
        </w:rPr>
        <w:t>Groenen</w:t>
      </w:r>
      <w:proofErr w:type="spellEnd"/>
      <w:r w:rsidRPr="00A5293A">
        <w:rPr>
          <w:rFonts w:ascii="Times New Roman" w:hAnsi="Times New Roman" w:cs="Times New Roman"/>
          <w:b/>
          <w:bCs/>
          <w:sz w:val="24"/>
          <w:szCs w:val="24"/>
        </w:rPr>
        <w:t xml:space="preserve">, M. A.; </w:t>
      </w:r>
      <w:proofErr w:type="spellStart"/>
      <w:r w:rsidRPr="00A5293A">
        <w:rPr>
          <w:rFonts w:ascii="Times New Roman" w:hAnsi="Times New Roman" w:cs="Times New Roman"/>
          <w:b/>
          <w:bCs/>
          <w:sz w:val="24"/>
          <w:szCs w:val="24"/>
        </w:rPr>
        <w:t>Bovenhuis</w:t>
      </w:r>
      <w:proofErr w:type="spellEnd"/>
      <w:r w:rsidRPr="00A5293A">
        <w:rPr>
          <w:rFonts w:ascii="Times New Roman" w:hAnsi="Times New Roman" w:cs="Times New Roman"/>
          <w:b/>
          <w:bCs/>
          <w:sz w:val="24"/>
          <w:szCs w:val="24"/>
        </w:rPr>
        <w:t xml:space="preserve">, H.; </w:t>
      </w:r>
      <w:proofErr w:type="spellStart"/>
      <w:r w:rsidRPr="00A5293A">
        <w:rPr>
          <w:rFonts w:ascii="Times New Roman" w:hAnsi="Times New Roman" w:cs="Times New Roman"/>
          <w:b/>
          <w:bCs/>
          <w:sz w:val="24"/>
          <w:szCs w:val="24"/>
        </w:rPr>
        <w:t>Veenendaal</w:t>
      </w:r>
      <w:proofErr w:type="spellEnd"/>
      <w:r w:rsidRPr="00A5293A">
        <w:rPr>
          <w:rFonts w:ascii="Times New Roman" w:hAnsi="Times New Roman" w:cs="Times New Roman"/>
          <w:b/>
          <w:bCs/>
          <w:sz w:val="24"/>
          <w:szCs w:val="24"/>
        </w:rPr>
        <w:t xml:space="preserve">, A.; </w:t>
      </w:r>
      <w:proofErr w:type="spellStart"/>
      <w:r w:rsidRPr="00A5293A">
        <w:rPr>
          <w:rFonts w:ascii="Times New Roman" w:hAnsi="Times New Roman" w:cs="Times New Roman"/>
          <w:b/>
          <w:bCs/>
          <w:sz w:val="24"/>
          <w:szCs w:val="24"/>
        </w:rPr>
        <w:t>Vereijken</w:t>
      </w:r>
      <w:proofErr w:type="spellEnd"/>
      <w:r w:rsidRPr="00A5293A">
        <w:rPr>
          <w:rFonts w:ascii="Times New Roman" w:hAnsi="Times New Roman" w:cs="Times New Roman"/>
          <w:b/>
          <w:bCs/>
          <w:sz w:val="24"/>
          <w:szCs w:val="24"/>
        </w:rPr>
        <w:t xml:space="preserve">, A. L. and van </w:t>
      </w:r>
      <w:proofErr w:type="spellStart"/>
      <w:r w:rsidRPr="00A5293A">
        <w:rPr>
          <w:rFonts w:ascii="Times New Roman" w:hAnsi="Times New Roman" w:cs="Times New Roman"/>
          <w:b/>
          <w:bCs/>
          <w:sz w:val="24"/>
          <w:szCs w:val="24"/>
        </w:rPr>
        <w:t>Arendonk</w:t>
      </w:r>
      <w:proofErr w:type="spellEnd"/>
      <w:r w:rsidRPr="00A5293A">
        <w:rPr>
          <w:rFonts w:ascii="Times New Roman" w:hAnsi="Times New Roman" w:cs="Times New Roman"/>
          <w:b/>
          <w:bCs/>
          <w:sz w:val="24"/>
          <w:szCs w:val="24"/>
        </w:rPr>
        <w:t xml:space="preserve">, J. A. (1999). </w:t>
      </w:r>
      <w:r w:rsidRPr="00A5293A">
        <w:rPr>
          <w:rFonts w:ascii="Times New Roman" w:hAnsi="Times New Roman" w:cs="Times New Roman"/>
          <w:sz w:val="24"/>
          <w:szCs w:val="24"/>
        </w:rPr>
        <w:t xml:space="preserve">Whole genome scan in chickens for quantitative trait loci affecting growth and feed efficiency. </w:t>
      </w:r>
      <w:proofErr w:type="spellStart"/>
      <w:r w:rsidRPr="00A5293A">
        <w:rPr>
          <w:rFonts w:ascii="Times New Roman" w:hAnsi="Times New Roman" w:cs="Times New Roman"/>
          <w:sz w:val="24"/>
          <w:szCs w:val="24"/>
        </w:rPr>
        <w:t>Poult</w:t>
      </w:r>
      <w:proofErr w:type="spellEnd"/>
      <w:r w:rsidRPr="00A5293A">
        <w:rPr>
          <w:rFonts w:ascii="Times New Roman" w:hAnsi="Times New Roman" w:cs="Times New Roman"/>
          <w:sz w:val="24"/>
          <w:szCs w:val="24"/>
        </w:rPr>
        <w:t>. Sci. 78:15–23.</w:t>
      </w:r>
    </w:p>
    <w:p w:rsidR="008A36C3" w:rsidRPr="00A5293A" w:rsidRDefault="008A36C3" w:rsidP="00A5293A">
      <w:pPr>
        <w:spacing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 xml:space="preserve">Wahlberg, P.; </w:t>
      </w:r>
      <w:proofErr w:type="spellStart"/>
      <w:r w:rsidRPr="00A5293A">
        <w:rPr>
          <w:rFonts w:ascii="Times New Roman" w:hAnsi="Times New Roman" w:cs="Times New Roman"/>
          <w:b/>
          <w:bCs/>
          <w:sz w:val="24"/>
          <w:szCs w:val="24"/>
        </w:rPr>
        <w:t>Carlborg</w:t>
      </w:r>
      <w:proofErr w:type="spellEnd"/>
      <w:r w:rsidRPr="00A5293A">
        <w:rPr>
          <w:rFonts w:ascii="Times New Roman" w:hAnsi="Times New Roman" w:cs="Times New Roman"/>
          <w:b/>
          <w:bCs/>
          <w:sz w:val="24"/>
          <w:szCs w:val="24"/>
        </w:rPr>
        <w:t xml:space="preserve">, O.; </w:t>
      </w:r>
      <w:proofErr w:type="spellStart"/>
      <w:r w:rsidRPr="00A5293A">
        <w:rPr>
          <w:rFonts w:ascii="Times New Roman" w:hAnsi="Times New Roman" w:cs="Times New Roman"/>
          <w:b/>
          <w:bCs/>
          <w:sz w:val="24"/>
          <w:szCs w:val="24"/>
        </w:rPr>
        <w:t>Foglio</w:t>
      </w:r>
      <w:proofErr w:type="spellEnd"/>
      <w:r w:rsidRPr="00A5293A">
        <w:rPr>
          <w:rFonts w:ascii="Times New Roman" w:hAnsi="Times New Roman" w:cs="Times New Roman"/>
          <w:b/>
          <w:bCs/>
          <w:sz w:val="24"/>
          <w:szCs w:val="24"/>
        </w:rPr>
        <w:t xml:space="preserve">, M.; </w:t>
      </w:r>
      <w:proofErr w:type="spellStart"/>
      <w:r w:rsidRPr="00A5293A">
        <w:rPr>
          <w:rFonts w:ascii="Times New Roman" w:hAnsi="Times New Roman" w:cs="Times New Roman"/>
          <w:b/>
          <w:bCs/>
          <w:sz w:val="24"/>
          <w:szCs w:val="24"/>
        </w:rPr>
        <w:t>Tordoir</w:t>
      </w:r>
      <w:proofErr w:type="spellEnd"/>
      <w:r w:rsidRPr="00A5293A">
        <w:rPr>
          <w:rFonts w:ascii="Times New Roman" w:hAnsi="Times New Roman" w:cs="Times New Roman"/>
          <w:b/>
          <w:bCs/>
          <w:sz w:val="24"/>
          <w:szCs w:val="24"/>
        </w:rPr>
        <w:t xml:space="preserve">, X.; </w:t>
      </w:r>
      <w:proofErr w:type="spellStart"/>
      <w:r w:rsidRPr="00A5293A">
        <w:rPr>
          <w:rFonts w:ascii="Times New Roman" w:hAnsi="Times New Roman" w:cs="Times New Roman"/>
          <w:b/>
          <w:bCs/>
          <w:sz w:val="24"/>
          <w:szCs w:val="24"/>
        </w:rPr>
        <w:t>Syvänen</w:t>
      </w:r>
      <w:proofErr w:type="spellEnd"/>
      <w:r w:rsidRPr="00A5293A">
        <w:rPr>
          <w:rFonts w:ascii="Times New Roman" w:hAnsi="Times New Roman" w:cs="Times New Roman"/>
          <w:b/>
          <w:bCs/>
          <w:sz w:val="24"/>
          <w:szCs w:val="24"/>
        </w:rPr>
        <w:t xml:space="preserve">, A.; Lathrop, M.; Gut, I.; Siegel, P. and </w:t>
      </w:r>
      <w:proofErr w:type="spellStart"/>
      <w:r w:rsidRPr="00A5293A">
        <w:rPr>
          <w:rFonts w:ascii="Times New Roman" w:hAnsi="Times New Roman" w:cs="Times New Roman"/>
          <w:b/>
          <w:bCs/>
          <w:sz w:val="24"/>
          <w:szCs w:val="24"/>
        </w:rPr>
        <w:t>Andersson</w:t>
      </w:r>
      <w:proofErr w:type="spellEnd"/>
      <w:r w:rsidRPr="00A5293A">
        <w:rPr>
          <w:rFonts w:ascii="Times New Roman" w:hAnsi="Times New Roman" w:cs="Times New Roman"/>
          <w:b/>
          <w:bCs/>
          <w:sz w:val="24"/>
          <w:szCs w:val="24"/>
        </w:rPr>
        <w:t>, L. (2009).</w:t>
      </w:r>
      <w:r w:rsidRPr="00A5293A">
        <w:rPr>
          <w:rFonts w:ascii="Times New Roman" w:hAnsi="Times New Roman" w:cs="Times New Roman"/>
          <w:sz w:val="24"/>
          <w:szCs w:val="24"/>
        </w:rPr>
        <w:t xml:space="preserve"> Genetic analysis of an F2 intercross between two chicken lines divergently selected for body-weight. BMC Genomics 10: 248.</w:t>
      </w:r>
    </w:p>
    <w:p w:rsidR="008A36C3" w:rsidRPr="00A5293A" w:rsidRDefault="00DD01A0" w:rsidP="00A5293A">
      <w:pPr>
        <w:spacing w:line="360" w:lineRule="auto"/>
        <w:ind w:left="720" w:hanging="720"/>
        <w:jc w:val="both"/>
        <w:rPr>
          <w:rFonts w:ascii="Times New Roman" w:hAnsi="Times New Roman" w:cs="Times New Roman"/>
          <w:sz w:val="24"/>
          <w:szCs w:val="24"/>
          <w:shd w:val="clear" w:color="auto" w:fill="FFFFFF"/>
        </w:rPr>
      </w:pPr>
      <w:hyperlink r:id="rId23" w:history="1">
        <w:r w:rsidR="008A36C3" w:rsidRPr="00A5293A">
          <w:rPr>
            <w:rStyle w:val="Hyperlink"/>
            <w:rFonts w:ascii="Times New Roman" w:hAnsi="Times New Roman" w:cs="Times New Roman"/>
            <w:b/>
            <w:bCs/>
            <w:color w:val="auto"/>
            <w:sz w:val="24"/>
            <w:szCs w:val="24"/>
            <w:u w:val="none"/>
            <w:shd w:val="clear" w:color="auto" w:fill="FFFFFF"/>
          </w:rPr>
          <w:t>Wang</w:t>
        </w:r>
      </w:hyperlink>
      <w:r w:rsidR="008A36C3" w:rsidRPr="00A5293A">
        <w:rPr>
          <w:rFonts w:ascii="Times New Roman" w:hAnsi="Times New Roman" w:cs="Times New Roman"/>
          <w:b/>
          <w:bCs/>
          <w:sz w:val="24"/>
          <w:szCs w:val="24"/>
          <w:shd w:val="clear" w:color="auto" w:fill="FFFFFF"/>
        </w:rPr>
        <w:t>,</w:t>
      </w:r>
      <w:r w:rsidR="008A36C3" w:rsidRPr="00A5293A">
        <w:rPr>
          <w:rStyle w:val="apple-converted-space"/>
          <w:rFonts w:ascii="Times New Roman" w:hAnsi="Times New Roman" w:cs="Times New Roman"/>
          <w:b/>
          <w:bCs/>
          <w:sz w:val="24"/>
          <w:szCs w:val="24"/>
          <w:shd w:val="clear" w:color="auto" w:fill="FFFFFF"/>
        </w:rPr>
        <w:t xml:space="preserve"> S. Z.; </w:t>
      </w:r>
      <w:hyperlink r:id="rId24" w:history="1">
        <w:r w:rsidR="008A36C3" w:rsidRPr="00A5293A">
          <w:rPr>
            <w:rStyle w:val="Hyperlink"/>
            <w:rFonts w:ascii="Times New Roman" w:hAnsi="Times New Roman" w:cs="Times New Roman"/>
            <w:b/>
            <w:bCs/>
            <w:color w:val="auto"/>
            <w:sz w:val="24"/>
            <w:szCs w:val="24"/>
            <w:u w:val="none"/>
            <w:shd w:val="clear" w:color="auto" w:fill="FFFFFF"/>
          </w:rPr>
          <w:t>Hu</w:t>
        </w:r>
      </w:hyperlink>
      <w:r w:rsidR="008A36C3" w:rsidRPr="00A5293A">
        <w:rPr>
          <w:rFonts w:ascii="Times New Roman" w:hAnsi="Times New Roman" w:cs="Times New Roman"/>
          <w:b/>
          <w:bCs/>
          <w:sz w:val="24"/>
          <w:szCs w:val="24"/>
          <w:shd w:val="clear" w:color="auto" w:fill="FFFFFF"/>
        </w:rPr>
        <w:t>,</w:t>
      </w:r>
      <w:r w:rsidR="008A36C3" w:rsidRPr="00A5293A">
        <w:rPr>
          <w:rStyle w:val="apple-converted-space"/>
          <w:rFonts w:ascii="Times New Roman" w:hAnsi="Times New Roman" w:cs="Times New Roman"/>
          <w:b/>
          <w:bCs/>
          <w:sz w:val="24"/>
          <w:szCs w:val="24"/>
          <w:shd w:val="clear" w:color="auto" w:fill="FFFFFF"/>
        </w:rPr>
        <w:t xml:space="preserve"> X. X.; </w:t>
      </w:r>
      <w:hyperlink r:id="rId25" w:history="1">
        <w:r w:rsidR="008A36C3" w:rsidRPr="00A5293A">
          <w:rPr>
            <w:rStyle w:val="Hyperlink"/>
            <w:rFonts w:ascii="Times New Roman" w:hAnsi="Times New Roman" w:cs="Times New Roman"/>
            <w:b/>
            <w:bCs/>
            <w:color w:val="auto"/>
            <w:sz w:val="24"/>
            <w:szCs w:val="24"/>
            <w:u w:val="none"/>
            <w:shd w:val="clear" w:color="auto" w:fill="FFFFFF"/>
          </w:rPr>
          <w:t>Wang</w:t>
        </w:r>
      </w:hyperlink>
      <w:r w:rsidR="008A36C3" w:rsidRPr="00A5293A">
        <w:rPr>
          <w:rFonts w:ascii="Times New Roman" w:hAnsi="Times New Roman" w:cs="Times New Roman"/>
          <w:b/>
          <w:bCs/>
          <w:sz w:val="24"/>
          <w:szCs w:val="24"/>
          <w:shd w:val="clear" w:color="auto" w:fill="FFFFFF"/>
        </w:rPr>
        <w:t>, Z. P.;</w:t>
      </w:r>
      <w:r w:rsidR="008A36C3" w:rsidRPr="00A5293A">
        <w:rPr>
          <w:rStyle w:val="apple-converted-space"/>
          <w:rFonts w:ascii="Times New Roman" w:hAnsi="Times New Roman" w:cs="Times New Roman"/>
          <w:b/>
          <w:bCs/>
          <w:sz w:val="24"/>
          <w:szCs w:val="24"/>
          <w:shd w:val="clear" w:color="auto" w:fill="FFFFFF"/>
        </w:rPr>
        <w:t> </w:t>
      </w:r>
      <w:hyperlink r:id="rId26" w:history="1">
        <w:r w:rsidR="008A36C3" w:rsidRPr="00A5293A">
          <w:rPr>
            <w:rStyle w:val="Hyperlink"/>
            <w:rFonts w:ascii="Times New Roman" w:hAnsi="Times New Roman" w:cs="Times New Roman"/>
            <w:b/>
            <w:bCs/>
            <w:color w:val="auto"/>
            <w:sz w:val="24"/>
            <w:szCs w:val="24"/>
            <w:u w:val="none"/>
            <w:shd w:val="clear" w:color="auto" w:fill="FFFFFF"/>
          </w:rPr>
          <w:t>Li</w:t>
        </w:r>
      </w:hyperlink>
      <w:r w:rsidR="008A36C3" w:rsidRPr="00A5293A">
        <w:rPr>
          <w:rFonts w:ascii="Times New Roman" w:hAnsi="Times New Roman" w:cs="Times New Roman"/>
          <w:b/>
          <w:bCs/>
          <w:sz w:val="24"/>
          <w:szCs w:val="24"/>
          <w:shd w:val="clear" w:color="auto" w:fill="FFFFFF"/>
        </w:rPr>
        <w:t>,</w:t>
      </w:r>
      <w:r w:rsidR="008A36C3" w:rsidRPr="00A5293A">
        <w:rPr>
          <w:rStyle w:val="apple-converted-space"/>
          <w:rFonts w:ascii="Times New Roman" w:hAnsi="Times New Roman" w:cs="Times New Roman"/>
          <w:b/>
          <w:bCs/>
          <w:sz w:val="24"/>
          <w:szCs w:val="24"/>
          <w:shd w:val="clear" w:color="auto" w:fill="FFFFFF"/>
        </w:rPr>
        <w:t xml:space="preserve"> X. C.; </w:t>
      </w:r>
      <w:hyperlink r:id="rId27" w:history="1">
        <w:r w:rsidR="008A36C3" w:rsidRPr="00A5293A">
          <w:rPr>
            <w:rStyle w:val="Hyperlink"/>
            <w:rFonts w:ascii="Times New Roman" w:hAnsi="Times New Roman" w:cs="Times New Roman"/>
            <w:b/>
            <w:bCs/>
            <w:color w:val="auto"/>
            <w:sz w:val="24"/>
            <w:szCs w:val="24"/>
            <w:u w:val="none"/>
            <w:shd w:val="clear" w:color="auto" w:fill="FFFFFF"/>
          </w:rPr>
          <w:t>Wang</w:t>
        </w:r>
      </w:hyperlink>
      <w:r w:rsidR="008A36C3" w:rsidRPr="00A5293A">
        <w:rPr>
          <w:rFonts w:ascii="Times New Roman" w:hAnsi="Times New Roman" w:cs="Times New Roman"/>
          <w:b/>
          <w:bCs/>
          <w:sz w:val="24"/>
          <w:szCs w:val="24"/>
          <w:shd w:val="clear" w:color="auto" w:fill="FFFFFF"/>
        </w:rPr>
        <w:t>,</w:t>
      </w:r>
      <w:r w:rsidR="008A36C3" w:rsidRPr="00A5293A">
        <w:rPr>
          <w:rStyle w:val="apple-converted-space"/>
          <w:rFonts w:ascii="Times New Roman" w:hAnsi="Times New Roman" w:cs="Times New Roman"/>
          <w:b/>
          <w:bCs/>
          <w:sz w:val="24"/>
          <w:szCs w:val="24"/>
          <w:shd w:val="clear" w:color="auto" w:fill="FFFFFF"/>
        </w:rPr>
        <w:t xml:space="preserve"> Q. G.; </w:t>
      </w:r>
      <w:hyperlink r:id="rId28" w:history="1">
        <w:r w:rsidR="008A36C3" w:rsidRPr="00A5293A">
          <w:rPr>
            <w:rStyle w:val="Hyperlink"/>
            <w:rFonts w:ascii="Times New Roman" w:hAnsi="Times New Roman" w:cs="Times New Roman"/>
            <w:b/>
            <w:bCs/>
            <w:color w:val="auto"/>
            <w:sz w:val="24"/>
            <w:szCs w:val="24"/>
            <w:u w:val="none"/>
            <w:shd w:val="clear" w:color="auto" w:fill="FFFFFF"/>
          </w:rPr>
          <w:t>Wang</w:t>
        </w:r>
      </w:hyperlink>
      <w:r w:rsidR="008A36C3" w:rsidRPr="00A5293A">
        <w:rPr>
          <w:rFonts w:ascii="Times New Roman" w:hAnsi="Times New Roman" w:cs="Times New Roman"/>
          <w:b/>
          <w:bCs/>
          <w:sz w:val="24"/>
          <w:szCs w:val="24"/>
          <w:shd w:val="clear" w:color="auto" w:fill="FFFFFF"/>
        </w:rPr>
        <w:t>,</w:t>
      </w:r>
      <w:r w:rsidR="008A36C3" w:rsidRPr="00A5293A">
        <w:rPr>
          <w:rStyle w:val="apple-converted-space"/>
          <w:rFonts w:ascii="Times New Roman" w:hAnsi="Times New Roman" w:cs="Times New Roman"/>
          <w:b/>
          <w:bCs/>
          <w:sz w:val="24"/>
          <w:szCs w:val="24"/>
          <w:shd w:val="clear" w:color="auto" w:fill="FFFFFF"/>
        </w:rPr>
        <w:t xml:space="preserve"> Y. X.; </w:t>
      </w:r>
      <w:hyperlink r:id="rId29" w:history="1">
        <w:r w:rsidR="008A36C3" w:rsidRPr="00A5293A">
          <w:rPr>
            <w:rStyle w:val="Hyperlink"/>
            <w:rFonts w:ascii="Times New Roman" w:hAnsi="Times New Roman" w:cs="Times New Roman"/>
            <w:b/>
            <w:bCs/>
            <w:color w:val="auto"/>
            <w:sz w:val="24"/>
            <w:szCs w:val="24"/>
            <w:u w:val="none"/>
            <w:shd w:val="clear" w:color="auto" w:fill="FFFFFF"/>
          </w:rPr>
          <w:t>Tang</w:t>
        </w:r>
      </w:hyperlink>
      <w:r w:rsidR="008A36C3" w:rsidRPr="00A5293A">
        <w:rPr>
          <w:rFonts w:ascii="Times New Roman" w:hAnsi="Times New Roman" w:cs="Times New Roman"/>
          <w:b/>
          <w:bCs/>
          <w:sz w:val="24"/>
          <w:szCs w:val="24"/>
          <w:shd w:val="clear" w:color="auto" w:fill="FFFFFF"/>
        </w:rPr>
        <w:t>,</w:t>
      </w:r>
      <w:r w:rsidR="008A36C3" w:rsidRPr="00A5293A">
        <w:rPr>
          <w:rStyle w:val="apple-converted-space"/>
          <w:rFonts w:ascii="Times New Roman" w:hAnsi="Times New Roman" w:cs="Times New Roman"/>
          <w:b/>
          <w:bCs/>
          <w:sz w:val="24"/>
          <w:szCs w:val="24"/>
          <w:shd w:val="clear" w:color="auto" w:fill="FFFFFF"/>
        </w:rPr>
        <w:t xml:space="preserve"> Z. Q. and </w:t>
      </w:r>
      <w:hyperlink r:id="rId30" w:history="1">
        <w:r w:rsidR="008A36C3" w:rsidRPr="00A5293A">
          <w:rPr>
            <w:rStyle w:val="Hyperlink"/>
            <w:rFonts w:ascii="Times New Roman" w:hAnsi="Times New Roman" w:cs="Times New Roman"/>
            <w:b/>
            <w:bCs/>
            <w:color w:val="auto"/>
            <w:sz w:val="24"/>
            <w:szCs w:val="24"/>
            <w:u w:val="none"/>
            <w:shd w:val="clear" w:color="auto" w:fill="FFFFFF"/>
          </w:rPr>
          <w:t>Li</w:t>
        </w:r>
      </w:hyperlink>
      <w:r w:rsidR="008A36C3" w:rsidRPr="00A5293A">
        <w:rPr>
          <w:rFonts w:ascii="Times New Roman" w:hAnsi="Times New Roman" w:cs="Times New Roman"/>
          <w:b/>
          <w:bCs/>
          <w:sz w:val="24"/>
          <w:szCs w:val="24"/>
        </w:rPr>
        <w:t xml:space="preserve">, H. (2012). </w:t>
      </w:r>
      <w:r w:rsidR="008A36C3" w:rsidRPr="00A5293A">
        <w:rPr>
          <w:rFonts w:ascii="Times New Roman" w:hAnsi="Times New Roman" w:cs="Times New Roman"/>
          <w:sz w:val="24"/>
          <w:szCs w:val="24"/>
          <w:shd w:val="clear" w:color="auto" w:fill="FFFFFF"/>
        </w:rPr>
        <w:t>Quantitative trait loci associated with body weight and abdominal fat traits on chicken chromosomes 3, 5 and 7. Genet. Mol. Res. 11 (2): 956 – 965.</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Wardecka</w:t>
      </w:r>
      <w:proofErr w:type="spellEnd"/>
      <w:r w:rsidRPr="00A5293A">
        <w:rPr>
          <w:rFonts w:ascii="Times New Roman" w:hAnsi="Times New Roman" w:cs="Times New Roman"/>
          <w:b/>
          <w:bCs/>
          <w:sz w:val="24"/>
          <w:szCs w:val="24"/>
        </w:rPr>
        <w:t xml:space="preserve">, B.; </w:t>
      </w:r>
      <w:proofErr w:type="spellStart"/>
      <w:r w:rsidRPr="00A5293A">
        <w:rPr>
          <w:rFonts w:ascii="Times New Roman" w:hAnsi="Times New Roman" w:cs="Times New Roman"/>
          <w:b/>
          <w:bCs/>
          <w:sz w:val="24"/>
          <w:szCs w:val="24"/>
        </w:rPr>
        <w:t>Olszewski</w:t>
      </w:r>
      <w:proofErr w:type="spellEnd"/>
      <w:r w:rsidRPr="00A5293A">
        <w:rPr>
          <w:rFonts w:ascii="Times New Roman" w:hAnsi="Times New Roman" w:cs="Times New Roman"/>
          <w:b/>
          <w:bCs/>
          <w:sz w:val="24"/>
          <w:szCs w:val="24"/>
        </w:rPr>
        <w:t xml:space="preserve">, R.; </w:t>
      </w:r>
      <w:proofErr w:type="spellStart"/>
      <w:r w:rsidRPr="00A5293A">
        <w:rPr>
          <w:rFonts w:ascii="Times New Roman" w:hAnsi="Times New Roman" w:cs="Times New Roman"/>
          <w:b/>
          <w:bCs/>
          <w:sz w:val="24"/>
          <w:szCs w:val="24"/>
        </w:rPr>
        <w:t>Jaszczak</w:t>
      </w:r>
      <w:proofErr w:type="spellEnd"/>
      <w:r w:rsidRPr="00A5293A">
        <w:rPr>
          <w:rFonts w:ascii="Times New Roman" w:hAnsi="Times New Roman" w:cs="Times New Roman"/>
          <w:b/>
          <w:bCs/>
          <w:sz w:val="24"/>
          <w:szCs w:val="24"/>
        </w:rPr>
        <w:t xml:space="preserve">, K.; </w:t>
      </w:r>
      <w:proofErr w:type="spellStart"/>
      <w:r w:rsidRPr="00A5293A">
        <w:rPr>
          <w:rFonts w:ascii="Times New Roman" w:hAnsi="Times New Roman" w:cs="Times New Roman"/>
          <w:b/>
          <w:bCs/>
          <w:sz w:val="24"/>
          <w:szCs w:val="24"/>
        </w:rPr>
        <w:t>Zieba</w:t>
      </w:r>
      <w:proofErr w:type="spellEnd"/>
      <w:r w:rsidRPr="00A5293A">
        <w:rPr>
          <w:rFonts w:ascii="Times New Roman" w:hAnsi="Times New Roman" w:cs="Times New Roman"/>
          <w:b/>
          <w:bCs/>
          <w:sz w:val="24"/>
          <w:szCs w:val="24"/>
        </w:rPr>
        <w:t xml:space="preserve">, G.; </w:t>
      </w:r>
      <w:proofErr w:type="spellStart"/>
      <w:r w:rsidRPr="00A5293A">
        <w:rPr>
          <w:rFonts w:ascii="Times New Roman" w:hAnsi="Times New Roman" w:cs="Times New Roman"/>
          <w:b/>
          <w:bCs/>
          <w:sz w:val="24"/>
          <w:szCs w:val="24"/>
        </w:rPr>
        <w:t>Pierzchala</w:t>
      </w:r>
      <w:proofErr w:type="spellEnd"/>
      <w:r w:rsidRPr="00A5293A">
        <w:rPr>
          <w:rFonts w:ascii="Times New Roman" w:hAnsi="Times New Roman" w:cs="Times New Roman"/>
          <w:b/>
          <w:bCs/>
          <w:sz w:val="24"/>
          <w:szCs w:val="24"/>
        </w:rPr>
        <w:t xml:space="preserve">, M. and </w:t>
      </w:r>
      <w:proofErr w:type="spellStart"/>
      <w:r w:rsidRPr="00A5293A">
        <w:rPr>
          <w:rFonts w:ascii="Times New Roman" w:hAnsi="Times New Roman" w:cs="Times New Roman"/>
          <w:b/>
          <w:bCs/>
          <w:sz w:val="24"/>
          <w:szCs w:val="24"/>
        </w:rPr>
        <w:t>Wicinska</w:t>
      </w:r>
      <w:proofErr w:type="spellEnd"/>
      <w:r w:rsidRPr="00A5293A">
        <w:rPr>
          <w:rFonts w:ascii="Times New Roman" w:hAnsi="Times New Roman" w:cs="Times New Roman"/>
          <w:b/>
          <w:bCs/>
          <w:sz w:val="24"/>
          <w:szCs w:val="24"/>
        </w:rPr>
        <w:t>, K. (2002).</w:t>
      </w:r>
      <w:r w:rsidRPr="00A5293A">
        <w:rPr>
          <w:rFonts w:ascii="Times New Roman" w:hAnsi="Times New Roman" w:cs="Times New Roman"/>
          <w:sz w:val="24"/>
          <w:szCs w:val="24"/>
        </w:rPr>
        <w:t xml:space="preserve"> Relationship between microsatellite marker alleles on chromosomes 1-5 originating from the Rhode Island Red and Green-legged </w:t>
      </w:r>
      <w:proofErr w:type="spellStart"/>
      <w:r w:rsidRPr="00A5293A">
        <w:rPr>
          <w:rFonts w:ascii="Times New Roman" w:hAnsi="Times New Roman" w:cs="Times New Roman"/>
          <w:sz w:val="24"/>
          <w:szCs w:val="24"/>
        </w:rPr>
        <w:t>Partrigenous</w:t>
      </w:r>
      <w:proofErr w:type="spellEnd"/>
      <w:r w:rsidRPr="00A5293A">
        <w:rPr>
          <w:rFonts w:ascii="Times New Roman" w:hAnsi="Times New Roman" w:cs="Times New Roman"/>
          <w:sz w:val="24"/>
          <w:szCs w:val="24"/>
        </w:rPr>
        <w:t xml:space="preserve"> breeds and egg production and quality traits in F2 mapping population. J. Appl. Genet. 43: 319-329.</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b/>
          <w:bCs/>
          <w:sz w:val="24"/>
          <w:szCs w:val="24"/>
        </w:rPr>
      </w:pPr>
      <w:r w:rsidRPr="00A5293A">
        <w:rPr>
          <w:rFonts w:ascii="Times New Roman" w:hAnsi="Times New Roman" w:cs="Times New Roman"/>
          <w:b/>
          <w:bCs/>
          <w:sz w:val="24"/>
          <w:szCs w:val="24"/>
        </w:rPr>
        <w:t xml:space="preserve">Zhou, H. J.; Mitchell, A. D.; </w:t>
      </w:r>
      <w:proofErr w:type="spellStart"/>
      <w:r w:rsidRPr="00A5293A">
        <w:rPr>
          <w:rFonts w:ascii="Times New Roman" w:hAnsi="Times New Roman" w:cs="Times New Roman"/>
          <w:b/>
          <w:bCs/>
          <w:sz w:val="24"/>
          <w:szCs w:val="24"/>
        </w:rPr>
        <w:t>McMurtry</w:t>
      </w:r>
      <w:proofErr w:type="spellEnd"/>
      <w:r w:rsidRPr="00A5293A">
        <w:rPr>
          <w:rFonts w:ascii="Times New Roman" w:hAnsi="Times New Roman" w:cs="Times New Roman"/>
          <w:b/>
          <w:bCs/>
          <w:sz w:val="24"/>
          <w:szCs w:val="24"/>
        </w:rPr>
        <w:t>, J. P.; Ashwell, C. M. and Lamont, S. J.  (2005).</w:t>
      </w:r>
      <w:r w:rsidRPr="00A5293A">
        <w:rPr>
          <w:rFonts w:ascii="Times New Roman" w:hAnsi="Times New Roman" w:cs="Times New Roman"/>
          <w:sz w:val="24"/>
          <w:szCs w:val="24"/>
        </w:rPr>
        <w:t xml:space="preserve"> Insulin-like growth factor 1 gene polymorphism associations with growth, body composition, skeleton integrity, and metabolic traits in chickens. </w:t>
      </w:r>
      <w:proofErr w:type="spellStart"/>
      <w:r w:rsidRPr="00A5293A">
        <w:rPr>
          <w:rFonts w:ascii="Times New Roman" w:hAnsi="Times New Roman" w:cs="Times New Roman"/>
          <w:sz w:val="24"/>
          <w:szCs w:val="24"/>
        </w:rPr>
        <w:t>Poult</w:t>
      </w:r>
      <w:proofErr w:type="spellEnd"/>
      <w:r w:rsidRPr="00A5293A">
        <w:rPr>
          <w:rFonts w:ascii="Times New Roman" w:hAnsi="Times New Roman" w:cs="Times New Roman"/>
          <w:sz w:val="24"/>
          <w:szCs w:val="24"/>
        </w:rPr>
        <w:t>. Sci. 84:212–219.</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lastRenderedPageBreak/>
        <w:t xml:space="preserve">Zhou, H.; </w:t>
      </w:r>
      <w:proofErr w:type="spellStart"/>
      <w:r w:rsidRPr="00A5293A">
        <w:rPr>
          <w:rFonts w:ascii="Times New Roman" w:hAnsi="Times New Roman" w:cs="Times New Roman"/>
          <w:b/>
          <w:bCs/>
          <w:sz w:val="24"/>
          <w:szCs w:val="24"/>
        </w:rPr>
        <w:t>Deeb</w:t>
      </w:r>
      <w:proofErr w:type="spellEnd"/>
      <w:r w:rsidRPr="00A5293A">
        <w:rPr>
          <w:rFonts w:ascii="Times New Roman" w:hAnsi="Times New Roman" w:cs="Times New Roman"/>
          <w:b/>
          <w:bCs/>
          <w:sz w:val="24"/>
          <w:szCs w:val="24"/>
        </w:rPr>
        <w:t>, N.; Ashwell, C. M. and Lamont, S. J. (2006).</w:t>
      </w:r>
      <w:r w:rsidRPr="00A5293A">
        <w:rPr>
          <w:rFonts w:ascii="Times New Roman" w:hAnsi="Times New Roman" w:cs="Times New Roman"/>
          <w:sz w:val="24"/>
          <w:szCs w:val="24"/>
        </w:rPr>
        <w:t xml:space="preserve"> Genome-wide linkage analysis to identify chromosomal regions affecting phenotypic traits in the chicken. I. Growth and average daily gain. </w:t>
      </w:r>
      <w:proofErr w:type="spellStart"/>
      <w:r w:rsidRPr="00A5293A">
        <w:rPr>
          <w:rFonts w:ascii="Times New Roman" w:hAnsi="Times New Roman" w:cs="Times New Roman"/>
          <w:sz w:val="24"/>
          <w:szCs w:val="24"/>
        </w:rPr>
        <w:t>Poult</w:t>
      </w:r>
      <w:proofErr w:type="spellEnd"/>
      <w:r w:rsidRPr="00A5293A">
        <w:rPr>
          <w:rFonts w:ascii="Times New Roman" w:hAnsi="Times New Roman" w:cs="Times New Roman"/>
          <w:sz w:val="24"/>
          <w:szCs w:val="24"/>
        </w:rPr>
        <w:t>. Sci. 85: 1700–11.</w:t>
      </w:r>
    </w:p>
    <w:p w:rsidR="008A36C3" w:rsidRPr="00A5293A" w:rsidRDefault="008A36C3" w:rsidP="00A5293A">
      <w:pPr>
        <w:autoSpaceDE w:val="0"/>
        <w:autoSpaceDN w:val="0"/>
        <w:adjustRightInd w:val="0"/>
        <w:spacing w:after="0" w:line="360" w:lineRule="auto"/>
        <w:ind w:left="720" w:hanging="720"/>
        <w:jc w:val="both"/>
        <w:rPr>
          <w:rFonts w:ascii="Times New Roman" w:hAnsi="Times New Roman" w:cs="Times New Roman"/>
          <w:sz w:val="24"/>
          <w:szCs w:val="24"/>
        </w:rPr>
      </w:pPr>
      <w:r w:rsidRPr="00A5293A">
        <w:rPr>
          <w:rFonts w:ascii="Times New Roman" w:hAnsi="Times New Roman" w:cs="Times New Roman"/>
          <w:b/>
          <w:bCs/>
          <w:sz w:val="24"/>
          <w:szCs w:val="24"/>
        </w:rPr>
        <w:t xml:space="preserve">Zhu, J. J.; </w:t>
      </w:r>
      <w:proofErr w:type="spellStart"/>
      <w:r w:rsidRPr="00A5293A">
        <w:rPr>
          <w:rFonts w:ascii="Times New Roman" w:hAnsi="Times New Roman" w:cs="Times New Roman"/>
          <w:b/>
          <w:bCs/>
          <w:sz w:val="24"/>
          <w:szCs w:val="24"/>
        </w:rPr>
        <w:t>Lillehoj</w:t>
      </w:r>
      <w:proofErr w:type="spellEnd"/>
      <w:r w:rsidRPr="00A5293A">
        <w:rPr>
          <w:rFonts w:ascii="Times New Roman" w:hAnsi="Times New Roman" w:cs="Times New Roman"/>
          <w:b/>
          <w:bCs/>
          <w:sz w:val="24"/>
          <w:szCs w:val="24"/>
        </w:rPr>
        <w:t xml:space="preserve">, H. S.; Allen, P. C.; Van </w:t>
      </w:r>
      <w:proofErr w:type="spellStart"/>
      <w:r w:rsidRPr="00A5293A">
        <w:rPr>
          <w:rFonts w:ascii="Times New Roman" w:hAnsi="Times New Roman" w:cs="Times New Roman"/>
          <w:b/>
          <w:bCs/>
          <w:sz w:val="24"/>
          <w:szCs w:val="24"/>
        </w:rPr>
        <w:t>Tassell</w:t>
      </w:r>
      <w:proofErr w:type="spellEnd"/>
      <w:r w:rsidRPr="00A5293A">
        <w:rPr>
          <w:rFonts w:ascii="Times New Roman" w:hAnsi="Times New Roman" w:cs="Times New Roman"/>
          <w:b/>
          <w:bCs/>
          <w:sz w:val="24"/>
          <w:szCs w:val="24"/>
        </w:rPr>
        <w:t xml:space="preserve">, C. P.; </w:t>
      </w:r>
      <w:proofErr w:type="spellStart"/>
      <w:r w:rsidRPr="00A5293A">
        <w:rPr>
          <w:rFonts w:ascii="Times New Roman" w:hAnsi="Times New Roman" w:cs="Times New Roman"/>
          <w:b/>
          <w:bCs/>
          <w:sz w:val="24"/>
          <w:szCs w:val="24"/>
        </w:rPr>
        <w:t>Sonstegard</w:t>
      </w:r>
      <w:proofErr w:type="spellEnd"/>
      <w:r w:rsidRPr="00A5293A">
        <w:rPr>
          <w:rFonts w:ascii="Times New Roman" w:hAnsi="Times New Roman" w:cs="Times New Roman"/>
          <w:b/>
          <w:bCs/>
          <w:sz w:val="24"/>
          <w:szCs w:val="24"/>
        </w:rPr>
        <w:t xml:space="preserve">, T. S.; Cheng, H. H.; Pollock, D.; </w:t>
      </w:r>
      <w:proofErr w:type="spellStart"/>
      <w:r w:rsidRPr="00A5293A">
        <w:rPr>
          <w:rFonts w:ascii="Times New Roman" w:hAnsi="Times New Roman" w:cs="Times New Roman"/>
          <w:b/>
          <w:bCs/>
          <w:sz w:val="24"/>
          <w:szCs w:val="24"/>
        </w:rPr>
        <w:t>Sadjadi</w:t>
      </w:r>
      <w:proofErr w:type="spellEnd"/>
      <w:r w:rsidRPr="00A5293A">
        <w:rPr>
          <w:rFonts w:ascii="Times New Roman" w:hAnsi="Times New Roman" w:cs="Times New Roman"/>
          <w:b/>
          <w:bCs/>
          <w:sz w:val="24"/>
          <w:szCs w:val="24"/>
        </w:rPr>
        <w:t xml:space="preserve">, M.; Min, W. and </w:t>
      </w:r>
      <w:proofErr w:type="spellStart"/>
      <w:r w:rsidRPr="00A5293A">
        <w:rPr>
          <w:rFonts w:ascii="Times New Roman" w:hAnsi="Times New Roman" w:cs="Times New Roman"/>
          <w:b/>
          <w:bCs/>
          <w:sz w:val="24"/>
          <w:szCs w:val="24"/>
        </w:rPr>
        <w:t>Emara</w:t>
      </w:r>
      <w:proofErr w:type="spellEnd"/>
      <w:r w:rsidRPr="00A5293A">
        <w:rPr>
          <w:rFonts w:ascii="Times New Roman" w:hAnsi="Times New Roman" w:cs="Times New Roman"/>
          <w:b/>
          <w:bCs/>
          <w:sz w:val="24"/>
          <w:szCs w:val="24"/>
        </w:rPr>
        <w:t xml:space="preserve">, M. G. </w:t>
      </w:r>
      <w:r w:rsidR="00F20A99" w:rsidRPr="00A5293A">
        <w:rPr>
          <w:rFonts w:ascii="Times New Roman" w:hAnsi="Times New Roman" w:cs="Times New Roman"/>
          <w:b/>
          <w:bCs/>
          <w:sz w:val="24"/>
          <w:szCs w:val="24"/>
        </w:rPr>
        <w:t>(</w:t>
      </w:r>
      <w:r w:rsidRPr="00A5293A">
        <w:rPr>
          <w:rFonts w:ascii="Times New Roman" w:hAnsi="Times New Roman" w:cs="Times New Roman"/>
          <w:b/>
          <w:bCs/>
          <w:sz w:val="24"/>
          <w:szCs w:val="24"/>
        </w:rPr>
        <w:t>2003</w:t>
      </w:r>
      <w:r w:rsidR="00F20A99" w:rsidRPr="00A5293A">
        <w:rPr>
          <w:rFonts w:ascii="Times New Roman" w:hAnsi="Times New Roman" w:cs="Times New Roman"/>
          <w:b/>
          <w:bCs/>
          <w:sz w:val="24"/>
          <w:szCs w:val="24"/>
        </w:rPr>
        <w:t>)</w:t>
      </w:r>
      <w:r w:rsidRPr="00A5293A">
        <w:rPr>
          <w:rFonts w:ascii="Times New Roman" w:hAnsi="Times New Roman" w:cs="Times New Roman"/>
          <w:b/>
          <w:bCs/>
          <w:sz w:val="24"/>
          <w:szCs w:val="24"/>
        </w:rPr>
        <w:t>.</w:t>
      </w:r>
      <w:r w:rsidRPr="00A5293A">
        <w:rPr>
          <w:rFonts w:ascii="Times New Roman" w:hAnsi="Times New Roman" w:cs="Times New Roman"/>
          <w:sz w:val="24"/>
          <w:szCs w:val="24"/>
        </w:rPr>
        <w:t xml:space="preserve"> Mapping quantitative trait loci associated with resistance to coccidiosis and growth. </w:t>
      </w:r>
      <w:proofErr w:type="spellStart"/>
      <w:r w:rsidRPr="00A5293A">
        <w:rPr>
          <w:rFonts w:ascii="Times New Roman" w:hAnsi="Times New Roman" w:cs="Times New Roman"/>
          <w:sz w:val="24"/>
          <w:szCs w:val="24"/>
        </w:rPr>
        <w:t>Poult</w:t>
      </w:r>
      <w:proofErr w:type="spellEnd"/>
      <w:r w:rsidRPr="00A5293A">
        <w:rPr>
          <w:rFonts w:ascii="Times New Roman" w:hAnsi="Times New Roman" w:cs="Times New Roman"/>
          <w:sz w:val="24"/>
          <w:szCs w:val="24"/>
        </w:rPr>
        <w:t>. Sci. 82:9–16.</w:t>
      </w:r>
    </w:p>
    <w:p w:rsidR="008A36C3" w:rsidRPr="00A5293A" w:rsidRDefault="008A36C3" w:rsidP="00A5293A">
      <w:pPr>
        <w:spacing w:line="360" w:lineRule="auto"/>
        <w:ind w:left="720" w:hanging="720"/>
        <w:jc w:val="both"/>
        <w:rPr>
          <w:rFonts w:ascii="Times New Roman" w:hAnsi="Times New Roman" w:cs="Times New Roman"/>
          <w:sz w:val="24"/>
          <w:szCs w:val="24"/>
        </w:rPr>
      </w:pPr>
      <w:proofErr w:type="spellStart"/>
      <w:r w:rsidRPr="00A5293A">
        <w:rPr>
          <w:rFonts w:ascii="Times New Roman" w:hAnsi="Times New Roman" w:cs="Times New Roman"/>
          <w:b/>
          <w:bCs/>
          <w:sz w:val="24"/>
          <w:szCs w:val="24"/>
        </w:rPr>
        <w:t>Zietkiewicz</w:t>
      </w:r>
      <w:proofErr w:type="spellEnd"/>
      <w:r w:rsidRPr="00A5293A">
        <w:rPr>
          <w:rFonts w:ascii="Times New Roman" w:hAnsi="Times New Roman" w:cs="Times New Roman"/>
          <w:b/>
          <w:bCs/>
          <w:sz w:val="24"/>
          <w:szCs w:val="24"/>
        </w:rPr>
        <w:t xml:space="preserve">, E.; </w:t>
      </w:r>
      <w:proofErr w:type="spellStart"/>
      <w:r w:rsidRPr="00A5293A">
        <w:rPr>
          <w:rFonts w:ascii="Times New Roman" w:hAnsi="Times New Roman" w:cs="Times New Roman"/>
          <w:b/>
          <w:bCs/>
          <w:sz w:val="24"/>
          <w:szCs w:val="24"/>
        </w:rPr>
        <w:t>Rafalski</w:t>
      </w:r>
      <w:proofErr w:type="spellEnd"/>
      <w:r w:rsidRPr="00A5293A">
        <w:rPr>
          <w:rFonts w:ascii="Times New Roman" w:hAnsi="Times New Roman" w:cs="Times New Roman"/>
          <w:b/>
          <w:bCs/>
          <w:sz w:val="24"/>
          <w:szCs w:val="24"/>
        </w:rPr>
        <w:t xml:space="preserve">, A. and </w:t>
      </w:r>
      <w:proofErr w:type="spellStart"/>
      <w:r w:rsidRPr="00A5293A">
        <w:rPr>
          <w:rFonts w:ascii="Times New Roman" w:hAnsi="Times New Roman" w:cs="Times New Roman"/>
          <w:b/>
          <w:bCs/>
          <w:sz w:val="24"/>
          <w:szCs w:val="24"/>
        </w:rPr>
        <w:t>Labuda</w:t>
      </w:r>
      <w:proofErr w:type="spellEnd"/>
      <w:r w:rsidRPr="00A5293A">
        <w:rPr>
          <w:rFonts w:ascii="Times New Roman" w:hAnsi="Times New Roman" w:cs="Times New Roman"/>
          <w:b/>
          <w:bCs/>
          <w:sz w:val="24"/>
          <w:szCs w:val="24"/>
        </w:rPr>
        <w:t>, D. (1994).</w:t>
      </w:r>
      <w:r w:rsidRPr="00A5293A">
        <w:rPr>
          <w:rFonts w:ascii="Times New Roman" w:hAnsi="Times New Roman" w:cs="Times New Roman"/>
          <w:sz w:val="24"/>
          <w:szCs w:val="24"/>
        </w:rPr>
        <w:t xml:space="preserve"> Genome fingerprinting by simple sequence repeat (SSR) anchored polymerase chain-reaction amplification. Genomics 20: 176-183.</w:t>
      </w:r>
    </w:p>
    <w:sectPr w:rsidR="008A36C3" w:rsidRPr="00A5293A" w:rsidSect="008F5076">
      <w:footerReference w:type="default" r:id="rId31"/>
      <w:pgSz w:w="12240" w:h="15840"/>
      <w:pgMar w:top="1440" w:right="203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A0" w:rsidRDefault="00DD01A0" w:rsidP="00856B17">
      <w:pPr>
        <w:spacing w:after="0" w:line="240" w:lineRule="auto"/>
      </w:pPr>
      <w:r>
        <w:separator/>
      </w:r>
    </w:p>
  </w:endnote>
  <w:endnote w:type="continuationSeparator" w:id="0">
    <w:p w:rsidR="00DD01A0" w:rsidRDefault="00DD01A0" w:rsidP="0085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MMI10">
    <w:altName w:val="MS Mincho"/>
    <w:panose1 w:val="00000000000000000000"/>
    <w:charset w:val="80"/>
    <w:family w:val="auto"/>
    <w:notTrueType/>
    <w:pitch w:val="default"/>
    <w:sig w:usb0="00000001" w:usb1="08070000" w:usb2="00000010" w:usb3="00000000" w:csb0="00020000" w:csb1="00000000"/>
  </w:font>
  <w:font w:name="CMMI7">
    <w:altName w:val="MS Mincho"/>
    <w:panose1 w:val="00000000000000000000"/>
    <w:charset w:val="80"/>
    <w:family w:val="auto"/>
    <w:notTrueType/>
    <w:pitch w:val="default"/>
    <w:sig w:usb0="00000001" w:usb1="08070000" w:usb2="00000010" w:usb3="00000000" w:csb0="00020000" w:csb1="00000000"/>
  </w:font>
  <w:font w:name="CMR10">
    <w:altName w:val="MS Mincho"/>
    <w:panose1 w:val="00000000000000000000"/>
    <w:charset w:val="80"/>
    <w:family w:val="auto"/>
    <w:notTrueType/>
    <w:pitch w:val="default"/>
    <w:sig w:usb0="00000001" w:usb1="08070000" w:usb2="00000010" w:usb3="00000000" w:csb0="00020000" w:csb1="00000000"/>
  </w:font>
  <w:font w:name="CMR7">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10" w:rsidRDefault="00391310">
    <w:pPr>
      <w:pStyle w:val="Footer"/>
      <w:jc w:val="center"/>
    </w:pPr>
    <w:r>
      <w:fldChar w:fldCharType="begin"/>
    </w:r>
    <w:r>
      <w:instrText xml:space="preserve"> PAGE   \* MERGEFORMAT </w:instrText>
    </w:r>
    <w:r>
      <w:fldChar w:fldCharType="separate"/>
    </w:r>
    <w:r w:rsidR="00EA542C">
      <w:rPr>
        <w:noProof/>
      </w:rPr>
      <w:t>21</w:t>
    </w:r>
    <w:r>
      <w:rPr>
        <w:noProof/>
      </w:rPr>
      <w:fldChar w:fldCharType="end"/>
    </w:r>
  </w:p>
  <w:p w:rsidR="00391310" w:rsidRDefault="0039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A0" w:rsidRDefault="00DD01A0" w:rsidP="00856B17">
      <w:pPr>
        <w:spacing w:after="0" w:line="240" w:lineRule="auto"/>
      </w:pPr>
      <w:r>
        <w:separator/>
      </w:r>
    </w:p>
  </w:footnote>
  <w:footnote w:type="continuationSeparator" w:id="0">
    <w:p w:rsidR="00DD01A0" w:rsidRDefault="00DD01A0" w:rsidP="00856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380"/>
    <w:multiLevelType w:val="hybridMultilevel"/>
    <w:tmpl w:val="41EE9B8E"/>
    <w:lvl w:ilvl="0" w:tplc="E2AC8282">
      <w:start w:val="1"/>
      <w:numFmt w:val="decimal"/>
      <w:lvlText w:val="%1)"/>
      <w:lvlJc w:val="left"/>
      <w:pPr>
        <w:ind w:left="644"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A7529"/>
    <w:multiLevelType w:val="hybridMultilevel"/>
    <w:tmpl w:val="A17233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E403B"/>
    <w:multiLevelType w:val="hybridMultilevel"/>
    <w:tmpl w:val="08445610"/>
    <w:lvl w:ilvl="0" w:tplc="023C3A7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9F"/>
    <w:rsid w:val="00002806"/>
    <w:rsid w:val="0000305E"/>
    <w:rsid w:val="00003120"/>
    <w:rsid w:val="00006525"/>
    <w:rsid w:val="0000791A"/>
    <w:rsid w:val="00010249"/>
    <w:rsid w:val="00012922"/>
    <w:rsid w:val="00014981"/>
    <w:rsid w:val="00016226"/>
    <w:rsid w:val="00016E52"/>
    <w:rsid w:val="0001720D"/>
    <w:rsid w:val="00021119"/>
    <w:rsid w:val="00031F74"/>
    <w:rsid w:val="0003342C"/>
    <w:rsid w:val="00041236"/>
    <w:rsid w:val="00041AAB"/>
    <w:rsid w:val="00042538"/>
    <w:rsid w:val="00042AF5"/>
    <w:rsid w:val="00042D8D"/>
    <w:rsid w:val="00053956"/>
    <w:rsid w:val="00054137"/>
    <w:rsid w:val="00057956"/>
    <w:rsid w:val="00064B8C"/>
    <w:rsid w:val="00064CDC"/>
    <w:rsid w:val="000705E8"/>
    <w:rsid w:val="00071035"/>
    <w:rsid w:val="00072DE0"/>
    <w:rsid w:val="00075708"/>
    <w:rsid w:val="00075A45"/>
    <w:rsid w:val="00075AAB"/>
    <w:rsid w:val="00077A6F"/>
    <w:rsid w:val="00091368"/>
    <w:rsid w:val="0009214E"/>
    <w:rsid w:val="00093BEA"/>
    <w:rsid w:val="000949EA"/>
    <w:rsid w:val="00095B89"/>
    <w:rsid w:val="000A0F15"/>
    <w:rsid w:val="000A23EF"/>
    <w:rsid w:val="000A331B"/>
    <w:rsid w:val="000A5797"/>
    <w:rsid w:val="000B111B"/>
    <w:rsid w:val="000B38AB"/>
    <w:rsid w:val="000B5833"/>
    <w:rsid w:val="000B59CD"/>
    <w:rsid w:val="000B6949"/>
    <w:rsid w:val="000C00CE"/>
    <w:rsid w:val="000C163E"/>
    <w:rsid w:val="000C16CB"/>
    <w:rsid w:val="000C2994"/>
    <w:rsid w:val="000C4560"/>
    <w:rsid w:val="000D19EC"/>
    <w:rsid w:val="000D1EBA"/>
    <w:rsid w:val="000D27EF"/>
    <w:rsid w:val="000D6BB0"/>
    <w:rsid w:val="000D777C"/>
    <w:rsid w:val="000E22A1"/>
    <w:rsid w:val="000E53B2"/>
    <w:rsid w:val="000E7987"/>
    <w:rsid w:val="000F2013"/>
    <w:rsid w:val="000F2178"/>
    <w:rsid w:val="000F47F8"/>
    <w:rsid w:val="000F4C45"/>
    <w:rsid w:val="000F6C4A"/>
    <w:rsid w:val="000F7361"/>
    <w:rsid w:val="00100EBF"/>
    <w:rsid w:val="001074AC"/>
    <w:rsid w:val="00113918"/>
    <w:rsid w:val="00116F2B"/>
    <w:rsid w:val="00117071"/>
    <w:rsid w:val="001304DF"/>
    <w:rsid w:val="00130F2E"/>
    <w:rsid w:val="001365D9"/>
    <w:rsid w:val="0014038D"/>
    <w:rsid w:val="001412B8"/>
    <w:rsid w:val="00142CEE"/>
    <w:rsid w:val="00144054"/>
    <w:rsid w:val="001463BD"/>
    <w:rsid w:val="00146794"/>
    <w:rsid w:val="00146F33"/>
    <w:rsid w:val="001479F8"/>
    <w:rsid w:val="00147E56"/>
    <w:rsid w:val="001509D5"/>
    <w:rsid w:val="00152198"/>
    <w:rsid w:val="00152550"/>
    <w:rsid w:val="00152A1D"/>
    <w:rsid w:val="001536F3"/>
    <w:rsid w:val="00156F43"/>
    <w:rsid w:val="001611AE"/>
    <w:rsid w:val="001623D6"/>
    <w:rsid w:val="00165BCC"/>
    <w:rsid w:val="00170AB5"/>
    <w:rsid w:val="00171414"/>
    <w:rsid w:val="00174DD3"/>
    <w:rsid w:val="00175B08"/>
    <w:rsid w:val="001775E3"/>
    <w:rsid w:val="00177C15"/>
    <w:rsid w:val="00180C73"/>
    <w:rsid w:val="001817F5"/>
    <w:rsid w:val="00181EA9"/>
    <w:rsid w:val="0018619F"/>
    <w:rsid w:val="0018695C"/>
    <w:rsid w:val="0019384A"/>
    <w:rsid w:val="00197AAC"/>
    <w:rsid w:val="001A0A9B"/>
    <w:rsid w:val="001A13F8"/>
    <w:rsid w:val="001A6D45"/>
    <w:rsid w:val="001A74A5"/>
    <w:rsid w:val="001B42E6"/>
    <w:rsid w:val="001B65E7"/>
    <w:rsid w:val="001B722F"/>
    <w:rsid w:val="001B7C3B"/>
    <w:rsid w:val="001C1C99"/>
    <w:rsid w:val="001C7F0D"/>
    <w:rsid w:val="001D04B6"/>
    <w:rsid w:val="001D0C94"/>
    <w:rsid w:val="001D25BC"/>
    <w:rsid w:val="001D4FD2"/>
    <w:rsid w:val="001D5D07"/>
    <w:rsid w:val="001D676D"/>
    <w:rsid w:val="001D6A81"/>
    <w:rsid w:val="001D76D2"/>
    <w:rsid w:val="001E100B"/>
    <w:rsid w:val="001E642A"/>
    <w:rsid w:val="001E66FF"/>
    <w:rsid w:val="001E7C79"/>
    <w:rsid w:val="001F24D8"/>
    <w:rsid w:val="001F35B5"/>
    <w:rsid w:val="001F70AC"/>
    <w:rsid w:val="001F72A8"/>
    <w:rsid w:val="001F7944"/>
    <w:rsid w:val="00203855"/>
    <w:rsid w:val="00203AC0"/>
    <w:rsid w:val="00203DC5"/>
    <w:rsid w:val="00206CE7"/>
    <w:rsid w:val="0021010D"/>
    <w:rsid w:val="002108D4"/>
    <w:rsid w:val="00211859"/>
    <w:rsid w:val="00211FE2"/>
    <w:rsid w:val="00213E0D"/>
    <w:rsid w:val="0022722B"/>
    <w:rsid w:val="00227F12"/>
    <w:rsid w:val="00232405"/>
    <w:rsid w:val="002338F2"/>
    <w:rsid w:val="00233920"/>
    <w:rsid w:val="00237355"/>
    <w:rsid w:val="002375BD"/>
    <w:rsid w:val="0024021C"/>
    <w:rsid w:val="002402E9"/>
    <w:rsid w:val="00240B89"/>
    <w:rsid w:val="0024211A"/>
    <w:rsid w:val="0024293C"/>
    <w:rsid w:val="00243182"/>
    <w:rsid w:val="0025073D"/>
    <w:rsid w:val="0025145B"/>
    <w:rsid w:val="002525B1"/>
    <w:rsid w:val="00253168"/>
    <w:rsid w:val="002549C6"/>
    <w:rsid w:val="00254D82"/>
    <w:rsid w:val="00255F66"/>
    <w:rsid w:val="00260002"/>
    <w:rsid w:val="00262138"/>
    <w:rsid w:val="00263E4D"/>
    <w:rsid w:val="0026485D"/>
    <w:rsid w:val="0026666B"/>
    <w:rsid w:val="002706D4"/>
    <w:rsid w:val="00270B3D"/>
    <w:rsid w:val="00274DB8"/>
    <w:rsid w:val="0027571F"/>
    <w:rsid w:val="00275D03"/>
    <w:rsid w:val="00276EB4"/>
    <w:rsid w:val="002813AC"/>
    <w:rsid w:val="00281A65"/>
    <w:rsid w:val="00287020"/>
    <w:rsid w:val="00290081"/>
    <w:rsid w:val="00290E71"/>
    <w:rsid w:val="00292B7F"/>
    <w:rsid w:val="00295F5F"/>
    <w:rsid w:val="00296759"/>
    <w:rsid w:val="00297110"/>
    <w:rsid w:val="002A13CE"/>
    <w:rsid w:val="002A144E"/>
    <w:rsid w:val="002A2592"/>
    <w:rsid w:val="002A4B72"/>
    <w:rsid w:val="002A52ED"/>
    <w:rsid w:val="002A6ED2"/>
    <w:rsid w:val="002B17BB"/>
    <w:rsid w:val="002B5946"/>
    <w:rsid w:val="002C0476"/>
    <w:rsid w:val="002C0EBB"/>
    <w:rsid w:val="002C1199"/>
    <w:rsid w:val="002D0CA6"/>
    <w:rsid w:val="002D47CC"/>
    <w:rsid w:val="002E037B"/>
    <w:rsid w:val="002E0BDD"/>
    <w:rsid w:val="002E353A"/>
    <w:rsid w:val="002E3E6A"/>
    <w:rsid w:val="002E4A05"/>
    <w:rsid w:val="002E5947"/>
    <w:rsid w:val="002E5D38"/>
    <w:rsid w:val="002F3EF4"/>
    <w:rsid w:val="002F57FD"/>
    <w:rsid w:val="003019D3"/>
    <w:rsid w:val="003019ED"/>
    <w:rsid w:val="0030489F"/>
    <w:rsid w:val="003063DB"/>
    <w:rsid w:val="00306AAB"/>
    <w:rsid w:val="00306F2E"/>
    <w:rsid w:val="00315447"/>
    <w:rsid w:val="00316C33"/>
    <w:rsid w:val="0031734D"/>
    <w:rsid w:val="0031758E"/>
    <w:rsid w:val="00322FA7"/>
    <w:rsid w:val="00325CD0"/>
    <w:rsid w:val="00325DC5"/>
    <w:rsid w:val="00325E90"/>
    <w:rsid w:val="003279D5"/>
    <w:rsid w:val="00327FC9"/>
    <w:rsid w:val="003345EF"/>
    <w:rsid w:val="00334E7A"/>
    <w:rsid w:val="0033544C"/>
    <w:rsid w:val="00337C7B"/>
    <w:rsid w:val="00341F42"/>
    <w:rsid w:val="0034354C"/>
    <w:rsid w:val="00343733"/>
    <w:rsid w:val="00346D3C"/>
    <w:rsid w:val="003503A9"/>
    <w:rsid w:val="00354202"/>
    <w:rsid w:val="00355DB7"/>
    <w:rsid w:val="0035752D"/>
    <w:rsid w:val="003619E6"/>
    <w:rsid w:val="00363DEE"/>
    <w:rsid w:val="00365991"/>
    <w:rsid w:val="00367448"/>
    <w:rsid w:val="00370D12"/>
    <w:rsid w:val="00372F93"/>
    <w:rsid w:val="003764BF"/>
    <w:rsid w:val="003767F8"/>
    <w:rsid w:val="00384B0F"/>
    <w:rsid w:val="00386183"/>
    <w:rsid w:val="00391310"/>
    <w:rsid w:val="0039492D"/>
    <w:rsid w:val="00394949"/>
    <w:rsid w:val="00394C8D"/>
    <w:rsid w:val="00394D5F"/>
    <w:rsid w:val="00397F98"/>
    <w:rsid w:val="003A1455"/>
    <w:rsid w:val="003A3110"/>
    <w:rsid w:val="003A349C"/>
    <w:rsid w:val="003A7C1A"/>
    <w:rsid w:val="003B2F99"/>
    <w:rsid w:val="003B5204"/>
    <w:rsid w:val="003B73E9"/>
    <w:rsid w:val="003C08BE"/>
    <w:rsid w:val="003C235F"/>
    <w:rsid w:val="003C3880"/>
    <w:rsid w:val="003C5051"/>
    <w:rsid w:val="003C7A95"/>
    <w:rsid w:val="003D2717"/>
    <w:rsid w:val="003D4664"/>
    <w:rsid w:val="003D5CBE"/>
    <w:rsid w:val="003D7D4F"/>
    <w:rsid w:val="003E1225"/>
    <w:rsid w:val="003E141B"/>
    <w:rsid w:val="003E3FDD"/>
    <w:rsid w:val="003E4E0B"/>
    <w:rsid w:val="003E6DF0"/>
    <w:rsid w:val="003E731E"/>
    <w:rsid w:val="003F1D60"/>
    <w:rsid w:val="003F35E1"/>
    <w:rsid w:val="003F3B1D"/>
    <w:rsid w:val="003F7354"/>
    <w:rsid w:val="004022D3"/>
    <w:rsid w:val="00402823"/>
    <w:rsid w:val="004044AB"/>
    <w:rsid w:val="00404ECD"/>
    <w:rsid w:val="00406634"/>
    <w:rsid w:val="00407EE5"/>
    <w:rsid w:val="00410C3F"/>
    <w:rsid w:val="004152C9"/>
    <w:rsid w:val="0041612D"/>
    <w:rsid w:val="004161A1"/>
    <w:rsid w:val="004166A9"/>
    <w:rsid w:val="00417F90"/>
    <w:rsid w:val="00421D9F"/>
    <w:rsid w:val="0042367B"/>
    <w:rsid w:val="0042553D"/>
    <w:rsid w:val="00426A71"/>
    <w:rsid w:val="004276F0"/>
    <w:rsid w:val="004303C5"/>
    <w:rsid w:val="00430A1D"/>
    <w:rsid w:val="00431349"/>
    <w:rsid w:val="00431816"/>
    <w:rsid w:val="00450C98"/>
    <w:rsid w:val="00451018"/>
    <w:rsid w:val="0045124D"/>
    <w:rsid w:val="00460F51"/>
    <w:rsid w:val="00461EC7"/>
    <w:rsid w:val="004621D3"/>
    <w:rsid w:val="00462F2E"/>
    <w:rsid w:val="00466EBF"/>
    <w:rsid w:val="00472E5E"/>
    <w:rsid w:val="004734EB"/>
    <w:rsid w:val="00473537"/>
    <w:rsid w:val="00473A17"/>
    <w:rsid w:val="00483C28"/>
    <w:rsid w:val="00484241"/>
    <w:rsid w:val="00484F91"/>
    <w:rsid w:val="00486079"/>
    <w:rsid w:val="00486A91"/>
    <w:rsid w:val="00490FB1"/>
    <w:rsid w:val="00493A05"/>
    <w:rsid w:val="0049469A"/>
    <w:rsid w:val="00495B31"/>
    <w:rsid w:val="004A6244"/>
    <w:rsid w:val="004C0474"/>
    <w:rsid w:val="004C1230"/>
    <w:rsid w:val="004C3106"/>
    <w:rsid w:val="004C42F2"/>
    <w:rsid w:val="004C5816"/>
    <w:rsid w:val="004C6E88"/>
    <w:rsid w:val="004D3CBB"/>
    <w:rsid w:val="004D48EC"/>
    <w:rsid w:val="004E1532"/>
    <w:rsid w:val="004E2640"/>
    <w:rsid w:val="004E268E"/>
    <w:rsid w:val="004E5733"/>
    <w:rsid w:val="004F0442"/>
    <w:rsid w:val="004F11B0"/>
    <w:rsid w:val="004F1798"/>
    <w:rsid w:val="004F219B"/>
    <w:rsid w:val="004F47B9"/>
    <w:rsid w:val="004F6F86"/>
    <w:rsid w:val="00502519"/>
    <w:rsid w:val="005032DD"/>
    <w:rsid w:val="0050512D"/>
    <w:rsid w:val="00506443"/>
    <w:rsid w:val="005066EF"/>
    <w:rsid w:val="00506800"/>
    <w:rsid w:val="005124CD"/>
    <w:rsid w:val="00514117"/>
    <w:rsid w:val="0051497D"/>
    <w:rsid w:val="00515DCC"/>
    <w:rsid w:val="00516521"/>
    <w:rsid w:val="00516BF8"/>
    <w:rsid w:val="00523047"/>
    <w:rsid w:val="005235BC"/>
    <w:rsid w:val="005239AE"/>
    <w:rsid w:val="005244D8"/>
    <w:rsid w:val="00526EB5"/>
    <w:rsid w:val="0053100B"/>
    <w:rsid w:val="00532389"/>
    <w:rsid w:val="005331FC"/>
    <w:rsid w:val="00533D6D"/>
    <w:rsid w:val="00534459"/>
    <w:rsid w:val="0053632E"/>
    <w:rsid w:val="005379DC"/>
    <w:rsid w:val="0054083F"/>
    <w:rsid w:val="00541822"/>
    <w:rsid w:val="005441E3"/>
    <w:rsid w:val="005448B2"/>
    <w:rsid w:val="005449E0"/>
    <w:rsid w:val="0054736A"/>
    <w:rsid w:val="00550324"/>
    <w:rsid w:val="00550A23"/>
    <w:rsid w:val="00553559"/>
    <w:rsid w:val="00556086"/>
    <w:rsid w:val="00556A7C"/>
    <w:rsid w:val="00557B64"/>
    <w:rsid w:val="00560038"/>
    <w:rsid w:val="0056254C"/>
    <w:rsid w:val="00564486"/>
    <w:rsid w:val="00564914"/>
    <w:rsid w:val="005727DD"/>
    <w:rsid w:val="005739DE"/>
    <w:rsid w:val="00575CA4"/>
    <w:rsid w:val="00575F12"/>
    <w:rsid w:val="0058073E"/>
    <w:rsid w:val="00580891"/>
    <w:rsid w:val="00581EBD"/>
    <w:rsid w:val="005826F2"/>
    <w:rsid w:val="0058594F"/>
    <w:rsid w:val="00587DA9"/>
    <w:rsid w:val="00590528"/>
    <w:rsid w:val="0059151B"/>
    <w:rsid w:val="0059229E"/>
    <w:rsid w:val="00592D3E"/>
    <w:rsid w:val="00594C24"/>
    <w:rsid w:val="00594E94"/>
    <w:rsid w:val="005951D6"/>
    <w:rsid w:val="005A1ED9"/>
    <w:rsid w:val="005A324E"/>
    <w:rsid w:val="005A3621"/>
    <w:rsid w:val="005A4CF9"/>
    <w:rsid w:val="005A6293"/>
    <w:rsid w:val="005B1478"/>
    <w:rsid w:val="005B28FE"/>
    <w:rsid w:val="005B39A0"/>
    <w:rsid w:val="005B3E13"/>
    <w:rsid w:val="005B6AA5"/>
    <w:rsid w:val="005B6AE1"/>
    <w:rsid w:val="005B7C40"/>
    <w:rsid w:val="005C03BE"/>
    <w:rsid w:val="005C4DDF"/>
    <w:rsid w:val="005C672B"/>
    <w:rsid w:val="005D171E"/>
    <w:rsid w:val="005D2FBC"/>
    <w:rsid w:val="005D616C"/>
    <w:rsid w:val="005E1D95"/>
    <w:rsid w:val="005E2CDE"/>
    <w:rsid w:val="005E2FCC"/>
    <w:rsid w:val="005F02FF"/>
    <w:rsid w:val="005F077F"/>
    <w:rsid w:val="005F11D2"/>
    <w:rsid w:val="005F2183"/>
    <w:rsid w:val="005F2CCD"/>
    <w:rsid w:val="005F54CF"/>
    <w:rsid w:val="00600809"/>
    <w:rsid w:val="006040B1"/>
    <w:rsid w:val="006057AF"/>
    <w:rsid w:val="006062CA"/>
    <w:rsid w:val="006135E7"/>
    <w:rsid w:val="00614C19"/>
    <w:rsid w:val="00616905"/>
    <w:rsid w:val="00620FCA"/>
    <w:rsid w:val="00621CE4"/>
    <w:rsid w:val="006225CD"/>
    <w:rsid w:val="00624793"/>
    <w:rsid w:val="0062692C"/>
    <w:rsid w:val="0063184A"/>
    <w:rsid w:val="00631FFF"/>
    <w:rsid w:val="00634737"/>
    <w:rsid w:val="00637322"/>
    <w:rsid w:val="00642366"/>
    <w:rsid w:val="006423CA"/>
    <w:rsid w:val="00644049"/>
    <w:rsid w:val="00656E40"/>
    <w:rsid w:val="00656EEA"/>
    <w:rsid w:val="006608B1"/>
    <w:rsid w:val="00663369"/>
    <w:rsid w:val="00663BE5"/>
    <w:rsid w:val="00666620"/>
    <w:rsid w:val="00666776"/>
    <w:rsid w:val="00666B17"/>
    <w:rsid w:val="0067252C"/>
    <w:rsid w:val="00675332"/>
    <w:rsid w:val="00680D9C"/>
    <w:rsid w:val="00681F74"/>
    <w:rsid w:val="00682127"/>
    <w:rsid w:val="0068363E"/>
    <w:rsid w:val="006844F3"/>
    <w:rsid w:val="006854A5"/>
    <w:rsid w:val="00685B2B"/>
    <w:rsid w:val="006868F9"/>
    <w:rsid w:val="00690A31"/>
    <w:rsid w:val="00690DB9"/>
    <w:rsid w:val="00695FDC"/>
    <w:rsid w:val="00696902"/>
    <w:rsid w:val="00696D5D"/>
    <w:rsid w:val="006A0811"/>
    <w:rsid w:val="006A2993"/>
    <w:rsid w:val="006A45E2"/>
    <w:rsid w:val="006A7661"/>
    <w:rsid w:val="006B65A3"/>
    <w:rsid w:val="006C04C4"/>
    <w:rsid w:val="006C43A2"/>
    <w:rsid w:val="006C7AB9"/>
    <w:rsid w:val="006D0341"/>
    <w:rsid w:val="006D0519"/>
    <w:rsid w:val="006D12C6"/>
    <w:rsid w:val="006D46E6"/>
    <w:rsid w:val="006E1CAB"/>
    <w:rsid w:val="006E2441"/>
    <w:rsid w:val="006E2764"/>
    <w:rsid w:val="006E34B9"/>
    <w:rsid w:val="006E65CF"/>
    <w:rsid w:val="006F48E8"/>
    <w:rsid w:val="006F527E"/>
    <w:rsid w:val="006F5804"/>
    <w:rsid w:val="006F6277"/>
    <w:rsid w:val="006F7128"/>
    <w:rsid w:val="007007D8"/>
    <w:rsid w:val="00704FA9"/>
    <w:rsid w:val="00710E28"/>
    <w:rsid w:val="00711D83"/>
    <w:rsid w:val="007160FF"/>
    <w:rsid w:val="00717D81"/>
    <w:rsid w:val="007218C2"/>
    <w:rsid w:val="00724361"/>
    <w:rsid w:val="007252EC"/>
    <w:rsid w:val="007267DB"/>
    <w:rsid w:val="00726835"/>
    <w:rsid w:val="00734001"/>
    <w:rsid w:val="007378FD"/>
    <w:rsid w:val="00741878"/>
    <w:rsid w:val="00742F44"/>
    <w:rsid w:val="00743A5E"/>
    <w:rsid w:val="00743E72"/>
    <w:rsid w:val="00744A3E"/>
    <w:rsid w:val="00745B06"/>
    <w:rsid w:val="00746D6A"/>
    <w:rsid w:val="00752AC7"/>
    <w:rsid w:val="00754482"/>
    <w:rsid w:val="00756152"/>
    <w:rsid w:val="0075652F"/>
    <w:rsid w:val="0075728C"/>
    <w:rsid w:val="00761732"/>
    <w:rsid w:val="00765617"/>
    <w:rsid w:val="00765A24"/>
    <w:rsid w:val="007675C4"/>
    <w:rsid w:val="007740F2"/>
    <w:rsid w:val="00774E59"/>
    <w:rsid w:val="00774F82"/>
    <w:rsid w:val="00780492"/>
    <w:rsid w:val="00780AE7"/>
    <w:rsid w:val="00781F89"/>
    <w:rsid w:val="0078271F"/>
    <w:rsid w:val="007827B8"/>
    <w:rsid w:val="007831D6"/>
    <w:rsid w:val="0078498B"/>
    <w:rsid w:val="0078498C"/>
    <w:rsid w:val="00784D7D"/>
    <w:rsid w:val="00785025"/>
    <w:rsid w:val="00785296"/>
    <w:rsid w:val="0078798B"/>
    <w:rsid w:val="00794533"/>
    <w:rsid w:val="007979C1"/>
    <w:rsid w:val="00797B35"/>
    <w:rsid w:val="007A1F87"/>
    <w:rsid w:val="007A4115"/>
    <w:rsid w:val="007A49A9"/>
    <w:rsid w:val="007A52F5"/>
    <w:rsid w:val="007A5AB8"/>
    <w:rsid w:val="007A5C89"/>
    <w:rsid w:val="007A611F"/>
    <w:rsid w:val="007A6AF1"/>
    <w:rsid w:val="007A79C4"/>
    <w:rsid w:val="007B28AB"/>
    <w:rsid w:val="007B6E73"/>
    <w:rsid w:val="007C0225"/>
    <w:rsid w:val="007C089C"/>
    <w:rsid w:val="007C4CB6"/>
    <w:rsid w:val="007C5916"/>
    <w:rsid w:val="007C7DA0"/>
    <w:rsid w:val="007D0149"/>
    <w:rsid w:val="007D07CA"/>
    <w:rsid w:val="007D1BFD"/>
    <w:rsid w:val="007D2102"/>
    <w:rsid w:val="007D5BAA"/>
    <w:rsid w:val="007E176A"/>
    <w:rsid w:val="007E19CA"/>
    <w:rsid w:val="007E475D"/>
    <w:rsid w:val="007E52C3"/>
    <w:rsid w:val="007F1AE7"/>
    <w:rsid w:val="007F2E04"/>
    <w:rsid w:val="00801A76"/>
    <w:rsid w:val="00805649"/>
    <w:rsid w:val="00805DAA"/>
    <w:rsid w:val="00806234"/>
    <w:rsid w:val="00807571"/>
    <w:rsid w:val="00807D6D"/>
    <w:rsid w:val="008122BB"/>
    <w:rsid w:val="00812557"/>
    <w:rsid w:val="00814044"/>
    <w:rsid w:val="0081686A"/>
    <w:rsid w:val="00817431"/>
    <w:rsid w:val="0082159A"/>
    <w:rsid w:val="00822A40"/>
    <w:rsid w:val="008257ED"/>
    <w:rsid w:val="008304EA"/>
    <w:rsid w:val="00832551"/>
    <w:rsid w:val="008368A3"/>
    <w:rsid w:val="00836F5B"/>
    <w:rsid w:val="00840417"/>
    <w:rsid w:val="00842A82"/>
    <w:rsid w:val="00843D21"/>
    <w:rsid w:val="00845F6C"/>
    <w:rsid w:val="008461A9"/>
    <w:rsid w:val="0085155C"/>
    <w:rsid w:val="00851668"/>
    <w:rsid w:val="00851767"/>
    <w:rsid w:val="00851CC8"/>
    <w:rsid w:val="008524A1"/>
    <w:rsid w:val="00856B17"/>
    <w:rsid w:val="00864C2E"/>
    <w:rsid w:val="00865889"/>
    <w:rsid w:val="00867207"/>
    <w:rsid w:val="008731F8"/>
    <w:rsid w:val="00875984"/>
    <w:rsid w:val="00876DB7"/>
    <w:rsid w:val="008818EB"/>
    <w:rsid w:val="008827A2"/>
    <w:rsid w:val="0088441E"/>
    <w:rsid w:val="00886D37"/>
    <w:rsid w:val="00890601"/>
    <w:rsid w:val="008923F0"/>
    <w:rsid w:val="008A1338"/>
    <w:rsid w:val="008A1350"/>
    <w:rsid w:val="008A36C3"/>
    <w:rsid w:val="008A4A2B"/>
    <w:rsid w:val="008A665A"/>
    <w:rsid w:val="008A6DCF"/>
    <w:rsid w:val="008B2178"/>
    <w:rsid w:val="008B41CC"/>
    <w:rsid w:val="008B70BB"/>
    <w:rsid w:val="008B7B36"/>
    <w:rsid w:val="008C3BD1"/>
    <w:rsid w:val="008C4590"/>
    <w:rsid w:val="008C4A83"/>
    <w:rsid w:val="008C5225"/>
    <w:rsid w:val="008D02CE"/>
    <w:rsid w:val="008D08D1"/>
    <w:rsid w:val="008D157F"/>
    <w:rsid w:val="008D3ADC"/>
    <w:rsid w:val="008D4000"/>
    <w:rsid w:val="008D42BF"/>
    <w:rsid w:val="008D4605"/>
    <w:rsid w:val="008E4303"/>
    <w:rsid w:val="008E5353"/>
    <w:rsid w:val="008E6447"/>
    <w:rsid w:val="008F304C"/>
    <w:rsid w:val="008F3483"/>
    <w:rsid w:val="008F3C35"/>
    <w:rsid w:val="008F3DF1"/>
    <w:rsid w:val="008F5076"/>
    <w:rsid w:val="00900BA2"/>
    <w:rsid w:val="00910893"/>
    <w:rsid w:val="0091112C"/>
    <w:rsid w:val="0091293B"/>
    <w:rsid w:val="009136B1"/>
    <w:rsid w:val="0091640B"/>
    <w:rsid w:val="0091664B"/>
    <w:rsid w:val="00917C4C"/>
    <w:rsid w:val="009210AC"/>
    <w:rsid w:val="00925CE7"/>
    <w:rsid w:val="009269D3"/>
    <w:rsid w:val="009320E9"/>
    <w:rsid w:val="00932434"/>
    <w:rsid w:val="00937485"/>
    <w:rsid w:val="00940485"/>
    <w:rsid w:val="0094407A"/>
    <w:rsid w:val="009518A6"/>
    <w:rsid w:val="00954174"/>
    <w:rsid w:val="00961D58"/>
    <w:rsid w:val="009633F6"/>
    <w:rsid w:val="00963ECA"/>
    <w:rsid w:val="009646CD"/>
    <w:rsid w:val="00967F09"/>
    <w:rsid w:val="00970A57"/>
    <w:rsid w:val="00973FC5"/>
    <w:rsid w:val="00975E86"/>
    <w:rsid w:val="00976E05"/>
    <w:rsid w:val="00986240"/>
    <w:rsid w:val="00991D3C"/>
    <w:rsid w:val="00993652"/>
    <w:rsid w:val="009938F8"/>
    <w:rsid w:val="00997E31"/>
    <w:rsid w:val="009A4A83"/>
    <w:rsid w:val="009A784F"/>
    <w:rsid w:val="009A7E0F"/>
    <w:rsid w:val="009B04BD"/>
    <w:rsid w:val="009B09FB"/>
    <w:rsid w:val="009B1FE2"/>
    <w:rsid w:val="009B4EE0"/>
    <w:rsid w:val="009C24AE"/>
    <w:rsid w:val="009C4824"/>
    <w:rsid w:val="009D17A9"/>
    <w:rsid w:val="009D1AA7"/>
    <w:rsid w:val="009D3ADB"/>
    <w:rsid w:val="009D4032"/>
    <w:rsid w:val="009D40D3"/>
    <w:rsid w:val="009D417D"/>
    <w:rsid w:val="009D4D86"/>
    <w:rsid w:val="009E101C"/>
    <w:rsid w:val="009E2D76"/>
    <w:rsid w:val="009E43B4"/>
    <w:rsid w:val="009E5376"/>
    <w:rsid w:val="009E5D83"/>
    <w:rsid w:val="009F1D3D"/>
    <w:rsid w:val="009F71C9"/>
    <w:rsid w:val="009F7C1F"/>
    <w:rsid w:val="00A012A7"/>
    <w:rsid w:val="00A01DD4"/>
    <w:rsid w:val="00A07098"/>
    <w:rsid w:val="00A071E9"/>
    <w:rsid w:val="00A11C6B"/>
    <w:rsid w:val="00A12F02"/>
    <w:rsid w:val="00A138C3"/>
    <w:rsid w:val="00A14990"/>
    <w:rsid w:val="00A15ED9"/>
    <w:rsid w:val="00A16689"/>
    <w:rsid w:val="00A16AFC"/>
    <w:rsid w:val="00A226D0"/>
    <w:rsid w:val="00A25FAD"/>
    <w:rsid w:val="00A26854"/>
    <w:rsid w:val="00A26872"/>
    <w:rsid w:val="00A26E3C"/>
    <w:rsid w:val="00A3052D"/>
    <w:rsid w:val="00A30C8C"/>
    <w:rsid w:val="00A3282E"/>
    <w:rsid w:val="00A35CBA"/>
    <w:rsid w:val="00A37F63"/>
    <w:rsid w:val="00A40077"/>
    <w:rsid w:val="00A439FF"/>
    <w:rsid w:val="00A501D2"/>
    <w:rsid w:val="00A52771"/>
    <w:rsid w:val="00A5293A"/>
    <w:rsid w:val="00A52A9A"/>
    <w:rsid w:val="00A52E38"/>
    <w:rsid w:val="00A539A2"/>
    <w:rsid w:val="00A55A61"/>
    <w:rsid w:val="00A60DA7"/>
    <w:rsid w:val="00A60DCB"/>
    <w:rsid w:val="00A64102"/>
    <w:rsid w:val="00A66801"/>
    <w:rsid w:val="00A6780E"/>
    <w:rsid w:val="00A67C2A"/>
    <w:rsid w:val="00A82307"/>
    <w:rsid w:val="00A82E65"/>
    <w:rsid w:val="00A84ADB"/>
    <w:rsid w:val="00A87AC6"/>
    <w:rsid w:val="00A87DBA"/>
    <w:rsid w:val="00A90641"/>
    <w:rsid w:val="00A93F40"/>
    <w:rsid w:val="00A972B8"/>
    <w:rsid w:val="00AA3499"/>
    <w:rsid w:val="00AA5A82"/>
    <w:rsid w:val="00AA6EAA"/>
    <w:rsid w:val="00AA7014"/>
    <w:rsid w:val="00AB1B20"/>
    <w:rsid w:val="00AB2471"/>
    <w:rsid w:val="00AB485E"/>
    <w:rsid w:val="00AC182D"/>
    <w:rsid w:val="00AC19D4"/>
    <w:rsid w:val="00AC1F2D"/>
    <w:rsid w:val="00AC3EE3"/>
    <w:rsid w:val="00AC4FF7"/>
    <w:rsid w:val="00AC63CB"/>
    <w:rsid w:val="00AC7CC1"/>
    <w:rsid w:val="00AD002C"/>
    <w:rsid w:val="00AD215E"/>
    <w:rsid w:val="00AD3DF0"/>
    <w:rsid w:val="00AE031E"/>
    <w:rsid w:val="00AE15AE"/>
    <w:rsid w:val="00AE1AF6"/>
    <w:rsid w:val="00AE44AC"/>
    <w:rsid w:val="00AE4551"/>
    <w:rsid w:val="00AE4BDC"/>
    <w:rsid w:val="00AE7A03"/>
    <w:rsid w:val="00AF19B3"/>
    <w:rsid w:val="00AF1FD0"/>
    <w:rsid w:val="00AF3BA8"/>
    <w:rsid w:val="00AF41E2"/>
    <w:rsid w:val="00AF5089"/>
    <w:rsid w:val="00AF599A"/>
    <w:rsid w:val="00B01A44"/>
    <w:rsid w:val="00B01F51"/>
    <w:rsid w:val="00B04147"/>
    <w:rsid w:val="00B05218"/>
    <w:rsid w:val="00B05648"/>
    <w:rsid w:val="00B10429"/>
    <w:rsid w:val="00B13491"/>
    <w:rsid w:val="00B1478E"/>
    <w:rsid w:val="00B163CF"/>
    <w:rsid w:val="00B210D1"/>
    <w:rsid w:val="00B21830"/>
    <w:rsid w:val="00B221B9"/>
    <w:rsid w:val="00B25D8E"/>
    <w:rsid w:val="00B329D8"/>
    <w:rsid w:val="00B3620E"/>
    <w:rsid w:val="00B37B56"/>
    <w:rsid w:val="00B4478E"/>
    <w:rsid w:val="00B456E0"/>
    <w:rsid w:val="00B45B96"/>
    <w:rsid w:val="00B47DA8"/>
    <w:rsid w:val="00B560DC"/>
    <w:rsid w:val="00B5610B"/>
    <w:rsid w:val="00B63E5A"/>
    <w:rsid w:val="00B6582F"/>
    <w:rsid w:val="00B705CC"/>
    <w:rsid w:val="00B7114C"/>
    <w:rsid w:val="00B711B5"/>
    <w:rsid w:val="00B7156C"/>
    <w:rsid w:val="00B71D79"/>
    <w:rsid w:val="00B766CF"/>
    <w:rsid w:val="00B83C3C"/>
    <w:rsid w:val="00B90653"/>
    <w:rsid w:val="00B918FF"/>
    <w:rsid w:val="00B9323C"/>
    <w:rsid w:val="00B9692E"/>
    <w:rsid w:val="00B96B86"/>
    <w:rsid w:val="00BA0C3D"/>
    <w:rsid w:val="00BA1224"/>
    <w:rsid w:val="00BA386E"/>
    <w:rsid w:val="00BA51D7"/>
    <w:rsid w:val="00BB16AB"/>
    <w:rsid w:val="00BB33A6"/>
    <w:rsid w:val="00BB643C"/>
    <w:rsid w:val="00BB7774"/>
    <w:rsid w:val="00BC100D"/>
    <w:rsid w:val="00BC31EF"/>
    <w:rsid w:val="00BC3CE2"/>
    <w:rsid w:val="00BC4DD0"/>
    <w:rsid w:val="00BC5120"/>
    <w:rsid w:val="00BD0712"/>
    <w:rsid w:val="00BD0A2C"/>
    <w:rsid w:val="00BD0A65"/>
    <w:rsid w:val="00BD0D72"/>
    <w:rsid w:val="00BD2DCC"/>
    <w:rsid w:val="00BD573D"/>
    <w:rsid w:val="00BE30E5"/>
    <w:rsid w:val="00BE45F7"/>
    <w:rsid w:val="00BE6408"/>
    <w:rsid w:val="00BF2620"/>
    <w:rsid w:val="00BF4387"/>
    <w:rsid w:val="00C005F4"/>
    <w:rsid w:val="00C00C6C"/>
    <w:rsid w:val="00C010F2"/>
    <w:rsid w:val="00C104C6"/>
    <w:rsid w:val="00C10777"/>
    <w:rsid w:val="00C14203"/>
    <w:rsid w:val="00C25C24"/>
    <w:rsid w:val="00C25F9E"/>
    <w:rsid w:val="00C27E4F"/>
    <w:rsid w:val="00C41613"/>
    <w:rsid w:val="00C41711"/>
    <w:rsid w:val="00C423F9"/>
    <w:rsid w:val="00C4369F"/>
    <w:rsid w:val="00C503B1"/>
    <w:rsid w:val="00C50D30"/>
    <w:rsid w:val="00C531C4"/>
    <w:rsid w:val="00C53DEC"/>
    <w:rsid w:val="00C53FED"/>
    <w:rsid w:val="00C54299"/>
    <w:rsid w:val="00C61F4D"/>
    <w:rsid w:val="00C624EC"/>
    <w:rsid w:val="00C649EF"/>
    <w:rsid w:val="00C6525B"/>
    <w:rsid w:val="00C7014D"/>
    <w:rsid w:val="00C70FD9"/>
    <w:rsid w:val="00C71B68"/>
    <w:rsid w:val="00C7289B"/>
    <w:rsid w:val="00C73B0B"/>
    <w:rsid w:val="00C77CA2"/>
    <w:rsid w:val="00C80072"/>
    <w:rsid w:val="00C801DF"/>
    <w:rsid w:val="00C802F7"/>
    <w:rsid w:val="00C8064A"/>
    <w:rsid w:val="00C86C43"/>
    <w:rsid w:val="00C87CE1"/>
    <w:rsid w:val="00C90269"/>
    <w:rsid w:val="00C92E14"/>
    <w:rsid w:val="00C93A29"/>
    <w:rsid w:val="00C94F30"/>
    <w:rsid w:val="00C962D1"/>
    <w:rsid w:val="00C96369"/>
    <w:rsid w:val="00CA35BC"/>
    <w:rsid w:val="00CA68F5"/>
    <w:rsid w:val="00CB4897"/>
    <w:rsid w:val="00CB6F8A"/>
    <w:rsid w:val="00CC1089"/>
    <w:rsid w:val="00CC23BA"/>
    <w:rsid w:val="00CC473B"/>
    <w:rsid w:val="00CC5BA1"/>
    <w:rsid w:val="00CD1E3B"/>
    <w:rsid w:val="00CD6AFE"/>
    <w:rsid w:val="00CE0D10"/>
    <w:rsid w:val="00CE27F2"/>
    <w:rsid w:val="00CE59B5"/>
    <w:rsid w:val="00CE5FC7"/>
    <w:rsid w:val="00CE7496"/>
    <w:rsid w:val="00CE7C91"/>
    <w:rsid w:val="00CE7E50"/>
    <w:rsid w:val="00CF104B"/>
    <w:rsid w:val="00CF6820"/>
    <w:rsid w:val="00CF6D68"/>
    <w:rsid w:val="00CF7497"/>
    <w:rsid w:val="00D02A94"/>
    <w:rsid w:val="00D03F82"/>
    <w:rsid w:val="00D0445A"/>
    <w:rsid w:val="00D05919"/>
    <w:rsid w:val="00D07559"/>
    <w:rsid w:val="00D11763"/>
    <w:rsid w:val="00D15980"/>
    <w:rsid w:val="00D20AA6"/>
    <w:rsid w:val="00D20BD7"/>
    <w:rsid w:val="00D21127"/>
    <w:rsid w:val="00D2199D"/>
    <w:rsid w:val="00D230A5"/>
    <w:rsid w:val="00D26550"/>
    <w:rsid w:val="00D33594"/>
    <w:rsid w:val="00D355B2"/>
    <w:rsid w:val="00D36CA0"/>
    <w:rsid w:val="00D46266"/>
    <w:rsid w:val="00D50F5C"/>
    <w:rsid w:val="00D514A6"/>
    <w:rsid w:val="00D540AC"/>
    <w:rsid w:val="00D60DDD"/>
    <w:rsid w:val="00D70023"/>
    <w:rsid w:val="00D722B7"/>
    <w:rsid w:val="00D751CE"/>
    <w:rsid w:val="00D75DB6"/>
    <w:rsid w:val="00D7672B"/>
    <w:rsid w:val="00D76FE8"/>
    <w:rsid w:val="00D77DC7"/>
    <w:rsid w:val="00D8122A"/>
    <w:rsid w:val="00D83E82"/>
    <w:rsid w:val="00D84354"/>
    <w:rsid w:val="00D84B0D"/>
    <w:rsid w:val="00D91786"/>
    <w:rsid w:val="00D9362A"/>
    <w:rsid w:val="00DA3FD7"/>
    <w:rsid w:val="00DA63A2"/>
    <w:rsid w:val="00DA7BC3"/>
    <w:rsid w:val="00DA7C33"/>
    <w:rsid w:val="00DB744A"/>
    <w:rsid w:val="00DB7A17"/>
    <w:rsid w:val="00DC1B53"/>
    <w:rsid w:val="00DC5A79"/>
    <w:rsid w:val="00DC631A"/>
    <w:rsid w:val="00DD01A0"/>
    <w:rsid w:val="00DD24CA"/>
    <w:rsid w:val="00DD24EC"/>
    <w:rsid w:val="00DD3005"/>
    <w:rsid w:val="00DD313C"/>
    <w:rsid w:val="00DD7704"/>
    <w:rsid w:val="00DE16EA"/>
    <w:rsid w:val="00DE7D6A"/>
    <w:rsid w:val="00DF0C0B"/>
    <w:rsid w:val="00DF0E86"/>
    <w:rsid w:val="00DF1EB9"/>
    <w:rsid w:val="00DF25A2"/>
    <w:rsid w:val="00DF2E78"/>
    <w:rsid w:val="00DF3D19"/>
    <w:rsid w:val="00DF7CD3"/>
    <w:rsid w:val="00E008D1"/>
    <w:rsid w:val="00E01074"/>
    <w:rsid w:val="00E04FC4"/>
    <w:rsid w:val="00E07808"/>
    <w:rsid w:val="00E0782A"/>
    <w:rsid w:val="00E124FD"/>
    <w:rsid w:val="00E12B16"/>
    <w:rsid w:val="00E1351D"/>
    <w:rsid w:val="00E14739"/>
    <w:rsid w:val="00E16829"/>
    <w:rsid w:val="00E17282"/>
    <w:rsid w:val="00E2103E"/>
    <w:rsid w:val="00E23C11"/>
    <w:rsid w:val="00E25C2F"/>
    <w:rsid w:val="00E276ED"/>
    <w:rsid w:val="00E276FF"/>
    <w:rsid w:val="00E3011D"/>
    <w:rsid w:val="00E3344D"/>
    <w:rsid w:val="00E3356E"/>
    <w:rsid w:val="00E34AD6"/>
    <w:rsid w:val="00E36AE3"/>
    <w:rsid w:val="00E36BCB"/>
    <w:rsid w:val="00E40ADC"/>
    <w:rsid w:val="00E40F43"/>
    <w:rsid w:val="00E422B7"/>
    <w:rsid w:val="00E42B79"/>
    <w:rsid w:val="00E42DEC"/>
    <w:rsid w:val="00E46C80"/>
    <w:rsid w:val="00E47064"/>
    <w:rsid w:val="00E4765D"/>
    <w:rsid w:val="00E5066A"/>
    <w:rsid w:val="00E5401C"/>
    <w:rsid w:val="00E54A70"/>
    <w:rsid w:val="00E54A82"/>
    <w:rsid w:val="00E55875"/>
    <w:rsid w:val="00E56768"/>
    <w:rsid w:val="00E57411"/>
    <w:rsid w:val="00E6022C"/>
    <w:rsid w:val="00E64D37"/>
    <w:rsid w:val="00E6755B"/>
    <w:rsid w:val="00E70227"/>
    <w:rsid w:val="00E72A26"/>
    <w:rsid w:val="00E72AD2"/>
    <w:rsid w:val="00E74A78"/>
    <w:rsid w:val="00E7569F"/>
    <w:rsid w:val="00E80018"/>
    <w:rsid w:val="00E82318"/>
    <w:rsid w:val="00E82EA4"/>
    <w:rsid w:val="00E838F4"/>
    <w:rsid w:val="00E90A89"/>
    <w:rsid w:val="00E90B75"/>
    <w:rsid w:val="00E96648"/>
    <w:rsid w:val="00EA542C"/>
    <w:rsid w:val="00EA54FF"/>
    <w:rsid w:val="00EA56E3"/>
    <w:rsid w:val="00EA6B85"/>
    <w:rsid w:val="00EB06A3"/>
    <w:rsid w:val="00EB0C11"/>
    <w:rsid w:val="00EB0C22"/>
    <w:rsid w:val="00EB160A"/>
    <w:rsid w:val="00EB3502"/>
    <w:rsid w:val="00EB6A23"/>
    <w:rsid w:val="00EC606A"/>
    <w:rsid w:val="00EC7E5B"/>
    <w:rsid w:val="00ED2E30"/>
    <w:rsid w:val="00ED30EF"/>
    <w:rsid w:val="00ED4344"/>
    <w:rsid w:val="00EE2E77"/>
    <w:rsid w:val="00EE50E8"/>
    <w:rsid w:val="00EE541D"/>
    <w:rsid w:val="00EE626E"/>
    <w:rsid w:val="00EE7DEC"/>
    <w:rsid w:val="00EF0669"/>
    <w:rsid w:val="00EF4894"/>
    <w:rsid w:val="00EF552C"/>
    <w:rsid w:val="00EF56FC"/>
    <w:rsid w:val="00EF711C"/>
    <w:rsid w:val="00EF7573"/>
    <w:rsid w:val="00F001C9"/>
    <w:rsid w:val="00F00392"/>
    <w:rsid w:val="00F00C00"/>
    <w:rsid w:val="00F0192B"/>
    <w:rsid w:val="00F051DB"/>
    <w:rsid w:val="00F07CE0"/>
    <w:rsid w:val="00F114B5"/>
    <w:rsid w:val="00F11533"/>
    <w:rsid w:val="00F11776"/>
    <w:rsid w:val="00F136AE"/>
    <w:rsid w:val="00F154C6"/>
    <w:rsid w:val="00F179DE"/>
    <w:rsid w:val="00F20A99"/>
    <w:rsid w:val="00F21E16"/>
    <w:rsid w:val="00F222E2"/>
    <w:rsid w:val="00F2760F"/>
    <w:rsid w:val="00F27B74"/>
    <w:rsid w:val="00F31307"/>
    <w:rsid w:val="00F316B3"/>
    <w:rsid w:val="00F34495"/>
    <w:rsid w:val="00F41D48"/>
    <w:rsid w:val="00F42D2F"/>
    <w:rsid w:val="00F45E7A"/>
    <w:rsid w:val="00F56422"/>
    <w:rsid w:val="00F56F18"/>
    <w:rsid w:val="00F57992"/>
    <w:rsid w:val="00F67E76"/>
    <w:rsid w:val="00F70372"/>
    <w:rsid w:val="00F709E7"/>
    <w:rsid w:val="00F70B7F"/>
    <w:rsid w:val="00F7317E"/>
    <w:rsid w:val="00F746F8"/>
    <w:rsid w:val="00F769F6"/>
    <w:rsid w:val="00F76D86"/>
    <w:rsid w:val="00F8254B"/>
    <w:rsid w:val="00F82BC5"/>
    <w:rsid w:val="00F85D58"/>
    <w:rsid w:val="00F863E2"/>
    <w:rsid w:val="00F87BCF"/>
    <w:rsid w:val="00F91EA4"/>
    <w:rsid w:val="00F93B12"/>
    <w:rsid w:val="00FA0ACC"/>
    <w:rsid w:val="00FA106E"/>
    <w:rsid w:val="00FA6061"/>
    <w:rsid w:val="00FB19CA"/>
    <w:rsid w:val="00FB26E1"/>
    <w:rsid w:val="00FB382C"/>
    <w:rsid w:val="00FC7A62"/>
    <w:rsid w:val="00FD0B1F"/>
    <w:rsid w:val="00FE2762"/>
    <w:rsid w:val="00FE2780"/>
    <w:rsid w:val="00FE64DB"/>
    <w:rsid w:val="00FF09FA"/>
    <w:rsid w:val="00FF2C52"/>
    <w:rsid w:val="00FF5836"/>
    <w:rsid w:val="00FF64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67EE9-953D-40FE-99FE-6759546F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A9"/>
    <w:pPr>
      <w:spacing w:after="160" w:line="259" w:lineRule="auto"/>
    </w:pPr>
    <w:rPr>
      <w:sz w:val="22"/>
      <w:szCs w:val="22"/>
    </w:rPr>
  </w:style>
  <w:style w:type="paragraph" w:styleId="Heading1">
    <w:name w:val="heading 1"/>
    <w:basedOn w:val="Normal"/>
    <w:link w:val="Heading1Char"/>
    <w:uiPriority w:val="9"/>
    <w:qFormat/>
    <w:rsid w:val="00AE1A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42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52EC"/>
    <w:pPr>
      <w:ind w:left="720"/>
      <w:contextualSpacing/>
    </w:pPr>
  </w:style>
  <w:style w:type="paragraph" w:customStyle="1" w:styleId="Default">
    <w:name w:val="Default"/>
    <w:rsid w:val="00AC4FF7"/>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56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B17"/>
  </w:style>
  <w:style w:type="paragraph" w:styleId="Footer">
    <w:name w:val="footer"/>
    <w:basedOn w:val="Normal"/>
    <w:link w:val="FooterChar"/>
    <w:uiPriority w:val="99"/>
    <w:unhideWhenUsed/>
    <w:rsid w:val="00856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B17"/>
  </w:style>
  <w:style w:type="character" w:styleId="Hyperlink">
    <w:name w:val="Hyperlink"/>
    <w:unhideWhenUsed/>
    <w:rsid w:val="005951D6"/>
    <w:rPr>
      <w:color w:val="0000FF"/>
      <w:u w:val="single"/>
    </w:rPr>
  </w:style>
  <w:style w:type="paragraph" w:customStyle="1" w:styleId="Pa11">
    <w:name w:val="Pa11"/>
    <w:basedOn w:val="Normal"/>
    <w:next w:val="Normal"/>
    <w:uiPriority w:val="99"/>
    <w:rsid w:val="00A84ADB"/>
    <w:pPr>
      <w:autoSpaceDE w:val="0"/>
      <w:autoSpaceDN w:val="0"/>
      <w:adjustRightInd w:val="0"/>
      <w:spacing w:after="0" w:line="161" w:lineRule="atLeast"/>
    </w:pPr>
    <w:rPr>
      <w:rFonts w:ascii="Times New Roman" w:hAnsi="Times New Roman" w:cs="Times New Roman"/>
      <w:sz w:val="24"/>
      <w:szCs w:val="24"/>
    </w:rPr>
  </w:style>
  <w:style w:type="character" w:customStyle="1" w:styleId="apple-converted-space">
    <w:name w:val="apple-converted-space"/>
    <w:basedOn w:val="DefaultParagraphFont"/>
    <w:rsid w:val="001463BD"/>
  </w:style>
  <w:style w:type="character" w:styleId="Strong">
    <w:name w:val="Strong"/>
    <w:uiPriority w:val="22"/>
    <w:qFormat/>
    <w:rsid w:val="001463BD"/>
    <w:rPr>
      <w:b/>
      <w:bCs/>
    </w:rPr>
  </w:style>
  <w:style w:type="character" w:styleId="Emphasis">
    <w:name w:val="Emphasis"/>
    <w:uiPriority w:val="20"/>
    <w:qFormat/>
    <w:rsid w:val="001463BD"/>
    <w:rPr>
      <w:i/>
      <w:iCs/>
    </w:rPr>
  </w:style>
  <w:style w:type="character" w:styleId="PlaceholderText">
    <w:name w:val="Placeholder Text"/>
    <w:uiPriority w:val="99"/>
    <w:semiHidden/>
    <w:rsid w:val="00372F93"/>
    <w:rPr>
      <w:color w:val="808080"/>
    </w:rPr>
  </w:style>
  <w:style w:type="paragraph" w:styleId="BalloonText">
    <w:name w:val="Balloon Text"/>
    <w:basedOn w:val="Normal"/>
    <w:link w:val="BalloonTextChar"/>
    <w:uiPriority w:val="99"/>
    <w:semiHidden/>
    <w:unhideWhenUsed/>
    <w:rsid w:val="0059229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9229E"/>
    <w:rPr>
      <w:rFonts w:ascii="Tahoma" w:hAnsi="Tahoma" w:cs="Tahoma"/>
      <w:sz w:val="16"/>
      <w:szCs w:val="16"/>
    </w:rPr>
  </w:style>
  <w:style w:type="paragraph" w:styleId="Revision">
    <w:name w:val="Revision"/>
    <w:hidden/>
    <w:uiPriority w:val="99"/>
    <w:semiHidden/>
    <w:rsid w:val="000C16CB"/>
    <w:rPr>
      <w:sz w:val="22"/>
      <w:szCs w:val="22"/>
    </w:rPr>
  </w:style>
  <w:style w:type="character" w:customStyle="1" w:styleId="biblio-authors">
    <w:name w:val="biblio-authors"/>
    <w:rsid w:val="001775E3"/>
  </w:style>
  <w:style w:type="character" w:customStyle="1" w:styleId="biblio-title-chicago">
    <w:name w:val="biblio-title-chicago"/>
    <w:rsid w:val="001775E3"/>
  </w:style>
  <w:style w:type="character" w:customStyle="1" w:styleId="Heading1Char">
    <w:name w:val="Heading 1 Char"/>
    <w:link w:val="Heading1"/>
    <w:uiPriority w:val="9"/>
    <w:rsid w:val="00AE1AF6"/>
    <w:rPr>
      <w:rFonts w:ascii="Times New Roman" w:eastAsia="Times New Roman" w:hAnsi="Times New Roman" w:cs="Times New Roman"/>
      <w:b/>
      <w:bCs/>
      <w:kern w:val="36"/>
      <w:sz w:val="48"/>
      <w:szCs w:val="48"/>
    </w:rPr>
  </w:style>
  <w:style w:type="character" w:customStyle="1" w:styleId="A5">
    <w:name w:val="A5"/>
    <w:uiPriority w:val="99"/>
    <w:rsid w:val="005727DD"/>
    <w:rPr>
      <w:color w:val="000000"/>
      <w:sz w:val="12"/>
      <w:szCs w:val="12"/>
    </w:rPr>
  </w:style>
  <w:style w:type="character" w:customStyle="1" w:styleId="ref-journal">
    <w:name w:val="ref-journal"/>
    <w:rsid w:val="00E23C11"/>
  </w:style>
  <w:style w:type="character" w:customStyle="1" w:styleId="ref-vol">
    <w:name w:val="ref-vol"/>
    <w:rsid w:val="00E23C11"/>
  </w:style>
  <w:style w:type="paragraph" w:styleId="Title">
    <w:name w:val="Title"/>
    <w:aliases w:val="Char"/>
    <w:basedOn w:val="Normal"/>
    <w:link w:val="TitleChar"/>
    <w:qFormat/>
    <w:rsid w:val="00E23C11"/>
    <w:pPr>
      <w:bidi/>
      <w:spacing w:after="0" w:line="240" w:lineRule="auto"/>
      <w:ind w:left="142" w:right="278" w:hanging="285"/>
      <w:jc w:val="center"/>
    </w:pPr>
    <w:rPr>
      <w:rFonts w:ascii="Times New Roman" w:eastAsia="Times New Roman" w:hAnsi="Times New Roman" w:cs="Times New Roman"/>
      <w:b/>
      <w:bCs/>
      <w:color w:val="000000"/>
      <w:sz w:val="20"/>
      <w:szCs w:val="32"/>
      <w:lang w:eastAsia="ar-SA"/>
    </w:rPr>
  </w:style>
  <w:style w:type="character" w:customStyle="1" w:styleId="TitleChar">
    <w:name w:val="Title Char"/>
    <w:aliases w:val="Char Char"/>
    <w:link w:val="Title"/>
    <w:rsid w:val="00E23C11"/>
    <w:rPr>
      <w:rFonts w:ascii="Times New Roman" w:eastAsia="Times New Roman" w:hAnsi="Times New Roman" w:cs="Times New Roman"/>
      <w:b/>
      <w:bCs/>
      <w:color w:val="000000"/>
      <w:szCs w:val="32"/>
      <w:lang w:eastAsia="ar-SA"/>
    </w:rPr>
  </w:style>
  <w:style w:type="character" w:styleId="FollowedHyperlink">
    <w:name w:val="FollowedHyperlink"/>
    <w:uiPriority w:val="99"/>
    <w:semiHidden/>
    <w:unhideWhenUsed/>
    <w:rsid w:val="00E23C11"/>
    <w:rPr>
      <w:color w:val="954F72"/>
      <w:u w:val="single"/>
    </w:rPr>
  </w:style>
  <w:style w:type="paragraph" w:styleId="NoSpacing">
    <w:name w:val="No Spacing"/>
    <w:uiPriority w:val="1"/>
    <w:qFormat/>
    <w:rsid w:val="006B65A3"/>
    <w:rPr>
      <w:sz w:val="22"/>
      <w:szCs w:val="22"/>
    </w:rPr>
  </w:style>
  <w:style w:type="character" w:customStyle="1" w:styleId="named-content">
    <w:name w:val="named-content"/>
    <w:basedOn w:val="DefaultParagraphFont"/>
    <w:rsid w:val="00A5293A"/>
  </w:style>
  <w:style w:type="character" w:customStyle="1" w:styleId="cit-pub-date">
    <w:name w:val="cit-pub-date"/>
    <w:basedOn w:val="DefaultParagraphFont"/>
    <w:rsid w:val="00A5293A"/>
  </w:style>
  <w:style w:type="character" w:customStyle="1" w:styleId="cit-source">
    <w:name w:val="cit-source"/>
    <w:basedOn w:val="DefaultParagraphFont"/>
    <w:rsid w:val="00A5293A"/>
  </w:style>
  <w:style w:type="character" w:customStyle="1" w:styleId="cit-vol">
    <w:name w:val="cit-vol"/>
    <w:basedOn w:val="DefaultParagraphFont"/>
    <w:rsid w:val="00A5293A"/>
  </w:style>
  <w:style w:type="character" w:customStyle="1" w:styleId="cit-fpage">
    <w:name w:val="cit-fpage"/>
    <w:basedOn w:val="DefaultParagraphFont"/>
    <w:rsid w:val="00A5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2562">
      <w:bodyDiv w:val="1"/>
      <w:marLeft w:val="0"/>
      <w:marRight w:val="0"/>
      <w:marTop w:val="0"/>
      <w:marBottom w:val="0"/>
      <w:divBdr>
        <w:top w:val="none" w:sz="0" w:space="0" w:color="auto"/>
        <w:left w:val="none" w:sz="0" w:space="0" w:color="auto"/>
        <w:bottom w:val="none" w:sz="0" w:space="0" w:color="auto"/>
        <w:right w:val="none" w:sz="0" w:space="0" w:color="auto"/>
      </w:divBdr>
    </w:div>
    <w:div w:id="403726756">
      <w:bodyDiv w:val="1"/>
      <w:marLeft w:val="0"/>
      <w:marRight w:val="0"/>
      <w:marTop w:val="0"/>
      <w:marBottom w:val="0"/>
      <w:divBdr>
        <w:top w:val="none" w:sz="0" w:space="0" w:color="auto"/>
        <w:left w:val="none" w:sz="0" w:space="0" w:color="auto"/>
        <w:bottom w:val="none" w:sz="0" w:space="0" w:color="auto"/>
        <w:right w:val="none" w:sz="0" w:space="0" w:color="auto"/>
      </w:divBdr>
    </w:div>
    <w:div w:id="520432342">
      <w:bodyDiv w:val="1"/>
      <w:marLeft w:val="0"/>
      <w:marRight w:val="0"/>
      <w:marTop w:val="0"/>
      <w:marBottom w:val="0"/>
      <w:divBdr>
        <w:top w:val="none" w:sz="0" w:space="0" w:color="auto"/>
        <w:left w:val="none" w:sz="0" w:space="0" w:color="auto"/>
        <w:bottom w:val="none" w:sz="0" w:space="0" w:color="auto"/>
        <w:right w:val="none" w:sz="0" w:space="0" w:color="auto"/>
      </w:divBdr>
    </w:div>
    <w:div w:id="650065791">
      <w:bodyDiv w:val="1"/>
      <w:marLeft w:val="0"/>
      <w:marRight w:val="0"/>
      <w:marTop w:val="0"/>
      <w:marBottom w:val="0"/>
      <w:divBdr>
        <w:top w:val="none" w:sz="0" w:space="0" w:color="auto"/>
        <w:left w:val="none" w:sz="0" w:space="0" w:color="auto"/>
        <w:bottom w:val="none" w:sz="0" w:space="0" w:color="auto"/>
        <w:right w:val="none" w:sz="0" w:space="0" w:color="auto"/>
      </w:divBdr>
    </w:div>
    <w:div w:id="990719868">
      <w:bodyDiv w:val="1"/>
      <w:marLeft w:val="0"/>
      <w:marRight w:val="0"/>
      <w:marTop w:val="0"/>
      <w:marBottom w:val="0"/>
      <w:divBdr>
        <w:top w:val="none" w:sz="0" w:space="0" w:color="auto"/>
        <w:left w:val="none" w:sz="0" w:space="0" w:color="auto"/>
        <w:bottom w:val="none" w:sz="0" w:space="0" w:color="auto"/>
        <w:right w:val="none" w:sz="0" w:space="0" w:color="auto"/>
      </w:divBdr>
    </w:div>
    <w:div w:id="1056508298">
      <w:bodyDiv w:val="1"/>
      <w:marLeft w:val="0"/>
      <w:marRight w:val="0"/>
      <w:marTop w:val="0"/>
      <w:marBottom w:val="0"/>
      <w:divBdr>
        <w:top w:val="none" w:sz="0" w:space="0" w:color="auto"/>
        <w:left w:val="none" w:sz="0" w:space="0" w:color="auto"/>
        <w:bottom w:val="none" w:sz="0" w:space="0" w:color="auto"/>
        <w:right w:val="none" w:sz="0" w:space="0" w:color="auto"/>
      </w:divBdr>
    </w:div>
    <w:div w:id="1089620275">
      <w:bodyDiv w:val="1"/>
      <w:marLeft w:val="0"/>
      <w:marRight w:val="0"/>
      <w:marTop w:val="0"/>
      <w:marBottom w:val="0"/>
      <w:divBdr>
        <w:top w:val="none" w:sz="0" w:space="0" w:color="auto"/>
        <w:left w:val="none" w:sz="0" w:space="0" w:color="auto"/>
        <w:bottom w:val="none" w:sz="0" w:space="0" w:color="auto"/>
        <w:right w:val="none" w:sz="0" w:space="0" w:color="auto"/>
      </w:divBdr>
    </w:div>
    <w:div w:id="1144734501">
      <w:bodyDiv w:val="1"/>
      <w:marLeft w:val="0"/>
      <w:marRight w:val="0"/>
      <w:marTop w:val="0"/>
      <w:marBottom w:val="0"/>
      <w:divBdr>
        <w:top w:val="none" w:sz="0" w:space="0" w:color="auto"/>
        <w:left w:val="none" w:sz="0" w:space="0" w:color="auto"/>
        <w:bottom w:val="none" w:sz="0" w:space="0" w:color="auto"/>
        <w:right w:val="none" w:sz="0" w:space="0" w:color="auto"/>
      </w:divBdr>
    </w:div>
    <w:div w:id="123019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 TargetMode="External"/><Relationship Id="rId13" Type="http://schemas.openxmlformats.org/officeDocument/2006/relationships/hyperlink" Target="http://www.ncbi.nlm.nih.gov/pubmed/?term=Manly%20KF%5BAuthor%5D&amp;cauthor=true&amp;cauthor_uid=11707780" TargetMode="External"/><Relationship Id="rId18" Type="http://schemas.openxmlformats.org/officeDocument/2006/relationships/hyperlink" Target="http://link.springer.com/search?facet-creator=%22A.+S.+A.+M.+T.+Moura%22" TargetMode="External"/><Relationship Id="rId26" Type="http://schemas.openxmlformats.org/officeDocument/2006/relationships/hyperlink" Target="http://www.geneticsmr.com/category/autores/xc-li" TargetMode="External"/><Relationship Id="rId3" Type="http://schemas.openxmlformats.org/officeDocument/2006/relationships/styles" Target="styles.xml"/><Relationship Id="rId21" Type="http://schemas.openxmlformats.org/officeDocument/2006/relationships/hyperlink" Target="http://link.springer.com/search?facet-creator=%22A.+A.+F.+Garcia%22" TargetMode="External"/><Relationship Id="rId7" Type="http://schemas.openxmlformats.org/officeDocument/2006/relationships/endnotes" Target="endnotes.xml"/><Relationship Id="rId12" Type="http://schemas.openxmlformats.org/officeDocument/2006/relationships/hyperlink" Target="http://catalog.library.ksu.edu.sa/uhtbin/cgisirsi/9qpyaGdgoQ/CENTRAL/309310050/88" TargetMode="External"/><Relationship Id="rId17" Type="http://schemas.openxmlformats.org/officeDocument/2006/relationships/hyperlink" Target="http://link.springer.com/search?facet-creator=%22R.+Gazaffi%22" TargetMode="External"/><Relationship Id="rId25" Type="http://schemas.openxmlformats.org/officeDocument/2006/relationships/hyperlink" Target="http://www.geneticsmr.com/category/autores/zp-wa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nk.springer.com/search?facet-creator=%22M.+F.+Rosario%22" TargetMode="External"/><Relationship Id="rId20" Type="http://schemas.openxmlformats.org/officeDocument/2006/relationships/hyperlink" Target="http://link.springer.com/search?facet-creator=%22L.+L.+Coutinho%22" TargetMode="External"/><Relationship Id="rId29" Type="http://schemas.openxmlformats.org/officeDocument/2006/relationships/hyperlink" Target="http://www.geneticsmr.com/category/autores/zq-t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epmc.org/search;jsessionid=0AWmRJhCR9vdk2gooOEQ.6?page=1&amp;query=AUTH:%22Hillel+J%22" TargetMode="External"/><Relationship Id="rId24" Type="http://schemas.openxmlformats.org/officeDocument/2006/relationships/hyperlink" Target="http://www.geneticsmr.com/category/autores/xx-h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lar.cu.edu.eg/?q=mostafanassar/publications/quantitative-trait-loci-segregating-crosses-between-new-hampshire-and-w-3" TargetMode="External"/><Relationship Id="rId23" Type="http://schemas.openxmlformats.org/officeDocument/2006/relationships/hyperlink" Target="http://www.geneticsmr.com/category/autores/sz-wang" TargetMode="External"/><Relationship Id="rId28" Type="http://schemas.openxmlformats.org/officeDocument/2006/relationships/hyperlink" Target="http://www.geneticsmr.com/category/autores/yx-wang" TargetMode="External"/><Relationship Id="rId10" Type="http://schemas.openxmlformats.org/officeDocument/2006/relationships/hyperlink" Target="http://europepmc.org/search;jsessionid=0AWmRJhCR9vdk2gooOEQ.6?page=1&amp;query=AUTH:%22Hillel+J%22" TargetMode="External"/><Relationship Id="rId19" Type="http://schemas.openxmlformats.org/officeDocument/2006/relationships/hyperlink" Target="http://link.springer.com/search?facet-creator=%22M.+C.+Ledur%2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rkdb.org" TargetMode="External"/><Relationship Id="rId14" Type="http://schemas.openxmlformats.org/officeDocument/2006/relationships/hyperlink" Target="http://www.ncbi.nlm.nih.gov/pubmed/?term=Meer%20JM%5BAuthor%5D&amp;cauthor=true&amp;cauthor_uid=11707780" TargetMode="External"/><Relationship Id="rId22" Type="http://schemas.openxmlformats.org/officeDocument/2006/relationships/hyperlink" Target="http://www.ncbi.nlm.nih.gov/pubmed/24288072" TargetMode="External"/><Relationship Id="rId27" Type="http://schemas.openxmlformats.org/officeDocument/2006/relationships/hyperlink" Target="http://www.geneticsmr.com/category/autores/qg-wang" TargetMode="External"/><Relationship Id="rId30" Type="http://schemas.openxmlformats.org/officeDocument/2006/relationships/hyperlink" Target="http://www.geneticsmr.com/category/autores/h-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666B-06F7-405B-BE85-EDDA67A3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10832</Words>
  <Characters>61744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72432</CharactersWithSpaces>
  <SharedDoc>false</SharedDoc>
  <HLinks>
    <vt:vector size="144" baseType="variant">
      <vt:variant>
        <vt:i4>3407974</vt:i4>
      </vt:variant>
      <vt:variant>
        <vt:i4>69</vt:i4>
      </vt:variant>
      <vt:variant>
        <vt:i4>0</vt:i4>
      </vt:variant>
      <vt:variant>
        <vt:i4>5</vt:i4>
      </vt:variant>
      <vt:variant>
        <vt:lpwstr>http://www.geneticsmr.com/category/autores/h-li</vt:lpwstr>
      </vt:variant>
      <vt:variant>
        <vt:lpwstr/>
      </vt:variant>
      <vt:variant>
        <vt:i4>6357024</vt:i4>
      </vt:variant>
      <vt:variant>
        <vt:i4>66</vt:i4>
      </vt:variant>
      <vt:variant>
        <vt:i4>0</vt:i4>
      </vt:variant>
      <vt:variant>
        <vt:i4>5</vt:i4>
      </vt:variant>
      <vt:variant>
        <vt:lpwstr>http://www.geneticsmr.com/category/autores/zq-tang</vt:lpwstr>
      </vt:variant>
      <vt:variant>
        <vt:lpwstr/>
      </vt:variant>
      <vt:variant>
        <vt:i4>6422570</vt:i4>
      </vt:variant>
      <vt:variant>
        <vt:i4>63</vt:i4>
      </vt:variant>
      <vt:variant>
        <vt:i4>0</vt:i4>
      </vt:variant>
      <vt:variant>
        <vt:i4>5</vt:i4>
      </vt:variant>
      <vt:variant>
        <vt:lpwstr>http://www.geneticsmr.com/category/autores/yx-wang</vt:lpwstr>
      </vt:variant>
      <vt:variant>
        <vt:lpwstr/>
      </vt:variant>
      <vt:variant>
        <vt:i4>6946869</vt:i4>
      </vt:variant>
      <vt:variant>
        <vt:i4>60</vt:i4>
      </vt:variant>
      <vt:variant>
        <vt:i4>0</vt:i4>
      </vt:variant>
      <vt:variant>
        <vt:i4>5</vt:i4>
      </vt:variant>
      <vt:variant>
        <vt:lpwstr>http://www.geneticsmr.com/category/autores/qg-wang</vt:lpwstr>
      </vt:variant>
      <vt:variant>
        <vt:lpwstr/>
      </vt:variant>
      <vt:variant>
        <vt:i4>786500</vt:i4>
      </vt:variant>
      <vt:variant>
        <vt:i4>57</vt:i4>
      </vt:variant>
      <vt:variant>
        <vt:i4>0</vt:i4>
      </vt:variant>
      <vt:variant>
        <vt:i4>5</vt:i4>
      </vt:variant>
      <vt:variant>
        <vt:lpwstr>http://www.geneticsmr.com/category/autores/xc-li</vt:lpwstr>
      </vt:variant>
      <vt:variant>
        <vt:lpwstr/>
      </vt:variant>
      <vt:variant>
        <vt:i4>6357026</vt:i4>
      </vt:variant>
      <vt:variant>
        <vt:i4>54</vt:i4>
      </vt:variant>
      <vt:variant>
        <vt:i4>0</vt:i4>
      </vt:variant>
      <vt:variant>
        <vt:i4>5</vt:i4>
      </vt:variant>
      <vt:variant>
        <vt:lpwstr>http://www.geneticsmr.com/category/autores/zp-wang</vt:lpwstr>
      </vt:variant>
      <vt:variant>
        <vt:lpwstr/>
      </vt:variant>
      <vt:variant>
        <vt:i4>1048667</vt:i4>
      </vt:variant>
      <vt:variant>
        <vt:i4>51</vt:i4>
      </vt:variant>
      <vt:variant>
        <vt:i4>0</vt:i4>
      </vt:variant>
      <vt:variant>
        <vt:i4>5</vt:i4>
      </vt:variant>
      <vt:variant>
        <vt:lpwstr>http://www.geneticsmr.com/category/autores/xx-hu</vt:lpwstr>
      </vt:variant>
      <vt:variant>
        <vt:lpwstr/>
      </vt:variant>
      <vt:variant>
        <vt:i4>6815784</vt:i4>
      </vt:variant>
      <vt:variant>
        <vt:i4>48</vt:i4>
      </vt:variant>
      <vt:variant>
        <vt:i4>0</vt:i4>
      </vt:variant>
      <vt:variant>
        <vt:i4>5</vt:i4>
      </vt:variant>
      <vt:variant>
        <vt:lpwstr>http://www.geneticsmr.com/category/autores/sz-wang</vt:lpwstr>
      </vt:variant>
      <vt:variant>
        <vt:lpwstr/>
      </vt:variant>
      <vt:variant>
        <vt:i4>4128810</vt:i4>
      </vt:variant>
      <vt:variant>
        <vt:i4>45</vt:i4>
      </vt:variant>
      <vt:variant>
        <vt:i4>0</vt:i4>
      </vt:variant>
      <vt:variant>
        <vt:i4>5</vt:i4>
      </vt:variant>
      <vt:variant>
        <vt:lpwstr>http://www.ncbi.nlm.nih.gov/pubmed/24288072</vt:lpwstr>
      </vt:variant>
      <vt:variant>
        <vt:lpwstr/>
      </vt:variant>
      <vt:variant>
        <vt:i4>6881381</vt:i4>
      </vt:variant>
      <vt:variant>
        <vt:i4>42</vt:i4>
      </vt:variant>
      <vt:variant>
        <vt:i4>0</vt:i4>
      </vt:variant>
      <vt:variant>
        <vt:i4>5</vt:i4>
      </vt:variant>
      <vt:variant>
        <vt:lpwstr>http://link.springer.com/search?facet-creator=%22A.+A.+F.+Garcia%22</vt:lpwstr>
      </vt:variant>
      <vt:variant>
        <vt:lpwstr/>
      </vt:variant>
      <vt:variant>
        <vt:i4>7864375</vt:i4>
      </vt:variant>
      <vt:variant>
        <vt:i4>39</vt:i4>
      </vt:variant>
      <vt:variant>
        <vt:i4>0</vt:i4>
      </vt:variant>
      <vt:variant>
        <vt:i4>5</vt:i4>
      </vt:variant>
      <vt:variant>
        <vt:lpwstr>http://link.springer.com/search?facet-creator=%22L.+L.+Coutinho%22</vt:lpwstr>
      </vt:variant>
      <vt:variant>
        <vt:lpwstr/>
      </vt:variant>
      <vt:variant>
        <vt:i4>3211301</vt:i4>
      </vt:variant>
      <vt:variant>
        <vt:i4>36</vt:i4>
      </vt:variant>
      <vt:variant>
        <vt:i4>0</vt:i4>
      </vt:variant>
      <vt:variant>
        <vt:i4>5</vt:i4>
      </vt:variant>
      <vt:variant>
        <vt:lpwstr>http://link.springer.com/search?facet-creator=%22M.+C.+Ledur%22</vt:lpwstr>
      </vt:variant>
      <vt:variant>
        <vt:lpwstr/>
      </vt:variant>
      <vt:variant>
        <vt:i4>4456461</vt:i4>
      </vt:variant>
      <vt:variant>
        <vt:i4>33</vt:i4>
      </vt:variant>
      <vt:variant>
        <vt:i4>0</vt:i4>
      </vt:variant>
      <vt:variant>
        <vt:i4>5</vt:i4>
      </vt:variant>
      <vt:variant>
        <vt:lpwstr>http://link.springer.com/search?facet-creator=%22A.+S.+A.+M.+T.+Moura%22</vt:lpwstr>
      </vt:variant>
      <vt:variant>
        <vt:lpwstr/>
      </vt:variant>
      <vt:variant>
        <vt:i4>3735672</vt:i4>
      </vt:variant>
      <vt:variant>
        <vt:i4>30</vt:i4>
      </vt:variant>
      <vt:variant>
        <vt:i4>0</vt:i4>
      </vt:variant>
      <vt:variant>
        <vt:i4>5</vt:i4>
      </vt:variant>
      <vt:variant>
        <vt:lpwstr>http://link.springer.com/search?facet-creator=%22R.+Gazaffi%22</vt:lpwstr>
      </vt:variant>
      <vt:variant>
        <vt:lpwstr/>
      </vt:variant>
      <vt:variant>
        <vt:i4>5701719</vt:i4>
      </vt:variant>
      <vt:variant>
        <vt:i4>27</vt:i4>
      </vt:variant>
      <vt:variant>
        <vt:i4>0</vt:i4>
      </vt:variant>
      <vt:variant>
        <vt:i4>5</vt:i4>
      </vt:variant>
      <vt:variant>
        <vt:lpwstr>http://link.springer.com/search?facet-creator=%22M.+F.+Rosario%22</vt:lpwstr>
      </vt:variant>
      <vt:variant>
        <vt:lpwstr/>
      </vt:variant>
      <vt:variant>
        <vt:i4>5374032</vt:i4>
      </vt:variant>
      <vt:variant>
        <vt:i4>24</vt:i4>
      </vt:variant>
      <vt:variant>
        <vt:i4>0</vt:i4>
      </vt:variant>
      <vt:variant>
        <vt:i4>5</vt:i4>
      </vt:variant>
      <vt:variant>
        <vt:lpwstr>http://scholar.cu.edu.eg/?q=mostafanassar/publications/quantitative-trait-loci-segregating-crosses-between-new-hampshire-and-w-3</vt:lpwstr>
      </vt:variant>
      <vt:variant>
        <vt:lpwstr/>
      </vt:variant>
      <vt:variant>
        <vt:i4>2424861</vt:i4>
      </vt:variant>
      <vt:variant>
        <vt:i4>21</vt:i4>
      </vt:variant>
      <vt:variant>
        <vt:i4>0</vt:i4>
      </vt:variant>
      <vt:variant>
        <vt:i4>5</vt:i4>
      </vt:variant>
      <vt:variant>
        <vt:lpwstr>http://www.ncbi.nlm.nih.gov/pubmed/?term=Meer%20JM%5BAuthor%5D&amp;cauthor=true&amp;cauthor_uid=11707780</vt:lpwstr>
      </vt:variant>
      <vt:variant>
        <vt:lpwstr/>
      </vt:variant>
      <vt:variant>
        <vt:i4>8323101</vt:i4>
      </vt:variant>
      <vt:variant>
        <vt:i4>18</vt:i4>
      </vt:variant>
      <vt:variant>
        <vt:i4>0</vt:i4>
      </vt:variant>
      <vt:variant>
        <vt:i4>5</vt:i4>
      </vt:variant>
      <vt:variant>
        <vt:lpwstr>http://www.ncbi.nlm.nih.gov/pubmed/?term=Cudmore%20RH%20Jr%5BAuthor%5D&amp;cauthor=true&amp;cauthor_uid=11707780</vt:lpwstr>
      </vt:variant>
      <vt:variant>
        <vt:lpwstr/>
      </vt:variant>
      <vt:variant>
        <vt:i4>5963825</vt:i4>
      </vt:variant>
      <vt:variant>
        <vt:i4>15</vt:i4>
      </vt:variant>
      <vt:variant>
        <vt:i4>0</vt:i4>
      </vt:variant>
      <vt:variant>
        <vt:i4>5</vt:i4>
      </vt:variant>
      <vt:variant>
        <vt:lpwstr>http://www.ncbi.nlm.nih.gov/pubmed/?term=Manly%20KF%5BAuthor%5D&amp;cauthor=true&amp;cauthor_uid=11707780</vt:lpwstr>
      </vt:variant>
      <vt:variant>
        <vt:lpwstr/>
      </vt:variant>
      <vt:variant>
        <vt:i4>4259915</vt:i4>
      </vt:variant>
      <vt:variant>
        <vt:i4>12</vt:i4>
      </vt:variant>
      <vt:variant>
        <vt:i4>0</vt:i4>
      </vt:variant>
      <vt:variant>
        <vt:i4>5</vt:i4>
      </vt:variant>
      <vt:variant>
        <vt:lpwstr>http://catalog.library.ksu.edu.sa/uhtbin/cgisirsi/9qpyaGdgoQ/CENTRAL/309310050/88</vt:lpwstr>
      </vt:variant>
      <vt:variant>
        <vt:lpwstr/>
      </vt:variant>
      <vt:variant>
        <vt:i4>2621552</vt:i4>
      </vt:variant>
      <vt:variant>
        <vt:i4>9</vt:i4>
      </vt:variant>
      <vt:variant>
        <vt:i4>0</vt:i4>
      </vt:variant>
      <vt:variant>
        <vt:i4>5</vt:i4>
      </vt:variant>
      <vt:variant>
        <vt:lpwstr>http://europepmc.org/search;jsessionid=0AWmRJhCR9vdk2gooOEQ.6?page=1&amp;query=AUTH:%22Hillel+J%22</vt:lpwstr>
      </vt:variant>
      <vt:variant>
        <vt:lpwstr/>
      </vt:variant>
      <vt:variant>
        <vt:i4>2621552</vt:i4>
      </vt:variant>
      <vt:variant>
        <vt:i4>6</vt:i4>
      </vt:variant>
      <vt:variant>
        <vt:i4>0</vt:i4>
      </vt:variant>
      <vt:variant>
        <vt:i4>5</vt:i4>
      </vt:variant>
      <vt:variant>
        <vt:lpwstr>http://europepmc.org/search;jsessionid=0AWmRJhCR9vdk2gooOEQ.6?page=1&amp;query=AUTH:%22Hillel+J%22</vt:lpwstr>
      </vt:variant>
      <vt:variant>
        <vt:lpwstr/>
      </vt:variant>
      <vt:variant>
        <vt:i4>6226008</vt:i4>
      </vt:variant>
      <vt:variant>
        <vt:i4>3</vt:i4>
      </vt:variant>
      <vt:variant>
        <vt:i4>0</vt:i4>
      </vt:variant>
      <vt:variant>
        <vt:i4>5</vt:i4>
      </vt:variant>
      <vt:variant>
        <vt:lpwstr>http://www.thearkdb.org/</vt:lpwstr>
      </vt:variant>
      <vt:variant>
        <vt:lpwstr/>
      </vt:variant>
      <vt:variant>
        <vt:i4>4980814</vt:i4>
      </vt:variant>
      <vt:variant>
        <vt:i4>0</vt:i4>
      </vt:variant>
      <vt:variant>
        <vt:i4>0</vt:i4>
      </vt:variant>
      <vt:variant>
        <vt:i4>5</vt:i4>
      </vt:variant>
      <vt:variant>
        <vt:lpwstr>http://www.ncbi.nlm.nih.gov/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Mohammed Hassan</dc:creator>
  <cp:lastModifiedBy>Mohammed Hassan</cp:lastModifiedBy>
  <cp:revision>6</cp:revision>
  <cp:lastPrinted>2015-09-12T21:46:00Z</cp:lastPrinted>
  <dcterms:created xsi:type="dcterms:W3CDTF">2015-09-26T16:43:00Z</dcterms:created>
  <dcterms:modified xsi:type="dcterms:W3CDTF">2015-09-26T17:33:00Z</dcterms:modified>
</cp:coreProperties>
</file>